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36" w:rsidRDefault="00172B36" w:rsidP="00172B36">
      <w:pPr>
        <w:ind w:firstLine="1134"/>
      </w:pPr>
      <w:r w:rsidRPr="00172B36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2510790</wp:posOffset>
            </wp:positionH>
            <wp:positionV relativeFrom="paragraph">
              <wp:align>top</wp:align>
            </wp:positionV>
            <wp:extent cx="714375" cy="647700"/>
            <wp:effectExtent l="19050" t="0" r="9525" b="0"/>
            <wp:wrapSquare wrapText="bothSides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356" w:type="dxa"/>
        <w:tblInd w:w="108" w:type="dxa"/>
        <w:tblLayout w:type="fixed"/>
        <w:tblLook w:val="0000"/>
      </w:tblPr>
      <w:tblGrid>
        <w:gridCol w:w="9356"/>
      </w:tblGrid>
      <w:tr w:rsidR="00172B36" w:rsidRPr="001F0845" w:rsidTr="00D47952">
        <w:trPr>
          <w:trHeight w:val="567"/>
        </w:trPr>
        <w:tc>
          <w:tcPr>
            <w:tcW w:w="9356" w:type="dxa"/>
          </w:tcPr>
          <w:p w:rsidR="00172B36" w:rsidRDefault="00172B36" w:rsidP="00D47952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</w:p>
          <w:p w:rsidR="00172B36" w:rsidRPr="001F0845" w:rsidRDefault="00172B36" w:rsidP="00D47952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172B36" w:rsidRPr="001F0845" w:rsidRDefault="00172B36" w:rsidP="00D47952">
            <w:pPr>
              <w:pStyle w:val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72B36" w:rsidRPr="00386933" w:rsidTr="00D47952">
        <w:trPr>
          <w:trHeight w:val="567"/>
        </w:trPr>
        <w:tc>
          <w:tcPr>
            <w:tcW w:w="9356" w:type="dxa"/>
          </w:tcPr>
          <w:p w:rsidR="00172B36" w:rsidRPr="00386933" w:rsidRDefault="00172B36" w:rsidP="00D47952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</w:tbl>
    <w:p w:rsidR="00172B36" w:rsidRDefault="00172B36" w:rsidP="00172B36">
      <w:pPr>
        <w:tabs>
          <w:tab w:val="left" w:pos="2445"/>
        </w:tabs>
      </w:pPr>
      <w:r>
        <w:tab/>
      </w:r>
    </w:p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FD4C17" w:rsidRPr="00C1732A" w:rsidTr="00D47952">
        <w:trPr>
          <w:trHeight w:val="567"/>
        </w:trPr>
        <w:tc>
          <w:tcPr>
            <w:tcW w:w="3119" w:type="dxa"/>
            <w:vAlign w:val="center"/>
          </w:tcPr>
          <w:p w:rsidR="00FD4C17" w:rsidRDefault="00FD4C17" w:rsidP="00D47952">
            <w:pPr>
              <w:pStyle w:val="1"/>
              <w:rPr>
                <w:rFonts w:ascii="Times New Roman" w:eastAsiaTheme="minorEastAsia" w:hAnsi="Times New Roman"/>
                <w:b/>
                <w:sz w:val="26"/>
                <w:szCs w:val="26"/>
              </w:rPr>
            </w:pPr>
            <w:r>
              <w:rPr>
                <w:rFonts w:ascii="Times New Roman" w:eastAsiaTheme="minorEastAsia" w:hAnsi="Times New Roman"/>
                <w:sz w:val="26"/>
                <w:szCs w:val="26"/>
              </w:rPr>
              <w:t>от  17.03.2017</w:t>
            </w:r>
          </w:p>
        </w:tc>
        <w:tc>
          <w:tcPr>
            <w:tcW w:w="3260" w:type="dxa"/>
            <w:vAlign w:val="center"/>
          </w:tcPr>
          <w:p w:rsidR="00FD4C17" w:rsidRDefault="00FD4C17" w:rsidP="00D47952">
            <w:pPr>
              <w:pStyle w:val="1"/>
              <w:rPr>
                <w:rFonts w:ascii="Times New Roman" w:eastAsiaTheme="minorEastAsia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FD4C17" w:rsidRDefault="00FD4C17" w:rsidP="00D47952">
            <w:pPr>
              <w:pStyle w:val="1"/>
              <w:ind w:right="-108"/>
              <w:rPr>
                <w:rFonts w:ascii="Times New Roman" w:eastAsiaTheme="minorEastAsia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eastAsiaTheme="minorEastAsia" w:hAnsi="Times New Roman"/>
                <w:sz w:val="26"/>
                <w:szCs w:val="26"/>
              </w:rPr>
              <w:t xml:space="preserve">                        № 41/01-07 </w:t>
            </w:r>
          </w:p>
        </w:tc>
      </w:tr>
      <w:tr w:rsidR="00FD4C17" w:rsidRPr="00C1732A" w:rsidTr="00D47952">
        <w:trPr>
          <w:trHeight w:val="364"/>
        </w:trPr>
        <w:tc>
          <w:tcPr>
            <w:tcW w:w="9356" w:type="dxa"/>
            <w:gridSpan w:val="3"/>
          </w:tcPr>
          <w:p w:rsidR="00FD4C17" w:rsidRPr="00C1732A" w:rsidRDefault="00FD4C17" w:rsidP="00D47952">
            <w:pPr>
              <w:pStyle w:val="10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г. Томск</w:t>
            </w:r>
          </w:p>
          <w:p w:rsidR="00FD4C17" w:rsidRPr="00C1732A" w:rsidRDefault="00FD4C17" w:rsidP="00D47952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FD4C17" w:rsidRPr="00C1732A" w:rsidTr="00D47952">
        <w:trPr>
          <w:trHeight w:val="513"/>
        </w:trPr>
        <w:tc>
          <w:tcPr>
            <w:tcW w:w="9356" w:type="dxa"/>
            <w:gridSpan w:val="3"/>
          </w:tcPr>
          <w:p w:rsidR="00FD4C17" w:rsidRDefault="00FD4C17" w:rsidP="00D47952">
            <w:pPr>
              <w:pStyle w:val="10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</w:t>
            </w:r>
          </w:p>
          <w:p w:rsidR="00FD4C17" w:rsidRPr="00C1732A" w:rsidRDefault="00FD4C17" w:rsidP="00D47952">
            <w:pPr>
              <w:pStyle w:val="10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 «</w:t>
            </w:r>
            <w:r>
              <w:rPr>
                <w:sz w:val="26"/>
                <w:szCs w:val="26"/>
              </w:rPr>
              <w:t>Соколовская палеолитическая стоянка»</w:t>
            </w:r>
          </w:p>
        </w:tc>
      </w:tr>
    </w:tbl>
    <w:p w:rsidR="00FD4C17" w:rsidRPr="00FD2BFF" w:rsidRDefault="00FD4C17" w:rsidP="00FD4C17">
      <w:pPr>
        <w:pStyle w:val="1"/>
        <w:tabs>
          <w:tab w:val="left" w:pos="705"/>
        </w:tabs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FD4C17" w:rsidRPr="00C1732A" w:rsidRDefault="00FD4C17" w:rsidP="00FD4C17">
      <w:pPr>
        <w:pStyle w:val="Default"/>
        <w:ind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 пунктом 5 статьи 3.1</w:t>
      </w:r>
      <w:r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пунктом 4 статьи 9.2, подпунктами 1 и 10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Федерации», части 2 статьи 5 Закона Томской области от 06 сентября 2016 № 98-ОЗ «Об объектах культурного наследия (памятниках истории и культуры) Томской области», подпункта г)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FD4C17" w:rsidRPr="00FD2BFF" w:rsidRDefault="00FD4C17" w:rsidP="00FD4C17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0"/>
        </w:rPr>
      </w:pPr>
    </w:p>
    <w:p w:rsidR="00FD4C17" w:rsidRPr="00C1732A" w:rsidRDefault="00FD4C17" w:rsidP="00FD4C17">
      <w:pPr>
        <w:pStyle w:val="a5"/>
        <w:ind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FD4C17" w:rsidP="00FD4C17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r>
        <w:rPr>
          <w:rFonts w:ascii="Times New Roman" w:hAnsi="Times New Roman"/>
          <w:b w:val="0"/>
          <w:sz w:val="26"/>
          <w:szCs w:val="26"/>
        </w:rPr>
        <w:t>Соколовская</w:t>
      </w:r>
      <w:r w:rsidRPr="00EC4802">
        <w:rPr>
          <w:rFonts w:ascii="Times New Roman" w:hAnsi="Times New Roman"/>
          <w:b w:val="0"/>
          <w:sz w:val="26"/>
          <w:szCs w:val="26"/>
        </w:rPr>
        <w:t xml:space="preserve"> палеолитическая стоянка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>
        <w:rPr>
          <w:rFonts w:ascii="Times New Roman" w:hAnsi="Times New Roman"/>
          <w:b w:val="0"/>
          <w:sz w:val="26"/>
          <w:szCs w:val="26"/>
        </w:rPr>
        <w:t>Молчановском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37311D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 w:rsidR="00EF52F2"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 w:rsidR="00E91862">
        <w:rPr>
          <w:rFonts w:ascii="Times New Roman" w:hAnsi="Times New Roman"/>
          <w:b w:val="0"/>
          <w:sz w:val="26"/>
          <w:szCs w:val="26"/>
        </w:rPr>
        <w:t>ов</w:t>
      </w:r>
      <w:r w:rsidR="002D5E2C"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 w:rsidRPr="00C1732A">
        <w:rPr>
          <w:rFonts w:ascii="Times New Roman" w:hAnsi="Times New Roman"/>
          <w:b w:val="0"/>
          <w:sz w:val="26"/>
          <w:szCs w:val="26"/>
        </w:rPr>
        <w:t>, указанн</w:t>
      </w:r>
      <w:r w:rsidR="00E91862">
        <w:rPr>
          <w:rFonts w:ascii="Times New Roman" w:hAnsi="Times New Roman"/>
          <w:b w:val="0"/>
          <w:sz w:val="26"/>
          <w:szCs w:val="26"/>
        </w:rPr>
        <w:t>ых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</w:t>
      </w:r>
      <w:r w:rsidR="00EF52F2">
        <w:rPr>
          <w:rFonts w:ascii="Times New Roman" w:hAnsi="Times New Roman"/>
          <w:b w:val="0"/>
          <w:sz w:val="26"/>
          <w:szCs w:val="26"/>
        </w:rPr>
        <w:t> </w:t>
      </w:r>
      <w:r w:rsidRPr="00C1732A">
        <w:rPr>
          <w:rFonts w:ascii="Times New Roman" w:hAnsi="Times New Roman"/>
          <w:b w:val="0"/>
          <w:sz w:val="26"/>
          <w:szCs w:val="26"/>
        </w:rPr>
        <w:t>пункте 1 настоящего приказа,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07792B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07792B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7E4C32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07792B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4F6045" w:rsidP="004F6045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C1732A">
        <w:rPr>
          <w:sz w:val="26"/>
          <w:szCs w:val="26"/>
        </w:rPr>
        <w:t xml:space="preserve">Контроль за исполнением </w:t>
      </w:r>
      <w:r w:rsidR="003C5F82">
        <w:rPr>
          <w:sz w:val="26"/>
          <w:szCs w:val="26"/>
        </w:rPr>
        <w:t xml:space="preserve">приказа </w:t>
      </w:r>
      <w:r w:rsidR="00FC5704" w:rsidRPr="00C1732A">
        <w:rPr>
          <w:sz w:val="26"/>
          <w:szCs w:val="26"/>
        </w:rPr>
        <w:t>оставляю за собой</w:t>
      </w:r>
      <w:r w:rsidR="00AB2DE3" w:rsidRPr="00C1732A">
        <w:rPr>
          <w:sz w:val="26"/>
          <w:szCs w:val="26"/>
        </w:rPr>
        <w:t>.</w:t>
      </w:r>
    </w:p>
    <w:p w:rsidR="00FD2BFF" w:rsidRPr="00FD2BFF" w:rsidRDefault="00FD2BFF" w:rsidP="00224453">
      <w:pPr>
        <w:spacing w:before="120"/>
      </w:pPr>
    </w:p>
    <w:p w:rsidR="00787B4C" w:rsidRPr="00C1732A" w:rsidRDefault="00657FF0" w:rsidP="00787B4C">
      <w:pPr>
        <w:spacing w:before="120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Комитета                                           </w:t>
      </w:r>
      <w:r w:rsidR="00C1732A">
        <w:rPr>
          <w:sz w:val="26"/>
          <w:szCs w:val="26"/>
        </w:rPr>
        <w:t xml:space="preserve">                              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021966" w:rsidRDefault="00021966" w:rsidP="00657FF0">
      <w:pPr>
        <w:pStyle w:val="ab"/>
        <w:spacing w:line="276" w:lineRule="auto"/>
      </w:pPr>
    </w:p>
    <w:p w:rsidR="00172B36" w:rsidRDefault="00172B36" w:rsidP="00657FF0">
      <w:pPr>
        <w:pStyle w:val="ab"/>
        <w:spacing w:line="276" w:lineRule="auto"/>
      </w:pPr>
    </w:p>
    <w:p w:rsidR="00657FF0" w:rsidRPr="000C33AA" w:rsidRDefault="006C690A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8A1317">
      <w:pPr>
        <w:pStyle w:val="ab"/>
        <w:spacing w:line="276" w:lineRule="auto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7E4C32">
        <w:t>9</w:t>
      </w:r>
      <w:r w:rsidR="00021966">
        <w:t>0</w:t>
      </w:r>
      <w:r w:rsidR="008A1317">
        <w:t xml:space="preserve"> </w:t>
      </w:r>
      <w:r w:rsidR="007E4C32">
        <w:t>(доп. 107</w:t>
      </w:r>
      <w:r w:rsidR="00593326">
        <w:t>4</w:t>
      </w:r>
      <w:r w:rsidR="007E4C32">
        <w:t>)</w:t>
      </w:r>
    </w:p>
    <w:p w:rsidR="00077930" w:rsidRPr="009F6333" w:rsidRDefault="00F8570A" w:rsidP="00172B36">
      <w:pPr>
        <w:pStyle w:val="ab"/>
        <w:spacing w:line="276" w:lineRule="auto"/>
        <w:rPr>
          <w:sz w:val="26"/>
          <w:szCs w:val="26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077930" w:rsidRPr="009F6333" w:rsidSect="00172B36">
      <w:pgSz w:w="11906" w:h="16838"/>
      <w:pgMar w:top="426" w:right="851" w:bottom="426" w:left="1701" w:header="13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1E09" w:rsidRDefault="00B01E09">
      <w:r>
        <w:separator/>
      </w:r>
    </w:p>
  </w:endnote>
  <w:endnote w:type="continuationSeparator" w:id="1">
    <w:p w:rsidR="00B01E09" w:rsidRDefault="00B01E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1E09" w:rsidRDefault="00B01E09">
      <w:r>
        <w:separator/>
      </w:r>
    </w:p>
  </w:footnote>
  <w:footnote w:type="continuationSeparator" w:id="1">
    <w:p w:rsidR="00B01E09" w:rsidRDefault="00B01E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84322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B54"/>
    <w:rsid w:val="00055E1C"/>
    <w:rsid w:val="00056E66"/>
    <w:rsid w:val="00057D0E"/>
    <w:rsid w:val="000641EC"/>
    <w:rsid w:val="0006655F"/>
    <w:rsid w:val="00076902"/>
    <w:rsid w:val="0007792B"/>
    <w:rsid w:val="00077930"/>
    <w:rsid w:val="00080921"/>
    <w:rsid w:val="000836DC"/>
    <w:rsid w:val="00083C26"/>
    <w:rsid w:val="00084269"/>
    <w:rsid w:val="00085B0E"/>
    <w:rsid w:val="000868D4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5BC6"/>
    <w:rsid w:val="00171D30"/>
    <w:rsid w:val="00171E7C"/>
    <w:rsid w:val="0017285A"/>
    <w:rsid w:val="00172B36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BCF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34ED"/>
    <w:rsid w:val="003B53EE"/>
    <w:rsid w:val="003B590E"/>
    <w:rsid w:val="003C10CB"/>
    <w:rsid w:val="003C1AE9"/>
    <w:rsid w:val="003C1DBB"/>
    <w:rsid w:val="003C335D"/>
    <w:rsid w:val="003C544A"/>
    <w:rsid w:val="003C5F82"/>
    <w:rsid w:val="003D0990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5C90"/>
    <w:rsid w:val="003E6EBD"/>
    <w:rsid w:val="003E72A0"/>
    <w:rsid w:val="00400855"/>
    <w:rsid w:val="004017EC"/>
    <w:rsid w:val="00402A73"/>
    <w:rsid w:val="0040613E"/>
    <w:rsid w:val="0041255B"/>
    <w:rsid w:val="00413403"/>
    <w:rsid w:val="00417382"/>
    <w:rsid w:val="0042334C"/>
    <w:rsid w:val="004233D5"/>
    <w:rsid w:val="004256C9"/>
    <w:rsid w:val="00427F76"/>
    <w:rsid w:val="004301EE"/>
    <w:rsid w:val="00430505"/>
    <w:rsid w:val="00432897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C24"/>
    <w:rsid w:val="004B0672"/>
    <w:rsid w:val="004B3CDE"/>
    <w:rsid w:val="004B5413"/>
    <w:rsid w:val="004B7B3A"/>
    <w:rsid w:val="004B7C27"/>
    <w:rsid w:val="004C2235"/>
    <w:rsid w:val="004C33C2"/>
    <w:rsid w:val="004C3920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1A17"/>
    <w:rsid w:val="00593326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1D3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2D60"/>
    <w:rsid w:val="006842CB"/>
    <w:rsid w:val="00684F50"/>
    <w:rsid w:val="00693233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1937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14B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7E4C32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5FC6"/>
    <w:rsid w:val="00906869"/>
    <w:rsid w:val="00907890"/>
    <w:rsid w:val="00910BE1"/>
    <w:rsid w:val="0091140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464B"/>
    <w:rsid w:val="009854CF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3081"/>
    <w:rsid w:val="00AF39C3"/>
    <w:rsid w:val="00AF44B0"/>
    <w:rsid w:val="00B00D7B"/>
    <w:rsid w:val="00B01E09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3060C"/>
    <w:rsid w:val="00B31A59"/>
    <w:rsid w:val="00B32118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6C9C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4BAB"/>
    <w:rsid w:val="00C05569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A6A65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480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63F1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570A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D4C17"/>
    <w:rsid w:val="00FE0E62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B32118"/>
    <w:rPr>
      <w:rFonts w:ascii="Tahoma" w:hAnsi="Tahoma"/>
      <w:snapToGrid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18D59-AC64-414B-88BD-AE5B177A7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2211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2016-11-23T04:43:00Z</cp:lastPrinted>
  <dcterms:created xsi:type="dcterms:W3CDTF">2017-03-17T10:44:00Z</dcterms:created>
  <dcterms:modified xsi:type="dcterms:W3CDTF">2017-03-17T10:45:00Z</dcterms:modified>
</cp:coreProperties>
</file>