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2E2" w:rsidRPr="001852E2" w:rsidRDefault="001852E2" w:rsidP="001852E2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52E2">
        <w:rPr>
          <w:rFonts w:ascii="Times New Roman" w:hAnsi="Times New Roman" w:cs="Times New Roman"/>
          <w:sz w:val="24"/>
          <w:szCs w:val="24"/>
        </w:rPr>
        <w:t>С</w:t>
      </w:r>
      <w:r w:rsidRPr="001852E2">
        <w:rPr>
          <w:rFonts w:ascii="Times New Roman" w:hAnsi="Times New Roman" w:cs="Times New Roman"/>
          <w:sz w:val="24"/>
          <w:szCs w:val="24"/>
        </w:rPr>
        <w:t xml:space="preserve">ообщение о принятии (вступлении в силу) решения </w:t>
      </w:r>
      <w:r>
        <w:rPr>
          <w:rFonts w:ascii="Times New Roman" w:hAnsi="Times New Roman" w:cs="Times New Roman"/>
          <w:sz w:val="24"/>
          <w:szCs w:val="24"/>
        </w:rPr>
        <w:br/>
      </w:r>
      <w:r w:rsidRPr="001852E2">
        <w:rPr>
          <w:rFonts w:ascii="Times New Roman" w:hAnsi="Times New Roman" w:cs="Times New Roman"/>
          <w:sz w:val="24"/>
          <w:szCs w:val="24"/>
        </w:rPr>
        <w:t>Томского областного суда от 08.08.2016</w:t>
      </w:r>
    </w:p>
    <w:p w:rsidR="00091C47" w:rsidRPr="00091C47" w:rsidRDefault="00091C47" w:rsidP="00091C4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91C47">
        <w:rPr>
          <w:rFonts w:ascii="Times New Roman" w:hAnsi="Times New Roman" w:cs="Times New Roman"/>
          <w:color w:val="000000"/>
          <w:sz w:val="24"/>
          <w:szCs w:val="24"/>
        </w:rPr>
        <w:t xml:space="preserve">Решением Томского областного суда от 08.08.2016, вступившим в силу 22.12.2016,  </w:t>
      </w:r>
      <w:r w:rsidRPr="00091C47">
        <w:rPr>
          <w:rFonts w:ascii="Times New Roman" w:hAnsi="Times New Roman" w:cs="Times New Roman"/>
          <w:sz w:val="24"/>
          <w:szCs w:val="24"/>
        </w:rPr>
        <w:t>удовлетворено административное исковое заявление прокурора Томской области к Администрации Томской области о признании недействующими отдельных положений областной Программы государственных гарантий бесплатного оказания гражданам Российской Федерации медицинской помощи на территории Томской области на 2016 год, утверждённой постановлением Администрации Томской области от 25.12.2015 № 484а.</w:t>
      </w:r>
      <w:proofErr w:type="gramEnd"/>
    </w:p>
    <w:p w:rsidR="00091C47" w:rsidRPr="00091C47" w:rsidRDefault="00091C47" w:rsidP="00091C4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91C47">
        <w:rPr>
          <w:rFonts w:ascii="Times New Roman" w:hAnsi="Times New Roman" w:cs="Times New Roman"/>
          <w:sz w:val="24"/>
          <w:szCs w:val="24"/>
        </w:rPr>
        <w:t xml:space="preserve">Признаны недействующими со дня вступления решения </w:t>
      </w:r>
      <w:proofErr w:type="gramStart"/>
      <w:r w:rsidRPr="00091C47">
        <w:rPr>
          <w:rFonts w:ascii="Times New Roman" w:hAnsi="Times New Roman" w:cs="Times New Roman"/>
          <w:sz w:val="24"/>
          <w:szCs w:val="24"/>
        </w:rPr>
        <w:t>суда</w:t>
      </w:r>
      <w:proofErr w:type="gramEnd"/>
      <w:r w:rsidRPr="00091C47">
        <w:rPr>
          <w:rFonts w:ascii="Times New Roman" w:hAnsi="Times New Roman" w:cs="Times New Roman"/>
          <w:sz w:val="24"/>
          <w:szCs w:val="24"/>
        </w:rPr>
        <w:t xml:space="preserve"> в законную силу следующие положения областной Программы государственных гарантий бесплатного оказания гражданам Российской Федерации медицинской помощи на территории Томской области на 2016 год, утверждённой постановлением Администрации Томской области от 25.12.2015 № 484а:</w:t>
      </w:r>
    </w:p>
    <w:p w:rsidR="00091C47" w:rsidRPr="00091C47" w:rsidRDefault="00091C47" w:rsidP="00091C4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1C47">
        <w:rPr>
          <w:rFonts w:ascii="Times New Roman" w:hAnsi="Times New Roman" w:cs="Times New Roman"/>
          <w:sz w:val="24"/>
          <w:szCs w:val="24"/>
        </w:rPr>
        <w:t xml:space="preserve">абзац 9 пункта 25 раздела 5 в части установления в 2016 году норматива объема медицинской помощи для паллиативной медицинской помощи в стационарных условиях за счет средств областного бюджета – 0, 061 койко-дня на 1 жителя; </w:t>
      </w:r>
    </w:p>
    <w:p w:rsidR="00091C47" w:rsidRPr="00091C47" w:rsidRDefault="00091C47" w:rsidP="00091C4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1C47">
        <w:rPr>
          <w:rFonts w:ascii="Times New Roman" w:hAnsi="Times New Roman" w:cs="Times New Roman"/>
          <w:sz w:val="24"/>
          <w:szCs w:val="24"/>
        </w:rPr>
        <w:t xml:space="preserve">абзац 11 пункта 25 раздела 5 в части установления в 2016 году объема высокотехнологичной медицинской помощи в целом по программе в расчете на 1 жителя 0,0033 случая госпитализации; </w:t>
      </w:r>
    </w:p>
    <w:p w:rsidR="00091C47" w:rsidRPr="00091C47" w:rsidRDefault="00091C47" w:rsidP="00091C4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1C47">
        <w:rPr>
          <w:rFonts w:ascii="Times New Roman" w:hAnsi="Times New Roman" w:cs="Times New Roman"/>
          <w:sz w:val="24"/>
          <w:szCs w:val="24"/>
        </w:rPr>
        <w:t xml:space="preserve">абзац 8 пункта 27 раздела 6 в части установления в 2016 году норматива финансовых затрат на 1 случай госпитализации в медицинских организациях (их структурных подразделениях), оказывающих медицинскую помощь в стационарных условиях в размере 39958, 5 рублей; </w:t>
      </w:r>
    </w:p>
    <w:p w:rsidR="00091C47" w:rsidRPr="00091C47" w:rsidRDefault="00091C47" w:rsidP="00091C4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1C47">
        <w:rPr>
          <w:rFonts w:ascii="Times New Roman" w:hAnsi="Times New Roman" w:cs="Times New Roman"/>
          <w:sz w:val="24"/>
          <w:szCs w:val="24"/>
        </w:rPr>
        <w:t xml:space="preserve">абзац 10 пункта 27 раздела 6 в части установления в 2016 году норматива финансовых затрат на 1 койко-день в медицинских организациях (их структурных подразделениях), оказывающих паллиативную медицинскую помощь в стационарных условиях (больницы сестринского ухода) за счет средств областного бюджета, в размер 1600,3 рублей; </w:t>
      </w:r>
    </w:p>
    <w:p w:rsidR="00091C47" w:rsidRPr="00091C47" w:rsidRDefault="00091C47" w:rsidP="001852E2">
      <w:pPr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91C47">
        <w:rPr>
          <w:rFonts w:ascii="Times New Roman" w:hAnsi="Times New Roman" w:cs="Times New Roman"/>
          <w:sz w:val="24"/>
          <w:szCs w:val="24"/>
        </w:rPr>
        <w:t xml:space="preserve">пункт 28 раздела 6 в части установления в 2016 году </w:t>
      </w:r>
      <w:proofErr w:type="spellStart"/>
      <w:r w:rsidRPr="00091C47">
        <w:rPr>
          <w:rFonts w:ascii="Times New Roman" w:hAnsi="Times New Roman" w:cs="Times New Roman"/>
          <w:sz w:val="24"/>
          <w:szCs w:val="24"/>
        </w:rPr>
        <w:t>подушевых</w:t>
      </w:r>
      <w:proofErr w:type="spellEnd"/>
      <w:r w:rsidRPr="00091C47">
        <w:rPr>
          <w:rFonts w:ascii="Times New Roman" w:hAnsi="Times New Roman" w:cs="Times New Roman"/>
          <w:sz w:val="24"/>
          <w:szCs w:val="24"/>
        </w:rPr>
        <w:t xml:space="preserve"> нормативов финансирования за счет средств областного бюджета (в расчете на 1 жителя) в размере 3327,4 рублей.</w:t>
      </w:r>
    </w:p>
    <w:sectPr w:rsidR="00091C47" w:rsidRPr="00091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A3A"/>
    <w:rsid w:val="00091C47"/>
    <w:rsid w:val="000C2354"/>
    <w:rsid w:val="001852E2"/>
    <w:rsid w:val="005827D1"/>
    <w:rsid w:val="00A23746"/>
    <w:rsid w:val="00A45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5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Василина Александровна Быкова</dc:creator>
  <cp:keywords/>
  <dc:description/>
  <cp:lastModifiedBy>Василина Александровна Быкова</cp:lastModifiedBy>
  <cp:revision>4</cp:revision>
  <dcterms:created xsi:type="dcterms:W3CDTF">2017-01-09T05:02:00Z</dcterms:created>
  <dcterms:modified xsi:type="dcterms:W3CDTF">2017-01-09T06:48:00Z</dcterms:modified>
</cp:coreProperties>
</file>