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FC6" w:rsidRPr="002506DB" w:rsidRDefault="00DF6FC6" w:rsidP="00DF6FC6">
      <w:pPr>
        <w:pStyle w:val="24"/>
        <w:spacing w:before="0"/>
        <w:ind w:right="-1"/>
        <w:rPr>
          <w:rFonts w:ascii="PT Astra Serif" w:hAnsi="PT Astra Serif" w:cs="PT Astra Serif"/>
          <w:bCs/>
          <w:sz w:val="26"/>
          <w:szCs w:val="26"/>
        </w:rPr>
      </w:pPr>
      <w:bookmarkStart w:id="0" w:name="_GoBack"/>
      <w:r w:rsidRPr="002506DB">
        <w:rPr>
          <w:rFonts w:ascii="PT Astra Serif" w:hAnsi="PT Astra Serif" w:cs="PT Astra Serif"/>
          <w:bCs/>
          <w:sz w:val="26"/>
          <w:szCs w:val="26"/>
        </w:rPr>
        <w:t>0</w:t>
      </w:r>
      <w:r>
        <w:rPr>
          <w:rFonts w:ascii="PT Astra Serif" w:hAnsi="PT Astra Serif" w:cs="PT Astra Serif"/>
          <w:bCs/>
          <w:sz w:val="26"/>
          <w:szCs w:val="26"/>
        </w:rPr>
        <w:t>4</w:t>
      </w:r>
      <w:r w:rsidRPr="002506DB">
        <w:rPr>
          <w:rFonts w:ascii="PT Astra Serif" w:hAnsi="PT Astra Serif" w:cs="PT Astra Serif"/>
          <w:bCs/>
          <w:sz w:val="26"/>
          <w:szCs w:val="26"/>
        </w:rPr>
        <w:t>.09.2026</w:t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</w:r>
      <w:r w:rsidRPr="002506DB">
        <w:rPr>
          <w:rFonts w:ascii="PT Astra Serif" w:hAnsi="PT Astra Serif" w:cs="PT Astra Serif"/>
          <w:bCs/>
          <w:sz w:val="26"/>
          <w:szCs w:val="26"/>
        </w:rPr>
        <w:tab/>
        <w:t xml:space="preserve">  </w:t>
      </w:r>
      <w:r>
        <w:rPr>
          <w:rFonts w:ascii="PT Astra Serif" w:hAnsi="PT Astra Serif" w:cs="PT Astra Serif"/>
          <w:bCs/>
          <w:sz w:val="26"/>
          <w:szCs w:val="26"/>
        </w:rPr>
        <w:t xml:space="preserve">        </w:t>
      </w:r>
      <w:r w:rsidRPr="002506DB">
        <w:rPr>
          <w:rFonts w:ascii="PT Astra Serif" w:hAnsi="PT Astra Serif" w:cs="PT Astra Serif"/>
          <w:bCs/>
          <w:sz w:val="26"/>
          <w:szCs w:val="26"/>
        </w:rPr>
        <w:t xml:space="preserve">     № </w:t>
      </w:r>
      <w:r>
        <w:rPr>
          <w:rFonts w:ascii="PT Astra Serif" w:hAnsi="PT Astra Serif" w:cs="PT Astra Serif"/>
          <w:bCs/>
          <w:sz w:val="26"/>
          <w:szCs w:val="26"/>
        </w:rPr>
        <w:t>44</w:t>
      </w:r>
    </w:p>
    <w:bookmarkEnd w:id="0"/>
    <w:p w:rsidR="00DF6FC6" w:rsidRPr="00A86C11" w:rsidRDefault="00DF6FC6" w:rsidP="00DF6FC6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DF6FC6" w:rsidRPr="00A86C11" w:rsidRDefault="00DF6FC6" w:rsidP="00DF6FC6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7A3BF0" w:rsidRDefault="00DF6FC6">
      <w:pPr>
        <w:pStyle w:val="210"/>
        <w:spacing w:before="0"/>
        <w:ind w:right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утратившими силу отдельных постановлений </w:t>
      </w:r>
    </w:p>
    <w:p w:rsidR="007A3BF0" w:rsidRDefault="00DF6FC6">
      <w:pPr>
        <w:pStyle w:val="210"/>
        <w:spacing w:before="0"/>
        <w:ind w:right="1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Губернатора Томской области</w:t>
      </w:r>
    </w:p>
    <w:p w:rsidR="007A3BF0" w:rsidRDefault="007A3BF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</w:p>
    <w:p w:rsidR="007A3BF0" w:rsidRDefault="007A3BF0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</w:p>
    <w:p w:rsidR="007A3BF0" w:rsidRDefault="00DF6FC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со статьей 35 Закона Томской области от 7 марта 2002 года № 9-ОЗ «О нормативных правовых актах Томской области»</w:t>
      </w:r>
    </w:p>
    <w:p w:rsidR="007A3BF0" w:rsidRDefault="00DF6FC6">
      <w:pPr>
        <w:tabs>
          <w:tab w:val="left" w:pos="7088"/>
        </w:tabs>
        <w:jc w:val="both"/>
        <w:rPr>
          <w:rFonts w:ascii="PT Astra Serif" w:eastAsia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>
        <w:rPr>
          <w:rFonts w:ascii="PT Astra Serif" w:eastAsia="PT Astra Serif" w:hAnsi="PT Astra Serif" w:cs="PT Astra Serif"/>
          <w:sz w:val="26"/>
          <w:szCs w:val="26"/>
        </w:rPr>
        <w:t>Признать утратившими силу следующие постановления Губернатора Томской области: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17.11.2008 № 117 «Об утверждении Положения о Департаменте международных и региональных связей Администрации Томской области» (Собрание законодательства Томской области, 2008,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11 (40);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28.11.2012 № 170 «О внесении изменений в постановление Губернатора Томской области от 17.11.2008 № 117» (Собрание законодательства Томской области, 2012, № 12/1 (89);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27.02.2013 № 19 «О внесении изменений в постановление Губернатора Томск</w:t>
      </w:r>
      <w:r>
        <w:rPr>
          <w:rFonts w:ascii="PT Astra Serif" w:eastAsia="PT Astra Serif" w:hAnsi="PT Astra Serif" w:cs="PT Astra Serif"/>
          <w:sz w:val="26"/>
          <w:szCs w:val="26"/>
        </w:rPr>
        <w:t>ой области от 17.11.2008 № 117» (Собрание законодательства Томской области, 2013, № 2/2 (91);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14.01.2015 № 4 «О внесении изменений в постановление Губернатора Томской области от 17.11.2008 № 117» (Собрание законодательства Томской области, 2015, № 1/2 (</w:t>
      </w:r>
      <w:r>
        <w:rPr>
          <w:rFonts w:ascii="PT Astra Serif" w:eastAsia="PT Astra Serif" w:hAnsi="PT Astra Serif" w:cs="PT Astra Serif"/>
          <w:sz w:val="26"/>
          <w:szCs w:val="26"/>
        </w:rPr>
        <w:t>115);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23.08.2018 № 79 «О внесении изменений в постановление Губернатора Томской области от 17.11.2008 № 117» (Собрание законодательства Томской области, 2018, № 9/1 (202);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28.12.2018 № 118 «О внесении изменения в постановление Губернатора Томской обл</w:t>
      </w:r>
      <w:r>
        <w:rPr>
          <w:rFonts w:ascii="PT Astra Serif" w:eastAsia="PT Astra Serif" w:hAnsi="PT Astra Serif" w:cs="PT Astra Serif"/>
          <w:sz w:val="26"/>
          <w:szCs w:val="26"/>
        </w:rPr>
        <w:t>асти от 17.11.2008 № 117» (Собрание законодательства Томской области, 2019, № 1/1 (210), часть 2);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14.06.2019 № 38 «О внесении изменений в постановление Губернатора Томской области от 17.11.2008 № 117» (Собрание законодательства Томской области, 2019, №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6/2 (221), часть 2);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05.08.2020 № 57 «О внесении изменений в постановление Губернатора Томской области от 17.11.2008 № 117» (Собрание законодательства Томской области, 2020, № 08/2 (249);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17.11.2023 № 97 «О внесении изменений в постановление Губерна</w:t>
      </w:r>
      <w:r>
        <w:rPr>
          <w:rFonts w:ascii="PT Astra Serif" w:eastAsia="PT Astra Serif" w:hAnsi="PT Astra Serif" w:cs="PT Astra Serif"/>
          <w:sz w:val="26"/>
          <w:szCs w:val="26"/>
        </w:rPr>
        <w:t>тора Томской области от 17.11.2008 № 117» (Собрание законодательства Томской области, 2023, № 12/1 (328), том 1);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от 31.01.2025 № 9 «О внесении изменений в постановление Губернатора Томской области от 17.11.2008 № 117» (Собрание законодательства Томской об</w:t>
      </w:r>
      <w:r>
        <w:rPr>
          <w:rFonts w:ascii="PT Astra Serif" w:eastAsia="PT Astra Serif" w:hAnsi="PT Astra Serif" w:cs="PT Astra Serif"/>
          <w:sz w:val="26"/>
          <w:szCs w:val="26"/>
        </w:rPr>
        <w:t>ласти, 2025, № 2/1 (356);</w:t>
      </w:r>
    </w:p>
    <w:p w:rsidR="007A3BF0" w:rsidRDefault="00DF6FC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от 12.08.2025 № 63 «О внесении изменений в постановление Губернатора Томской области от 17.11.2008 № 117» (Собрание законодательства Томской области, 2025, № 8/1, 2 (367), том 1).</w:t>
      </w:r>
    </w:p>
    <w:p w:rsidR="007A3BF0" w:rsidRDefault="00DF6FC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 Настоящий указ вступает в силу со дня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подписания распоряжения Председателя Правительства Томской области об утверждении Положения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о Департаменте международных и региональных связей Правительства Томской области.</w:t>
      </w:r>
    </w:p>
    <w:p w:rsidR="007A3BF0" w:rsidRDefault="007A3B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A3BF0" w:rsidRDefault="007A3B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A3BF0" w:rsidRDefault="007A3B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A3BF0" w:rsidRDefault="007A3BF0">
      <w:pPr>
        <w:tabs>
          <w:tab w:val="left" w:pos="1134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A3BF0" w:rsidRDefault="00DF6FC6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И.о. Губернатора Томской области                                             </w:t>
      </w:r>
      <w:r>
        <w:rPr>
          <w:rFonts w:ascii="PT Astra Serif" w:hAnsi="PT Astra Serif" w:cs="PT Astra Serif"/>
          <w:sz w:val="26"/>
          <w:szCs w:val="26"/>
        </w:rPr>
        <w:t xml:space="preserve">          А.В. Кондратьев</w:t>
      </w:r>
    </w:p>
    <w:p w:rsidR="007A3BF0" w:rsidRDefault="007A3BF0">
      <w:pPr>
        <w:pStyle w:val="310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7A3BF0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A3BF0" w:rsidRDefault="00DF6FC6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Стуканов А.А.</w:t>
      </w:r>
    </w:p>
    <w:p w:rsidR="007A3BF0" w:rsidRDefault="00DF6FC6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0901</w:t>
      </w:r>
      <w:r>
        <w:rPr>
          <w:rFonts w:ascii="PT Astra Serif" w:eastAsia="PT Astra Serif" w:hAnsi="PT Astra Serif" w:cs="PT Astra Serif"/>
          <w:sz w:val="20"/>
          <w:lang w:val="en-US"/>
        </w:rPr>
        <w:t>es05.ug2026</w:t>
      </w:r>
    </w:p>
    <w:sectPr w:rsidR="007A3B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BF0" w:rsidRDefault="00DF6FC6">
      <w:r>
        <w:separator/>
      </w:r>
    </w:p>
  </w:endnote>
  <w:endnote w:type="continuationSeparator" w:id="0">
    <w:p w:rsidR="007A3BF0" w:rsidRDefault="00DF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F0" w:rsidRDefault="007A3BF0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F0" w:rsidRDefault="007A3BF0">
    <w:pPr>
      <w:pStyle w:val="17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F0" w:rsidRDefault="007A3BF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BF0" w:rsidRDefault="00DF6FC6">
      <w:r>
        <w:separator/>
      </w:r>
    </w:p>
  </w:footnote>
  <w:footnote w:type="continuationSeparator" w:id="0">
    <w:p w:rsidR="007A3BF0" w:rsidRDefault="00DF6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F0" w:rsidRDefault="00DF6FC6">
    <w:pPr>
      <w:pStyle w:val="16"/>
      <w:framePr w:wrap="around" w:vAnchor="text" w:hAnchor="margin" w:xAlign="center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end"/>
    </w:r>
  </w:p>
  <w:p w:rsidR="007A3BF0" w:rsidRDefault="007A3BF0">
    <w:pPr>
      <w:pStyle w:val="1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F0" w:rsidRDefault="00DF6FC6">
    <w:pPr>
      <w:pStyle w:val="ab"/>
      <w:ind w:firstLine="0"/>
      <w:jc w:val="center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>PAGE   \* MERGEFORMAT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F0" w:rsidRDefault="00DF6FC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3BF0" w:rsidRDefault="00DF6FC6">
    <w:pPr>
      <w:pStyle w:val="16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7A3BF0" w:rsidRDefault="007A3BF0">
    <w:pPr>
      <w:pStyle w:val="16"/>
      <w:spacing w:before="0" w:after="0"/>
      <w:ind w:firstLine="0"/>
      <w:rPr>
        <w:rFonts w:ascii="PT Astra Serif" w:hAnsi="PT Astra Serif"/>
        <w:spacing w:val="20"/>
        <w:szCs w:val="28"/>
        <w:lang w:val="en-US"/>
      </w:rPr>
    </w:pPr>
  </w:p>
  <w:p w:rsidR="007A3BF0" w:rsidRDefault="00DF6FC6">
    <w:pPr>
      <w:pStyle w:val="16"/>
      <w:spacing w:before="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7A3BF0" w:rsidRDefault="007A3BF0">
    <w:pPr>
      <w:pStyle w:val="16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7A3BF0" w:rsidRDefault="007A3BF0">
    <w:pPr>
      <w:pStyle w:val="16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F0"/>
    <w:rsid w:val="007A3BF0"/>
    <w:rsid w:val="00DF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qFormat/>
    <w:rsid w:val="00DF6FC6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sid w:val="00DF6FC6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  <w:lang w:eastAsia="ja-JP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  <w:lang w:eastAsia="ja-JP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rPr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qFormat/>
    <w:rsid w:val="00DF6FC6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sid w:val="00DF6FC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2026-09-07T05:10:00Z</dcterms:created>
  <dcterms:modified xsi:type="dcterms:W3CDTF">2026-09-07T05:10:00Z</dcterms:modified>
  <cp:version>917504</cp:version>
</cp:coreProperties>
</file>