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FA3" w:rsidRPr="00774DBE" w:rsidRDefault="001E5FA3" w:rsidP="001E5FA3">
      <w:pPr>
        <w:pStyle w:val="ConsPlusTitle"/>
        <w:rPr>
          <w:b w:val="0"/>
          <w:sz w:val="26"/>
          <w:szCs w:val="26"/>
        </w:rPr>
      </w:pPr>
      <w:r w:rsidRPr="00774DBE">
        <w:rPr>
          <w:b w:val="0"/>
          <w:sz w:val="26"/>
          <w:szCs w:val="26"/>
        </w:rPr>
        <w:t>01.09.2026</w:t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  <w:t xml:space="preserve">     </w:t>
      </w:r>
      <w:r>
        <w:rPr>
          <w:b w:val="0"/>
          <w:sz w:val="26"/>
          <w:szCs w:val="26"/>
        </w:rPr>
        <w:t xml:space="preserve">      </w:t>
      </w:r>
      <w:r>
        <w:rPr>
          <w:b w:val="0"/>
          <w:sz w:val="26"/>
          <w:szCs w:val="26"/>
        </w:rPr>
        <w:t xml:space="preserve">    № </w:t>
      </w:r>
      <w:r>
        <w:rPr>
          <w:b w:val="0"/>
          <w:sz w:val="26"/>
          <w:szCs w:val="26"/>
        </w:rPr>
        <w:t>37</w:t>
      </w:r>
    </w:p>
    <w:p w:rsidR="001E5FA3" w:rsidRPr="00451850" w:rsidRDefault="001E5FA3" w:rsidP="001E5FA3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  <w:bookmarkStart w:id="0" w:name="_GoBack"/>
    </w:p>
    <w:p w:rsidR="001E5FA3" w:rsidRPr="00451850" w:rsidRDefault="001E5FA3" w:rsidP="001E5FA3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bookmarkEnd w:id="0"/>
    <w:p w:rsidR="00C437A4" w:rsidRPr="00C437A4" w:rsidRDefault="00C437A4" w:rsidP="00C437A4">
      <w:pPr>
        <w:pStyle w:val="210"/>
        <w:spacing w:before="0"/>
        <w:ind w:right="0"/>
        <w:rPr>
          <w:rFonts w:ascii="PT Astra Serif" w:eastAsia="PT Astra Serif" w:hAnsi="PT Astra Serif" w:cs="PT Astra Serif"/>
          <w:sz w:val="26"/>
          <w:szCs w:val="26"/>
        </w:rPr>
      </w:pPr>
      <w:r w:rsidRPr="00C437A4">
        <w:rPr>
          <w:rFonts w:ascii="PT Astra Serif" w:eastAsia="PT Astra Serif" w:hAnsi="PT Astra Serif" w:cs="PT Astra Serif"/>
          <w:sz w:val="26"/>
          <w:szCs w:val="26"/>
        </w:rPr>
        <w:t xml:space="preserve">О внесении изменений в постановление Губернатора </w:t>
      </w:r>
    </w:p>
    <w:p w:rsidR="00B6359C" w:rsidRPr="00C437A4" w:rsidRDefault="00C437A4" w:rsidP="00C437A4">
      <w:pPr>
        <w:pStyle w:val="210"/>
        <w:spacing w:before="0"/>
        <w:ind w:right="0"/>
        <w:rPr>
          <w:rFonts w:ascii="PT Astra Serif" w:hAnsi="PT Astra Serif" w:cs="PT Astra Serif"/>
          <w:sz w:val="26"/>
          <w:szCs w:val="26"/>
        </w:rPr>
      </w:pPr>
      <w:r w:rsidRPr="00C437A4">
        <w:rPr>
          <w:rFonts w:ascii="PT Astra Serif" w:eastAsia="PT Astra Serif" w:hAnsi="PT Astra Serif" w:cs="PT Astra Serif"/>
          <w:sz w:val="26"/>
          <w:szCs w:val="26"/>
        </w:rPr>
        <w:t>Томской области от 30.10.2012 № 143</w:t>
      </w:r>
    </w:p>
    <w:p w:rsidR="00B6359C" w:rsidRPr="00C437A4" w:rsidRDefault="00B6359C" w:rsidP="00C437A4">
      <w:pPr>
        <w:pStyle w:val="210"/>
        <w:spacing w:before="0"/>
        <w:ind w:right="0"/>
        <w:rPr>
          <w:rFonts w:ascii="PT Astra Serif" w:hAnsi="PT Astra Serif" w:cs="PT Astra Serif"/>
          <w:sz w:val="26"/>
          <w:szCs w:val="26"/>
        </w:rPr>
      </w:pPr>
    </w:p>
    <w:p w:rsidR="00B6359C" w:rsidRPr="00C437A4" w:rsidRDefault="00B6359C" w:rsidP="00C437A4">
      <w:pPr>
        <w:tabs>
          <w:tab w:val="left" w:pos="7088"/>
        </w:tabs>
        <w:ind w:firstLine="0"/>
        <w:jc w:val="center"/>
        <w:rPr>
          <w:rFonts w:ascii="PT Astra Serif" w:hAnsi="PT Astra Serif" w:cs="PT Astra Serif"/>
          <w:sz w:val="26"/>
          <w:szCs w:val="26"/>
        </w:rPr>
      </w:pPr>
    </w:p>
    <w:p w:rsidR="00B6359C" w:rsidRPr="00C437A4" w:rsidRDefault="00C437A4" w:rsidP="00C437A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C437A4"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C437A4">
        <w:rPr>
          <w:rFonts w:ascii="PT Astra Serif" w:eastAsia="PT Astra Serif" w:hAnsi="PT Astra Serif" w:cs="PT Astra Serif"/>
          <w:sz w:val="26"/>
          <w:szCs w:val="26"/>
        </w:rPr>
        <w:t>2002 года № 9-ОЗ «О нормативных правовых актах Томской области»</w:t>
      </w:r>
    </w:p>
    <w:p w:rsidR="00B6359C" w:rsidRPr="00C437A4" w:rsidRDefault="00C437A4" w:rsidP="00C437A4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  <w:r w:rsidRPr="00C437A4"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B6359C" w:rsidRPr="00C437A4" w:rsidRDefault="00C437A4" w:rsidP="00C437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C437A4">
        <w:rPr>
          <w:rFonts w:ascii="PT Astra Serif" w:eastAsia="PT Astra Serif" w:hAnsi="PT Astra Serif" w:cs="PT Astra Serif"/>
          <w:sz w:val="26"/>
          <w:szCs w:val="26"/>
        </w:rPr>
        <w:t xml:space="preserve">Внести в постановление Губернатора Томской области от 30.10.2012 </w:t>
      </w:r>
      <w:r w:rsidRPr="00C437A4">
        <w:rPr>
          <w:rFonts w:ascii="PT Astra Serif" w:eastAsia="PT Astra Serif" w:hAnsi="PT Astra Serif" w:cs="PT Astra Serif"/>
          <w:sz w:val="26"/>
          <w:szCs w:val="26"/>
        </w:rPr>
        <w:br/>
      </w:r>
      <w:proofErr w:type="gramStart"/>
      <w:r w:rsidRPr="00C437A4">
        <w:rPr>
          <w:rFonts w:ascii="PT Astra Serif" w:eastAsia="PT Astra Serif" w:hAnsi="PT Astra Serif" w:cs="PT Astra Serif"/>
          <w:sz w:val="26"/>
          <w:szCs w:val="26"/>
        </w:rPr>
        <w:t>№ 143 «Об утверждении Положения о Департаменте государственного заказа Томской области» (Собрание законодательства Томской области, 2012, № 11/1 (88) следующие изменения:</w:t>
      </w:r>
      <w:proofErr w:type="gramEnd"/>
    </w:p>
    <w:p w:rsidR="00B6359C" w:rsidRPr="00C437A4" w:rsidRDefault="00C437A4" w:rsidP="00C437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r w:rsidRPr="00C437A4">
        <w:rPr>
          <w:rFonts w:ascii="PT Astra Serif" w:eastAsia="PT Astra Serif" w:hAnsi="PT Astra Serif" w:cs="PT Astra Serif"/>
          <w:sz w:val="26"/>
          <w:szCs w:val="26"/>
        </w:rPr>
        <w:t>В преамбуле слова «и Типового положения о структурном подразделении Администрации Томской области» исключить.</w:t>
      </w:r>
    </w:p>
    <w:p w:rsidR="00B6359C" w:rsidRPr="00C437A4" w:rsidRDefault="00C437A4" w:rsidP="00C437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</w:t>
      </w:r>
      <w:r w:rsidRPr="00C437A4">
        <w:rPr>
          <w:rFonts w:ascii="PT Astra Serif" w:eastAsia="PT Astra Serif" w:hAnsi="PT Astra Serif" w:cs="PT Astra Serif"/>
          <w:sz w:val="26"/>
          <w:szCs w:val="26"/>
        </w:rPr>
        <w:t>В Положении о Департаменте государственного заказа Томской области, утвержденном указанным постановлением:</w:t>
      </w:r>
    </w:p>
    <w:p w:rsidR="00B6359C" w:rsidRPr="00C437A4" w:rsidRDefault="00C437A4" w:rsidP="00C437A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</w:t>
      </w:r>
      <w:r w:rsidRPr="00C437A4">
        <w:rPr>
          <w:rFonts w:ascii="PT Astra Serif" w:eastAsia="PT Astra Serif" w:hAnsi="PT Astra Serif" w:cs="PT Astra Serif"/>
          <w:sz w:val="26"/>
          <w:szCs w:val="26"/>
        </w:rPr>
        <w:t>в пункте 4 слова «Администрации Томской области</w:t>
      </w:r>
      <w:proofErr w:type="gramStart"/>
      <w:r w:rsidRPr="00C437A4">
        <w:rPr>
          <w:rFonts w:ascii="PT Astra Serif" w:eastAsia="PT Astra Serif" w:hAnsi="PT Astra Serif" w:cs="PT Astra Serif"/>
          <w:sz w:val="26"/>
          <w:szCs w:val="26"/>
        </w:rPr>
        <w:t>,»</w:t>
      </w:r>
      <w:proofErr w:type="gramEnd"/>
      <w:r w:rsidRPr="00C437A4">
        <w:rPr>
          <w:rFonts w:ascii="PT Astra Serif" w:eastAsia="PT Astra Serif" w:hAnsi="PT Astra Serif" w:cs="PT Astra Serif"/>
          <w:sz w:val="26"/>
          <w:szCs w:val="26"/>
        </w:rPr>
        <w:t xml:space="preserve"> исключить;</w:t>
      </w:r>
    </w:p>
    <w:p w:rsidR="00B6359C" w:rsidRPr="00C437A4" w:rsidRDefault="00C437A4" w:rsidP="00C437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C437A4">
        <w:rPr>
          <w:rFonts w:ascii="PT Astra Serif" w:eastAsia="PT Astra Serif" w:hAnsi="PT Astra Serif" w:cs="PT Astra Serif"/>
          <w:sz w:val="26"/>
          <w:szCs w:val="26"/>
        </w:rPr>
        <w:t>2)</w:t>
      </w:r>
      <w:r>
        <w:rPr>
          <w:rFonts w:ascii="PT Astra Serif" w:hAnsi="PT Astra Serif"/>
        </w:rPr>
        <w:t> </w:t>
      </w:r>
      <w:r w:rsidRPr="00C437A4">
        <w:rPr>
          <w:rFonts w:ascii="PT Astra Serif" w:eastAsia="PT Astra Serif" w:hAnsi="PT Astra Serif" w:cs="PT Astra Serif"/>
          <w:sz w:val="26"/>
          <w:szCs w:val="26"/>
        </w:rPr>
        <w:t>пункт 6 изложить в следующей редакции:</w:t>
      </w:r>
    </w:p>
    <w:p w:rsidR="00B6359C" w:rsidRPr="00C437A4" w:rsidRDefault="00C437A4" w:rsidP="00C437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«6. </w:t>
      </w:r>
      <w:r w:rsidRPr="00C437A4">
        <w:rPr>
          <w:rFonts w:ascii="PT Astra Serif" w:eastAsia="PT Astra Serif" w:hAnsi="PT Astra Serif" w:cs="PT Astra Serif"/>
          <w:sz w:val="26"/>
          <w:szCs w:val="26"/>
        </w:rPr>
        <w:t xml:space="preserve">Реорганизация (слияние, присоединение, разделение, выделение, преобразование) и ликвидация Органа производятся на основании правового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C437A4">
        <w:rPr>
          <w:rFonts w:ascii="PT Astra Serif" w:eastAsia="PT Astra Serif" w:hAnsi="PT Astra Serif" w:cs="PT Astra Serif"/>
          <w:sz w:val="26"/>
          <w:szCs w:val="26"/>
        </w:rPr>
        <w:t xml:space="preserve">акта Губернатора Томской области в установленном законодательством порядке.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C437A4">
        <w:rPr>
          <w:rFonts w:ascii="PT Astra Serif" w:eastAsia="PT Astra Serif" w:hAnsi="PT Astra Serif" w:cs="PT Astra Serif"/>
          <w:sz w:val="26"/>
          <w:szCs w:val="26"/>
        </w:rPr>
        <w:t>В своей деятельности Орган подотчетен Губернатору Томской области, Правительству Томской области, Председателю Правительства Томской области, заместителю Губернатора Томской области, курирующему деятельность Органа</w:t>
      </w:r>
      <w:proofErr w:type="gramStart"/>
      <w:r w:rsidRPr="00C437A4">
        <w:rPr>
          <w:rFonts w:ascii="PT Astra Serif" w:eastAsia="PT Astra Serif" w:hAnsi="PT Astra Serif" w:cs="PT Astra Serif"/>
          <w:sz w:val="26"/>
          <w:szCs w:val="26"/>
        </w:rPr>
        <w:t>.»;</w:t>
      </w:r>
      <w:proofErr w:type="gramEnd"/>
    </w:p>
    <w:p w:rsidR="00B6359C" w:rsidRPr="00C437A4" w:rsidRDefault="00C437A4" w:rsidP="00C437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3) </w:t>
      </w:r>
      <w:r w:rsidRPr="00C437A4">
        <w:rPr>
          <w:rFonts w:ascii="PT Astra Serif" w:eastAsia="PT Astra Serif" w:hAnsi="PT Astra Serif" w:cs="PT Astra Serif"/>
          <w:sz w:val="26"/>
          <w:szCs w:val="26"/>
        </w:rPr>
        <w:t xml:space="preserve">в пункте 7-1 после слов «развитию конкуренции» дополнить словами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C437A4">
        <w:rPr>
          <w:rFonts w:ascii="PT Astra Serif" w:eastAsia="PT Astra Serif" w:hAnsi="PT Astra Serif" w:cs="PT Astra Serif"/>
          <w:sz w:val="26"/>
          <w:szCs w:val="26"/>
        </w:rPr>
        <w:t>«на товарных рынках»;</w:t>
      </w:r>
    </w:p>
    <w:p w:rsidR="00B6359C" w:rsidRPr="00C437A4" w:rsidRDefault="00C437A4" w:rsidP="00C437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4) </w:t>
      </w:r>
      <w:r w:rsidRPr="00C437A4">
        <w:rPr>
          <w:rFonts w:ascii="PT Astra Serif" w:eastAsia="PT Astra Serif" w:hAnsi="PT Astra Serif" w:cs="PT Astra Serif"/>
          <w:sz w:val="26"/>
          <w:szCs w:val="26"/>
        </w:rPr>
        <w:t>в пункте 9:</w:t>
      </w:r>
    </w:p>
    <w:p w:rsidR="00B6359C" w:rsidRPr="00C437A4" w:rsidRDefault="00C437A4" w:rsidP="00C437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а) </w:t>
      </w:r>
      <w:r w:rsidRPr="00C437A4">
        <w:rPr>
          <w:rFonts w:ascii="PT Astra Serif" w:eastAsia="PT Astra Serif" w:hAnsi="PT Astra Serif" w:cs="PT Astra Serif"/>
          <w:sz w:val="26"/>
          <w:szCs w:val="26"/>
        </w:rPr>
        <w:t>подпункт б) подпункта 3) изложить в следующей редакции:</w:t>
      </w:r>
    </w:p>
    <w:p w:rsidR="00B6359C" w:rsidRPr="00C437A4" w:rsidRDefault="00C437A4" w:rsidP="00C437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«б) </w:t>
      </w:r>
      <w:r w:rsidRPr="00C437A4">
        <w:rPr>
          <w:rFonts w:ascii="PT Astra Serif" w:eastAsia="PT Astra Serif" w:hAnsi="PT Astra Serif" w:cs="PT Astra Serif"/>
          <w:sz w:val="26"/>
          <w:szCs w:val="26"/>
        </w:rPr>
        <w:t>государственных программ Российской Федерации, государственных программ Томской области, федеральных целевых программ, в реализации которых участвует Орган;</w:t>
      </w:r>
    </w:p>
    <w:p w:rsidR="00B6359C" w:rsidRPr="00C437A4" w:rsidRDefault="00C437A4" w:rsidP="00C437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б) </w:t>
      </w:r>
      <w:r w:rsidRPr="00C437A4">
        <w:rPr>
          <w:rFonts w:ascii="PT Astra Serif" w:eastAsia="PT Astra Serif" w:hAnsi="PT Astra Serif" w:cs="PT Astra Serif"/>
          <w:sz w:val="26"/>
          <w:szCs w:val="26"/>
        </w:rPr>
        <w:t xml:space="preserve">подпункт г) подпункта 3) дополнить словами «, Правительстве Томской области»; </w:t>
      </w:r>
      <w:proofErr w:type="gramEnd"/>
    </w:p>
    <w:p w:rsidR="00B6359C" w:rsidRPr="00C437A4" w:rsidRDefault="00C437A4" w:rsidP="00C437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в) </w:t>
      </w:r>
      <w:r w:rsidRPr="00C437A4">
        <w:rPr>
          <w:rFonts w:ascii="PT Astra Serif" w:eastAsia="PT Astra Serif" w:hAnsi="PT Astra Serif" w:cs="PT Astra Serif"/>
          <w:sz w:val="26"/>
          <w:szCs w:val="26"/>
        </w:rPr>
        <w:t>подпункты б), в) подпункта 7</w:t>
      </w:r>
      <w:r>
        <w:rPr>
          <w:rFonts w:ascii="PT Astra Serif" w:eastAsia="PT Astra Serif" w:hAnsi="PT Astra Serif" w:cs="PT Astra Serif"/>
          <w:sz w:val="26"/>
          <w:szCs w:val="26"/>
        </w:rPr>
        <w:t>)</w:t>
      </w:r>
      <w:r w:rsidRPr="00C437A4">
        <w:rPr>
          <w:rFonts w:ascii="PT Astra Serif" w:eastAsia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B6359C" w:rsidRPr="00C437A4" w:rsidRDefault="00C437A4" w:rsidP="00C437A4">
      <w:pPr>
        <w:tabs>
          <w:tab w:val="left" w:pos="7088"/>
        </w:tabs>
        <w:jc w:val="both"/>
        <w:rPr>
          <w:rFonts w:ascii="PT Astra Serif" w:hAnsi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«б) </w:t>
      </w:r>
      <w:r w:rsidRPr="00C437A4">
        <w:rPr>
          <w:rFonts w:ascii="PT Astra Serif" w:eastAsia="PT Astra Serif" w:hAnsi="PT Astra Serif" w:cs="PT Astra Serif"/>
          <w:sz w:val="26"/>
          <w:szCs w:val="26"/>
        </w:rPr>
        <w:t xml:space="preserve">о возможности участия исполнительных органов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C437A4">
        <w:rPr>
          <w:rFonts w:ascii="PT Astra Serif" w:eastAsia="PT Astra Serif" w:hAnsi="PT Astra Serif" w:cs="PT Astra Serif"/>
          <w:sz w:val="26"/>
          <w:szCs w:val="26"/>
        </w:rPr>
        <w:t>в реализации государственных программ Российской Федерации, государственных программ Томской области, федеральных целевых программ и иных федеральных проектов, касающихся сферы деятельности Органа;</w:t>
      </w:r>
    </w:p>
    <w:p w:rsidR="00B6359C" w:rsidRPr="00C437A4" w:rsidRDefault="00C437A4" w:rsidP="00C437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в) </w:t>
      </w:r>
      <w:r w:rsidRPr="00C437A4">
        <w:rPr>
          <w:rFonts w:ascii="PT Astra Serif" w:eastAsia="PT Astra Serif" w:hAnsi="PT Astra Serif" w:cs="PT Astra Serif"/>
          <w:sz w:val="26"/>
          <w:szCs w:val="26"/>
        </w:rPr>
        <w:t xml:space="preserve">о возможности участия Томской области в межрегиональных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C437A4">
        <w:rPr>
          <w:rFonts w:ascii="PT Astra Serif" w:eastAsia="PT Astra Serif" w:hAnsi="PT Astra Serif" w:cs="PT Astra Serif"/>
          <w:sz w:val="26"/>
          <w:szCs w:val="26"/>
        </w:rPr>
        <w:t xml:space="preserve">договорах (соглашениях) и соглашениях об осуществлении международных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C437A4">
        <w:rPr>
          <w:rFonts w:ascii="PT Astra Serif" w:eastAsia="PT Astra Serif" w:hAnsi="PT Astra Serif" w:cs="PT Astra Serif"/>
          <w:sz w:val="26"/>
          <w:szCs w:val="26"/>
        </w:rPr>
        <w:t>и внешнеэкономических связей, касающихся сферы деятельности Органа</w:t>
      </w:r>
      <w:proofErr w:type="gramStart"/>
      <w:r w:rsidRPr="00C437A4">
        <w:rPr>
          <w:rFonts w:ascii="PT Astra Serif" w:eastAsia="PT Astra Serif" w:hAnsi="PT Astra Serif" w:cs="PT Astra Serif"/>
          <w:sz w:val="26"/>
          <w:szCs w:val="26"/>
        </w:rPr>
        <w:t>;»</w:t>
      </w:r>
      <w:proofErr w:type="gramEnd"/>
      <w:r w:rsidRPr="00C437A4"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B6359C" w:rsidRPr="00C437A4" w:rsidRDefault="00C437A4" w:rsidP="00C437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г) </w:t>
      </w:r>
      <w:r w:rsidRPr="00C437A4">
        <w:rPr>
          <w:rFonts w:ascii="PT Astra Serif" w:eastAsia="PT Astra Serif" w:hAnsi="PT Astra Serif" w:cs="PT Astra Serif"/>
          <w:sz w:val="26"/>
          <w:szCs w:val="26"/>
        </w:rPr>
        <w:t>подпункт 21) изложить в следующей редакции:</w:t>
      </w:r>
      <w:proofErr w:type="gramEnd"/>
    </w:p>
    <w:p w:rsidR="00B6359C" w:rsidRPr="00C437A4" w:rsidRDefault="00C437A4" w:rsidP="00C437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«21) </w:t>
      </w:r>
      <w:r w:rsidRPr="00C437A4">
        <w:rPr>
          <w:rFonts w:ascii="PT Astra Serif" w:eastAsia="PT Astra Serif" w:hAnsi="PT Astra Serif" w:cs="PT Astra Serif"/>
          <w:sz w:val="26"/>
          <w:szCs w:val="26"/>
        </w:rPr>
        <w:t>исполняет поручения Губернатора Томской области, Правительства Томской области, Председателя Правительства Томской области, заместителя Губернатора Томской области, курирующего деятельность Органа</w:t>
      </w:r>
      <w:proofErr w:type="gramStart"/>
      <w:r w:rsidRPr="00C437A4">
        <w:rPr>
          <w:rFonts w:ascii="PT Astra Serif" w:eastAsia="PT Astra Serif" w:hAnsi="PT Astra Serif" w:cs="PT Astra Serif"/>
          <w:sz w:val="26"/>
          <w:szCs w:val="26"/>
        </w:rPr>
        <w:t>;»</w:t>
      </w:r>
      <w:proofErr w:type="gramEnd"/>
      <w:r w:rsidRPr="00C437A4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B6359C" w:rsidRPr="00C437A4" w:rsidRDefault="00B6359C" w:rsidP="00C437A4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C437A4" w:rsidRPr="00C437A4" w:rsidRDefault="00C437A4" w:rsidP="00C437A4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sz w:val="26"/>
          <w:szCs w:val="26"/>
        </w:rPr>
      </w:pPr>
    </w:p>
    <w:p w:rsidR="00C437A4" w:rsidRPr="00C437A4" w:rsidRDefault="00C437A4" w:rsidP="00C437A4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B6359C" w:rsidRPr="00C437A4" w:rsidRDefault="00B6359C" w:rsidP="00C437A4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B6359C" w:rsidRPr="00C437A4" w:rsidRDefault="00C437A4" w:rsidP="00C437A4">
      <w:pPr>
        <w:tabs>
          <w:tab w:val="left" w:pos="7938"/>
        </w:tabs>
        <w:ind w:firstLine="0"/>
        <w:jc w:val="right"/>
        <w:rPr>
          <w:rFonts w:ascii="PT Astra Serif" w:hAnsi="PT Astra Serif" w:cs="PT Astra Serif"/>
          <w:sz w:val="26"/>
          <w:szCs w:val="26"/>
        </w:rPr>
      </w:pPr>
      <w:r w:rsidRPr="00C437A4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proofErr w:type="spellStart"/>
      <w:r w:rsidRPr="00C437A4"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 w:rsidRPr="00C437A4">
        <w:rPr>
          <w:rFonts w:ascii="PT Astra Serif" w:eastAsia="PT Astra Serif" w:hAnsi="PT Astra Serif" w:cs="PT Astra Serif"/>
          <w:sz w:val="26"/>
          <w:szCs w:val="26"/>
        </w:rPr>
        <w:t>. </w:t>
      </w:r>
      <w:proofErr w:type="spellStart"/>
      <w:r w:rsidRPr="00C437A4"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B6359C" w:rsidRPr="00C437A4" w:rsidRDefault="00B6359C" w:rsidP="00C437A4">
      <w:pPr>
        <w:pStyle w:val="310"/>
        <w:tabs>
          <w:tab w:val="clear" w:pos="7371"/>
          <w:tab w:val="left" w:pos="6946"/>
        </w:tabs>
        <w:spacing w:befor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437A4" w:rsidRDefault="00C437A4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437A4" w:rsidRDefault="00C437A4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437A4" w:rsidRDefault="00C437A4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437A4" w:rsidRDefault="00C437A4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437A4" w:rsidRDefault="00C437A4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437A4" w:rsidRDefault="00C437A4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437A4" w:rsidRDefault="00C437A4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437A4" w:rsidRDefault="00C437A4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437A4" w:rsidRDefault="00C437A4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437A4" w:rsidRDefault="00C437A4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437A4" w:rsidRDefault="00C437A4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437A4" w:rsidRPr="00C437A4" w:rsidRDefault="00C437A4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B6359C" w:rsidP="00C437A4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B6359C" w:rsidRPr="00C437A4" w:rsidRDefault="00C437A4" w:rsidP="00C437A4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 w:rsidRPr="00C437A4">
        <w:rPr>
          <w:rFonts w:ascii="PT Astra Serif" w:eastAsia="PT Astra Serif" w:hAnsi="PT Astra Serif" w:cs="PT Astra Serif"/>
          <w:sz w:val="20"/>
        </w:rPr>
        <w:t>Сизухина</w:t>
      </w:r>
      <w:proofErr w:type="spellEnd"/>
      <w:r w:rsidRPr="00C437A4"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 w:rsidRPr="00C437A4">
        <w:rPr>
          <w:rFonts w:ascii="PT Astra Serif" w:eastAsia="PT Astra Serif" w:hAnsi="PT Astra Serif" w:cs="PT Astra Serif"/>
          <w:sz w:val="20"/>
        </w:rPr>
        <w:t>М.В</w:t>
      </w:r>
      <w:proofErr w:type="spellEnd"/>
      <w:r w:rsidRPr="00C437A4">
        <w:rPr>
          <w:rFonts w:ascii="PT Astra Serif" w:eastAsia="PT Astra Serif" w:hAnsi="PT Astra Serif" w:cs="PT Astra Serif"/>
          <w:sz w:val="20"/>
        </w:rPr>
        <w:t>.</w:t>
      </w:r>
    </w:p>
    <w:p w:rsidR="00C437A4" w:rsidRPr="00C437A4" w:rsidRDefault="00C437A4" w:rsidP="00C437A4">
      <w:pPr>
        <w:ind w:firstLine="0"/>
        <w:rPr>
          <w:rFonts w:ascii="PT Astra Serif" w:hAnsi="PT Astra Serif" w:cs="PT Astra Serif"/>
          <w:sz w:val="20"/>
        </w:rPr>
      </w:pPr>
      <w:r w:rsidRPr="00C437A4">
        <w:rPr>
          <w:rFonts w:ascii="PT Astra Serif" w:hAnsi="PT Astra Serif" w:cs="PT Astra Serif"/>
          <w:sz w:val="20"/>
        </w:rPr>
        <w:t>0831mn04.ug2026</w:t>
      </w:r>
    </w:p>
    <w:sectPr w:rsidR="00C437A4" w:rsidRPr="00C437A4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59C" w:rsidRDefault="00C437A4">
      <w:r>
        <w:separator/>
      </w:r>
    </w:p>
  </w:endnote>
  <w:endnote w:type="continuationSeparator" w:id="0">
    <w:p w:rsidR="00B6359C" w:rsidRDefault="00C43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59C" w:rsidRDefault="00B6359C">
    <w:pPr>
      <w:pStyle w:val="17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59C" w:rsidRDefault="00C437A4">
      <w:r>
        <w:separator/>
      </w:r>
    </w:p>
  </w:footnote>
  <w:footnote w:type="continuationSeparator" w:id="0">
    <w:p w:rsidR="00B6359C" w:rsidRDefault="00C43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59C" w:rsidRDefault="00C437A4">
    <w:pPr>
      <w:pStyle w:val="16"/>
      <w:framePr w:wrap="around" w:vAnchor="text" w:hAnchor="margin" w:xAlign="center" w:y="1"/>
      <w:rPr>
        <w:rStyle w:val="18"/>
      </w:rPr>
    </w:pPr>
    <w:r>
      <w:rPr>
        <w:rStyle w:val="18"/>
      </w:rPr>
      <w:fldChar w:fldCharType="begin"/>
    </w:r>
    <w:r>
      <w:rPr>
        <w:rStyle w:val="18"/>
      </w:rPr>
      <w:instrText xml:space="preserve">PAGE  </w:instrText>
    </w:r>
    <w:r>
      <w:rPr>
        <w:rStyle w:val="18"/>
      </w:rPr>
      <w:fldChar w:fldCharType="end"/>
    </w:r>
  </w:p>
  <w:p w:rsidR="00B6359C" w:rsidRDefault="00B6359C">
    <w:pPr>
      <w:pStyle w:val="1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59C" w:rsidRPr="00C437A4" w:rsidRDefault="00C437A4">
    <w:pPr>
      <w:pStyle w:val="16"/>
      <w:framePr w:wrap="around" w:vAnchor="text" w:hAnchor="margin" w:xAlign="center" w:y="1"/>
      <w:rPr>
        <w:rStyle w:val="18"/>
        <w:rFonts w:ascii="PT Astra Serif" w:hAnsi="PT Astra Serif"/>
        <w:b w:val="0"/>
        <w:sz w:val="24"/>
      </w:rPr>
    </w:pPr>
    <w:r w:rsidRPr="00C437A4">
      <w:rPr>
        <w:rStyle w:val="18"/>
        <w:rFonts w:ascii="PT Astra Serif" w:hAnsi="PT Astra Serif"/>
        <w:b w:val="0"/>
        <w:sz w:val="24"/>
      </w:rPr>
      <w:fldChar w:fldCharType="begin"/>
    </w:r>
    <w:r w:rsidRPr="00C437A4">
      <w:rPr>
        <w:rStyle w:val="18"/>
        <w:rFonts w:ascii="PT Astra Serif" w:hAnsi="PT Astra Serif"/>
        <w:b w:val="0"/>
        <w:sz w:val="24"/>
      </w:rPr>
      <w:instrText xml:space="preserve">PAGE  </w:instrText>
    </w:r>
    <w:r w:rsidRPr="00C437A4">
      <w:rPr>
        <w:rStyle w:val="18"/>
        <w:rFonts w:ascii="PT Astra Serif" w:hAnsi="PT Astra Serif"/>
        <w:b w:val="0"/>
        <w:sz w:val="24"/>
      </w:rPr>
      <w:fldChar w:fldCharType="separate"/>
    </w:r>
    <w:r w:rsidR="001E5FA3">
      <w:rPr>
        <w:rStyle w:val="18"/>
        <w:rFonts w:ascii="PT Astra Serif" w:hAnsi="PT Astra Serif"/>
        <w:b w:val="0"/>
        <w:noProof/>
        <w:sz w:val="24"/>
      </w:rPr>
      <w:t>2</w:t>
    </w:r>
    <w:r w:rsidRPr="00C437A4">
      <w:rPr>
        <w:rStyle w:val="18"/>
        <w:rFonts w:ascii="PT Astra Serif" w:hAnsi="PT Astra Serif"/>
        <w:b w:val="0"/>
        <w:sz w:val="24"/>
      </w:rPr>
      <w:fldChar w:fldCharType="end"/>
    </w:r>
  </w:p>
  <w:p w:rsidR="00B6359C" w:rsidRDefault="00B6359C">
    <w:pPr>
      <w:pStyle w:val="1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59C" w:rsidRPr="00C437A4" w:rsidRDefault="00C437A4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C437A4"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6C258F9A" wp14:editId="7802F756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B6359C" w:rsidRPr="00C437A4" w:rsidRDefault="00C437A4">
    <w:pPr>
      <w:pStyle w:val="16"/>
      <w:spacing w:before="0" w:after="0" w:line="360" w:lineRule="exact"/>
      <w:ind w:firstLine="0"/>
      <w:rPr>
        <w:rFonts w:ascii="PT Astra Serif" w:hAnsi="PT Astra Serif"/>
        <w:sz w:val="30"/>
      </w:rPr>
    </w:pPr>
    <w:r w:rsidRPr="00C437A4">
      <w:rPr>
        <w:rFonts w:ascii="PT Astra Serif" w:hAnsi="PT Astra Serif"/>
        <w:sz w:val="30"/>
      </w:rPr>
      <w:t>Губернатор  ТОМСКОЙ  ОБЛАСТИ</w:t>
    </w:r>
  </w:p>
  <w:p w:rsidR="00B6359C" w:rsidRPr="00C437A4" w:rsidRDefault="00C437A4">
    <w:pPr>
      <w:pStyle w:val="16"/>
      <w:spacing w:before="240" w:after="0"/>
      <w:ind w:firstLine="0"/>
      <w:rPr>
        <w:rFonts w:ascii="PT Astra Serif" w:hAnsi="PT Astra Serif"/>
        <w:spacing w:val="20"/>
        <w:szCs w:val="28"/>
      </w:rPr>
    </w:pPr>
    <w:r w:rsidRPr="00C437A4">
      <w:rPr>
        <w:rFonts w:ascii="PT Astra Serif" w:hAnsi="PT Astra Serif"/>
        <w:spacing w:val="20"/>
        <w:szCs w:val="28"/>
      </w:rPr>
      <w:t>Указ</w:t>
    </w:r>
  </w:p>
  <w:p w:rsidR="00B6359C" w:rsidRDefault="00B6359C" w:rsidP="00C437A4">
    <w:pPr>
      <w:pStyle w:val="16"/>
      <w:spacing w:before="0" w:after="0"/>
      <w:ind w:firstLine="0"/>
      <w:rPr>
        <w:rFonts w:ascii="PT Astra Serif" w:hAnsi="PT Astra Serif"/>
        <w:sz w:val="24"/>
        <w:szCs w:val="24"/>
      </w:rPr>
    </w:pPr>
  </w:p>
  <w:p w:rsidR="00C437A4" w:rsidRDefault="00C437A4" w:rsidP="00C437A4">
    <w:pPr>
      <w:pStyle w:val="16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A098E"/>
    <w:multiLevelType w:val="hybridMultilevel"/>
    <w:tmpl w:val="9C48EEDA"/>
    <w:lvl w:ilvl="0" w:tplc="E5847E06">
      <w:start w:val="1"/>
      <w:numFmt w:val="decimal"/>
      <w:lvlText w:val="%1)"/>
      <w:lvlJc w:val="left"/>
      <w:pPr>
        <w:ind w:left="1406" w:hanging="360"/>
      </w:pPr>
    </w:lvl>
    <w:lvl w:ilvl="1" w:tplc="50FEB72E">
      <w:start w:val="1"/>
      <w:numFmt w:val="lowerLetter"/>
      <w:lvlText w:val="%2."/>
      <w:lvlJc w:val="left"/>
      <w:pPr>
        <w:ind w:left="2126" w:hanging="360"/>
      </w:pPr>
    </w:lvl>
    <w:lvl w:ilvl="2" w:tplc="FDCC04E2">
      <w:start w:val="1"/>
      <w:numFmt w:val="lowerRoman"/>
      <w:lvlText w:val="%3."/>
      <w:lvlJc w:val="right"/>
      <w:pPr>
        <w:ind w:left="2846" w:hanging="180"/>
      </w:pPr>
    </w:lvl>
    <w:lvl w:ilvl="3" w:tplc="AD40DF78">
      <w:start w:val="1"/>
      <w:numFmt w:val="decimal"/>
      <w:lvlText w:val="%4."/>
      <w:lvlJc w:val="left"/>
      <w:pPr>
        <w:ind w:left="3566" w:hanging="360"/>
      </w:pPr>
    </w:lvl>
    <w:lvl w:ilvl="4" w:tplc="8D8A6FE2">
      <w:start w:val="1"/>
      <w:numFmt w:val="lowerLetter"/>
      <w:lvlText w:val="%5."/>
      <w:lvlJc w:val="left"/>
      <w:pPr>
        <w:ind w:left="4286" w:hanging="360"/>
      </w:pPr>
    </w:lvl>
    <w:lvl w:ilvl="5" w:tplc="95FC7B00">
      <w:start w:val="1"/>
      <w:numFmt w:val="lowerRoman"/>
      <w:lvlText w:val="%6."/>
      <w:lvlJc w:val="right"/>
      <w:pPr>
        <w:ind w:left="5006" w:hanging="180"/>
      </w:pPr>
    </w:lvl>
    <w:lvl w:ilvl="6" w:tplc="23467EC8">
      <w:start w:val="1"/>
      <w:numFmt w:val="decimal"/>
      <w:lvlText w:val="%7."/>
      <w:lvlJc w:val="left"/>
      <w:pPr>
        <w:ind w:left="5726" w:hanging="360"/>
      </w:pPr>
    </w:lvl>
    <w:lvl w:ilvl="7" w:tplc="463248B2">
      <w:start w:val="1"/>
      <w:numFmt w:val="lowerLetter"/>
      <w:lvlText w:val="%8."/>
      <w:lvlJc w:val="left"/>
      <w:pPr>
        <w:ind w:left="6446" w:hanging="360"/>
      </w:pPr>
    </w:lvl>
    <w:lvl w:ilvl="8" w:tplc="5F0242F4">
      <w:start w:val="1"/>
      <w:numFmt w:val="lowerRoman"/>
      <w:lvlText w:val="%9."/>
      <w:lvlJc w:val="right"/>
      <w:pPr>
        <w:ind w:left="7166" w:hanging="180"/>
      </w:pPr>
    </w:lvl>
  </w:abstractNum>
  <w:abstractNum w:abstractNumId="1">
    <w:nsid w:val="4799088C"/>
    <w:multiLevelType w:val="hybridMultilevel"/>
    <w:tmpl w:val="16AE8E5A"/>
    <w:lvl w:ilvl="0" w:tplc="8F346B2C">
      <w:start w:val="1"/>
      <w:numFmt w:val="decimal"/>
      <w:lvlText w:val="%1)"/>
      <w:lvlJc w:val="left"/>
      <w:pPr>
        <w:ind w:left="1418" w:hanging="360"/>
      </w:pPr>
    </w:lvl>
    <w:lvl w:ilvl="1" w:tplc="F12016CC">
      <w:start w:val="1"/>
      <w:numFmt w:val="lowerLetter"/>
      <w:lvlText w:val="%2."/>
      <w:lvlJc w:val="left"/>
      <w:pPr>
        <w:ind w:left="2138" w:hanging="360"/>
      </w:pPr>
    </w:lvl>
    <w:lvl w:ilvl="2" w:tplc="D82216F8">
      <w:start w:val="1"/>
      <w:numFmt w:val="lowerRoman"/>
      <w:lvlText w:val="%3."/>
      <w:lvlJc w:val="right"/>
      <w:pPr>
        <w:ind w:left="2858" w:hanging="180"/>
      </w:pPr>
    </w:lvl>
    <w:lvl w:ilvl="3" w:tplc="7A741038">
      <w:start w:val="1"/>
      <w:numFmt w:val="decimal"/>
      <w:lvlText w:val="%4."/>
      <w:lvlJc w:val="left"/>
      <w:pPr>
        <w:ind w:left="3578" w:hanging="360"/>
      </w:pPr>
    </w:lvl>
    <w:lvl w:ilvl="4" w:tplc="8406649A">
      <w:start w:val="1"/>
      <w:numFmt w:val="lowerLetter"/>
      <w:lvlText w:val="%5."/>
      <w:lvlJc w:val="left"/>
      <w:pPr>
        <w:ind w:left="4298" w:hanging="360"/>
      </w:pPr>
    </w:lvl>
    <w:lvl w:ilvl="5" w:tplc="EF285406">
      <w:start w:val="1"/>
      <w:numFmt w:val="lowerRoman"/>
      <w:lvlText w:val="%6."/>
      <w:lvlJc w:val="right"/>
      <w:pPr>
        <w:ind w:left="5018" w:hanging="180"/>
      </w:pPr>
    </w:lvl>
    <w:lvl w:ilvl="6" w:tplc="CF268672">
      <w:start w:val="1"/>
      <w:numFmt w:val="decimal"/>
      <w:lvlText w:val="%7."/>
      <w:lvlJc w:val="left"/>
      <w:pPr>
        <w:ind w:left="5738" w:hanging="360"/>
      </w:pPr>
    </w:lvl>
    <w:lvl w:ilvl="7" w:tplc="689471FA">
      <w:start w:val="1"/>
      <w:numFmt w:val="lowerLetter"/>
      <w:lvlText w:val="%8."/>
      <w:lvlJc w:val="left"/>
      <w:pPr>
        <w:ind w:left="6458" w:hanging="360"/>
      </w:pPr>
    </w:lvl>
    <w:lvl w:ilvl="8" w:tplc="E30E37C4">
      <w:start w:val="1"/>
      <w:numFmt w:val="lowerRoman"/>
      <w:lvlText w:val="%9."/>
      <w:lvlJc w:val="right"/>
      <w:pPr>
        <w:ind w:left="7178" w:hanging="180"/>
      </w:pPr>
    </w:lvl>
  </w:abstractNum>
  <w:abstractNum w:abstractNumId="2">
    <w:nsid w:val="7B6C27A3"/>
    <w:multiLevelType w:val="hybridMultilevel"/>
    <w:tmpl w:val="973C3D78"/>
    <w:lvl w:ilvl="0" w:tplc="A45E3A32">
      <w:start w:val="1"/>
      <w:numFmt w:val="decimal"/>
      <w:lvlText w:val="%1)"/>
      <w:lvlJc w:val="left"/>
      <w:pPr>
        <w:ind w:left="1417" w:hanging="360"/>
      </w:pPr>
    </w:lvl>
    <w:lvl w:ilvl="1" w:tplc="E9109312">
      <w:start w:val="1"/>
      <w:numFmt w:val="lowerLetter"/>
      <w:lvlText w:val="%2."/>
      <w:lvlJc w:val="left"/>
      <w:pPr>
        <w:ind w:left="2137" w:hanging="360"/>
      </w:pPr>
    </w:lvl>
    <w:lvl w:ilvl="2" w:tplc="971A34F4">
      <w:start w:val="1"/>
      <w:numFmt w:val="lowerRoman"/>
      <w:lvlText w:val="%3."/>
      <w:lvlJc w:val="right"/>
      <w:pPr>
        <w:ind w:left="2857" w:hanging="180"/>
      </w:pPr>
    </w:lvl>
    <w:lvl w:ilvl="3" w:tplc="F9BC5A9A">
      <w:start w:val="1"/>
      <w:numFmt w:val="decimal"/>
      <w:lvlText w:val="%4."/>
      <w:lvlJc w:val="left"/>
      <w:pPr>
        <w:ind w:left="3577" w:hanging="360"/>
      </w:pPr>
    </w:lvl>
    <w:lvl w:ilvl="4" w:tplc="18A4A670">
      <w:start w:val="1"/>
      <w:numFmt w:val="lowerLetter"/>
      <w:lvlText w:val="%5."/>
      <w:lvlJc w:val="left"/>
      <w:pPr>
        <w:ind w:left="4297" w:hanging="360"/>
      </w:pPr>
    </w:lvl>
    <w:lvl w:ilvl="5" w:tplc="CAD4D770">
      <w:start w:val="1"/>
      <w:numFmt w:val="lowerRoman"/>
      <w:lvlText w:val="%6."/>
      <w:lvlJc w:val="right"/>
      <w:pPr>
        <w:ind w:left="5017" w:hanging="180"/>
      </w:pPr>
    </w:lvl>
    <w:lvl w:ilvl="6" w:tplc="70609FC4">
      <w:start w:val="1"/>
      <w:numFmt w:val="decimal"/>
      <w:lvlText w:val="%7."/>
      <w:lvlJc w:val="left"/>
      <w:pPr>
        <w:ind w:left="5737" w:hanging="360"/>
      </w:pPr>
    </w:lvl>
    <w:lvl w:ilvl="7" w:tplc="A18AA500">
      <w:start w:val="1"/>
      <w:numFmt w:val="lowerLetter"/>
      <w:lvlText w:val="%8."/>
      <w:lvlJc w:val="left"/>
      <w:pPr>
        <w:ind w:left="6457" w:hanging="360"/>
      </w:pPr>
    </w:lvl>
    <w:lvl w:ilvl="8" w:tplc="85B61630">
      <w:start w:val="1"/>
      <w:numFmt w:val="lowerRoman"/>
      <w:lvlText w:val="%9."/>
      <w:lvlJc w:val="right"/>
      <w:pPr>
        <w:ind w:left="717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59C"/>
    <w:rsid w:val="001E5FA3"/>
    <w:rsid w:val="00535974"/>
    <w:rsid w:val="00B6359C"/>
    <w:rsid w:val="00C43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2">
    <w:name w:val="Основной шрифт абзаца1"/>
    <w:semiHidden/>
  </w:style>
  <w:style w:type="table" w:customStyle="1" w:styleId="13">
    <w:name w:val="Обычная таблица1"/>
    <w:semiHidden/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4">
    <w:name w:val="Нет списка1"/>
    <w:semiHidden/>
  </w:style>
  <w:style w:type="paragraph" w:customStyle="1" w:styleId="15">
    <w:name w:val="Основной текст1"/>
    <w:basedOn w:val="a"/>
    <w:next w:val="a"/>
    <w:pPr>
      <w:ind w:firstLine="0"/>
      <w:jc w:val="both"/>
    </w:pPr>
    <w:rPr>
      <w:sz w:val="22"/>
    </w:rPr>
  </w:style>
  <w:style w:type="paragraph" w:customStyle="1" w:styleId="16">
    <w:name w:val="Верхний колонтитул1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customStyle="1" w:styleId="17">
    <w:name w:val="Нижний колонтитул1"/>
    <w:basedOn w:val="a"/>
    <w:pPr>
      <w:tabs>
        <w:tab w:val="center" w:pos="4153"/>
        <w:tab w:val="right" w:pos="8306"/>
      </w:tabs>
    </w:pPr>
  </w:style>
  <w:style w:type="character" w:customStyle="1" w:styleId="18">
    <w:name w:val="Номер страницы1"/>
    <w:basedOn w:val="12"/>
  </w:style>
  <w:style w:type="paragraph" w:customStyle="1" w:styleId="19">
    <w:name w:val="Название объекта1"/>
    <w:basedOn w:val="a"/>
    <w:next w:val="a"/>
    <w:qFormat/>
    <w:pPr>
      <w:jc w:val="center"/>
    </w:pPr>
    <w:rPr>
      <w:b/>
    </w:rPr>
  </w:style>
  <w:style w:type="paragraph" w:customStyle="1" w:styleId="210">
    <w:name w:val="Основной текст 21"/>
    <w:basedOn w:val="a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15"/>
    <w:next w:val="15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customStyle="1" w:styleId="310">
    <w:name w:val="Основной текст 31"/>
    <w:basedOn w:val="a"/>
    <w:pPr>
      <w:tabs>
        <w:tab w:val="left" w:pos="7371"/>
      </w:tabs>
      <w:spacing w:before="120"/>
      <w:ind w:firstLine="0"/>
    </w:pPr>
  </w:style>
  <w:style w:type="paragraph" w:styleId="afe">
    <w:name w:val="Balloon Text"/>
    <w:basedOn w:val="a"/>
    <w:link w:val="aff"/>
    <w:uiPriority w:val="99"/>
    <w:semiHidden/>
    <w:unhideWhenUsed/>
    <w:rsid w:val="00535974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535974"/>
    <w:rPr>
      <w:rFonts w:ascii="Tahoma" w:hAnsi="Tahoma" w:cs="Tahoma"/>
      <w:sz w:val="16"/>
      <w:szCs w:val="16"/>
      <w:lang w:eastAsia="ru-RU"/>
    </w:rPr>
  </w:style>
  <w:style w:type="paragraph" w:styleId="24">
    <w:name w:val="Body Text 2"/>
    <w:basedOn w:val="a"/>
    <w:link w:val="25"/>
    <w:rsid w:val="001E5FA3"/>
    <w:pPr>
      <w:pBdr>
        <w:top w:val="nil"/>
        <w:left w:val="nil"/>
        <w:bottom w:val="nil"/>
        <w:right w:val="nil"/>
        <w:between w:val="nil"/>
      </w:pBdr>
      <w:spacing w:before="120"/>
      <w:ind w:right="5102" w:firstLine="0"/>
      <w:jc w:val="center"/>
    </w:pPr>
    <w:rPr>
      <w:sz w:val="20"/>
      <w:szCs w:val="22"/>
      <w:lang w:eastAsia="en-US" w:bidi="en-US"/>
    </w:rPr>
  </w:style>
  <w:style w:type="character" w:customStyle="1" w:styleId="25">
    <w:name w:val="Основной текст 2 Знак"/>
    <w:basedOn w:val="a0"/>
    <w:link w:val="24"/>
    <w:rsid w:val="001E5FA3"/>
    <w:rPr>
      <w:szCs w:val="22"/>
      <w:lang w:eastAsia="en-US" w:bidi="en-US"/>
    </w:rPr>
  </w:style>
  <w:style w:type="paragraph" w:customStyle="1" w:styleId="ConsPlusTitle">
    <w:name w:val="ConsPlusTitle"/>
    <w:uiPriority w:val="99"/>
    <w:qFormat/>
    <w:rsid w:val="001E5FA3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2">
    <w:name w:val="Основной шрифт абзаца1"/>
    <w:semiHidden/>
  </w:style>
  <w:style w:type="table" w:customStyle="1" w:styleId="13">
    <w:name w:val="Обычная таблица1"/>
    <w:semiHidden/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4">
    <w:name w:val="Нет списка1"/>
    <w:semiHidden/>
  </w:style>
  <w:style w:type="paragraph" w:customStyle="1" w:styleId="15">
    <w:name w:val="Основной текст1"/>
    <w:basedOn w:val="a"/>
    <w:next w:val="a"/>
    <w:pPr>
      <w:ind w:firstLine="0"/>
      <w:jc w:val="both"/>
    </w:pPr>
    <w:rPr>
      <w:sz w:val="22"/>
    </w:rPr>
  </w:style>
  <w:style w:type="paragraph" w:customStyle="1" w:styleId="16">
    <w:name w:val="Верхний колонтитул1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paragraph" w:customStyle="1" w:styleId="17">
    <w:name w:val="Нижний колонтитул1"/>
    <w:basedOn w:val="a"/>
    <w:pPr>
      <w:tabs>
        <w:tab w:val="center" w:pos="4153"/>
        <w:tab w:val="right" w:pos="8306"/>
      </w:tabs>
    </w:pPr>
  </w:style>
  <w:style w:type="character" w:customStyle="1" w:styleId="18">
    <w:name w:val="Номер страницы1"/>
    <w:basedOn w:val="12"/>
  </w:style>
  <w:style w:type="paragraph" w:customStyle="1" w:styleId="19">
    <w:name w:val="Название объекта1"/>
    <w:basedOn w:val="a"/>
    <w:next w:val="a"/>
    <w:qFormat/>
    <w:pPr>
      <w:jc w:val="center"/>
    </w:pPr>
    <w:rPr>
      <w:b/>
    </w:rPr>
  </w:style>
  <w:style w:type="paragraph" w:customStyle="1" w:styleId="210">
    <w:name w:val="Основной текст 21"/>
    <w:basedOn w:val="a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15"/>
    <w:next w:val="15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customStyle="1" w:styleId="310">
    <w:name w:val="Основной текст 31"/>
    <w:basedOn w:val="a"/>
    <w:pPr>
      <w:tabs>
        <w:tab w:val="left" w:pos="7371"/>
      </w:tabs>
      <w:spacing w:before="120"/>
      <w:ind w:firstLine="0"/>
    </w:pPr>
  </w:style>
  <w:style w:type="paragraph" w:styleId="afe">
    <w:name w:val="Balloon Text"/>
    <w:basedOn w:val="a"/>
    <w:link w:val="aff"/>
    <w:uiPriority w:val="99"/>
    <w:semiHidden/>
    <w:unhideWhenUsed/>
    <w:rsid w:val="00535974"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sid w:val="00535974"/>
    <w:rPr>
      <w:rFonts w:ascii="Tahoma" w:hAnsi="Tahoma" w:cs="Tahoma"/>
      <w:sz w:val="16"/>
      <w:szCs w:val="16"/>
      <w:lang w:eastAsia="ru-RU"/>
    </w:rPr>
  </w:style>
  <w:style w:type="paragraph" w:styleId="24">
    <w:name w:val="Body Text 2"/>
    <w:basedOn w:val="a"/>
    <w:link w:val="25"/>
    <w:rsid w:val="001E5FA3"/>
    <w:pPr>
      <w:pBdr>
        <w:top w:val="nil"/>
        <w:left w:val="nil"/>
        <w:bottom w:val="nil"/>
        <w:right w:val="nil"/>
        <w:between w:val="nil"/>
      </w:pBdr>
      <w:spacing w:before="120"/>
      <w:ind w:right="5102" w:firstLine="0"/>
      <w:jc w:val="center"/>
    </w:pPr>
    <w:rPr>
      <w:sz w:val="20"/>
      <w:szCs w:val="22"/>
      <w:lang w:eastAsia="en-US" w:bidi="en-US"/>
    </w:rPr>
  </w:style>
  <w:style w:type="character" w:customStyle="1" w:styleId="25">
    <w:name w:val="Основной текст 2 Знак"/>
    <w:basedOn w:val="a0"/>
    <w:link w:val="24"/>
    <w:rsid w:val="001E5FA3"/>
    <w:rPr>
      <w:szCs w:val="22"/>
      <w:lang w:eastAsia="en-US" w:bidi="en-US"/>
    </w:rPr>
  </w:style>
  <w:style w:type="paragraph" w:customStyle="1" w:styleId="ConsPlusTitle">
    <w:name w:val="ConsPlusTitle"/>
    <w:uiPriority w:val="99"/>
    <w:qFormat/>
    <w:rsid w:val="001E5FA3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2026-09-03T08:12:00Z</dcterms:created>
  <dcterms:modified xsi:type="dcterms:W3CDTF">2026-09-03T08:12:00Z</dcterms:modified>
  <cp:version>917504</cp:version>
</cp:coreProperties>
</file>