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5F3" w:rsidRDefault="007373CD" w:rsidP="007373CD">
      <w:pPr>
        <w:pStyle w:val="25"/>
        <w:spacing w:before="0"/>
        <w:ind w:right="-1"/>
        <w:jc w:val="left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cs="PT Astra Serif"/>
          <w:bCs/>
          <w:sz w:val="24"/>
          <w:szCs w:val="24"/>
        </w:rPr>
        <w:t>20.08.2026</w:t>
      </w:r>
      <w:r>
        <w:rPr>
          <w:rFonts w:ascii="PT Astra Serif" w:hAnsi="PT Astra Serif" w:cs="PT Astra Serif"/>
          <w:bCs/>
          <w:sz w:val="24"/>
          <w:szCs w:val="24"/>
        </w:rPr>
        <w:tab/>
      </w:r>
      <w:r>
        <w:rPr>
          <w:rFonts w:ascii="PT Astra Serif" w:hAnsi="PT Astra Serif" w:cs="PT Astra Serif"/>
          <w:bCs/>
          <w:sz w:val="24"/>
          <w:szCs w:val="24"/>
        </w:rPr>
        <w:tab/>
      </w:r>
      <w:r>
        <w:rPr>
          <w:rFonts w:ascii="PT Astra Serif" w:hAnsi="PT Astra Serif" w:cs="PT Astra Serif"/>
          <w:bCs/>
          <w:sz w:val="24"/>
          <w:szCs w:val="24"/>
        </w:rPr>
        <w:tab/>
      </w:r>
      <w:r>
        <w:rPr>
          <w:rFonts w:ascii="PT Astra Serif" w:hAnsi="PT Astra Serif" w:cs="PT Astra Serif"/>
          <w:bCs/>
          <w:sz w:val="24"/>
          <w:szCs w:val="24"/>
        </w:rPr>
        <w:tab/>
      </w:r>
      <w:r>
        <w:rPr>
          <w:rFonts w:ascii="PT Astra Serif" w:hAnsi="PT Astra Serif" w:cs="PT Astra Serif"/>
          <w:bCs/>
          <w:sz w:val="24"/>
          <w:szCs w:val="24"/>
        </w:rPr>
        <w:tab/>
      </w:r>
      <w:r>
        <w:rPr>
          <w:rFonts w:ascii="PT Astra Serif" w:hAnsi="PT Astra Serif" w:cs="PT Astra Serif"/>
          <w:bCs/>
          <w:sz w:val="24"/>
          <w:szCs w:val="24"/>
        </w:rPr>
        <w:tab/>
      </w:r>
      <w:r>
        <w:rPr>
          <w:rFonts w:ascii="PT Astra Serif" w:hAnsi="PT Astra Serif" w:cs="PT Astra Serif"/>
          <w:bCs/>
          <w:sz w:val="24"/>
          <w:szCs w:val="24"/>
        </w:rPr>
        <w:tab/>
      </w:r>
      <w:r>
        <w:rPr>
          <w:rFonts w:ascii="PT Astra Serif" w:hAnsi="PT Astra Serif" w:cs="PT Astra Serif"/>
          <w:bCs/>
          <w:sz w:val="24"/>
          <w:szCs w:val="24"/>
        </w:rPr>
        <w:tab/>
      </w:r>
      <w:r>
        <w:rPr>
          <w:rFonts w:ascii="PT Astra Serif" w:hAnsi="PT Astra Serif" w:cs="PT Astra Serif"/>
          <w:bCs/>
          <w:sz w:val="24"/>
          <w:szCs w:val="24"/>
        </w:rPr>
        <w:tab/>
      </w:r>
      <w:r>
        <w:rPr>
          <w:rFonts w:ascii="PT Astra Serif" w:hAnsi="PT Astra Serif" w:cs="PT Astra Serif"/>
          <w:bCs/>
          <w:sz w:val="24"/>
          <w:szCs w:val="24"/>
        </w:rPr>
        <w:tab/>
      </w:r>
      <w:r>
        <w:rPr>
          <w:rFonts w:ascii="PT Astra Serif" w:hAnsi="PT Astra Serif" w:cs="PT Astra Serif"/>
          <w:bCs/>
          <w:sz w:val="24"/>
          <w:szCs w:val="24"/>
        </w:rPr>
        <w:tab/>
        <w:t xml:space="preserve"> № 142п</w:t>
      </w:r>
    </w:p>
    <w:p w:rsidR="004105F3" w:rsidRDefault="004105F3">
      <w:pPr>
        <w:pStyle w:val="25"/>
        <w:spacing w:before="0"/>
        <w:ind w:right="5670"/>
        <w:rPr>
          <w:rFonts w:ascii="PT Astra Serif" w:hAnsi="PT Astra Serif" w:cs="PT Astra Serif"/>
          <w:bCs/>
          <w:sz w:val="24"/>
          <w:szCs w:val="24"/>
        </w:rPr>
      </w:pPr>
    </w:p>
    <w:p w:rsidR="004105F3" w:rsidRDefault="004105F3">
      <w:pPr>
        <w:pStyle w:val="25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4105F3" w:rsidRDefault="007373CD">
      <w:pPr>
        <w:ind w:firstLine="0"/>
        <w:jc w:val="center"/>
        <w:rPr>
          <w:rFonts w:ascii="PT Astra Serif" w:eastAsia="Calibri" w:hAnsi="PT Astra Serif"/>
          <w:b/>
          <w:szCs w:val="26"/>
        </w:rPr>
      </w:pPr>
      <w:bookmarkStart w:id="0" w:name="_GoBack"/>
      <w:r>
        <w:rPr>
          <w:rFonts w:ascii="PT Astra Serif" w:hAnsi="PT Astra Serif"/>
          <w:szCs w:val="26"/>
        </w:rPr>
        <w:t>О внесении изменений в постановление Администрации Томской области от 30.12.2013 № 597а</w:t>
      </w:r>
      <w:bookmarkEnd w:id="0"/>
    </w:p>
    <w:p w:rsidR="004105F3" w:rsidRDefault="004105F3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4105F3" w:rsidRDefault="004105F3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4105F3" w:rsidRDefault="007373C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 частью 5 статьи 168 Жилищного кодекса Российской Федерации, статьей 9 Закона Томской области от 7 июня 2013 года № 116-ОЗ </w:t>
      </w:r>
      <w:r>
        <w:rPr>
          <w:rFonts w:ascii="PT Astra Serif" w:hAnsi="PT Astra Serif"/>
          <w:szCs w:val="26"/>
        </w:rPr>
        <w:br/>
        <w:t xml:space="preserve">«Об организации проведения капитального ремонта общего имущества </w:t>
      </w:r>
      <w:r>
        <w:rPr>
          <w:rFonts w:ascii="PT Astra Serif" w:hAnsi="PT Astra Serif"/>
          <w:szCs w:val="26"/>
        </w:rPr>
        <w:br/>
        <w:t xml:space="preserve">в многоквартирных домах на территории Томской области», в целях актуализации Региональной программы капитального ремонта общего имущества </w:t>
      </w:r>
      <w:r>
        <w:rPr>
          <w:rFonts w:ascii="PT Astra Serif" w:hAnsi="PT Astra Serif"/>
          <w:szCs w:val="26"/>
        </w:rPr>
        <w:br/>
        <w:t>в многоквартирных домах, расположенных на территории Томской области,</w:t>
      </w:r>
    </w:p>
    <w:p w:rsidR="004105F3" w:rsidRDefault="007373CD">
      <w:pPr>
        <w:tabs>
          <w:tab w:val="left" w:pos="7088"/>
        </w:tabs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ПОСТАНОВЛЯЕТ:</w:t>
      </w:r>
    </w:p>
    <w:p w:rsidR="004105F3" w:rsidRDefault="007373C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Внести в постановление Администрации Томской области от 30.12.2013 № 597а «Об утверждении Региональной программы капитального ремонта общего имущества в многоквартирных домах, расположенных на территории Томской области» (Собрание законодательства Томской области, 2014, № 1/2 (102), часть 2) следующие изменения:</w:t>
      </w:r>
    </w:p>
    <w:p w:rsidR="004105F3" w:rsidRDefault="007373C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1) в пункте 4 слова «заместителя Губернатора Томской области </w:t>
      </w:r>
      <w:r>
        <w:rPr>
          <w:rFonts w:ascii="PT Astra Serif" w:hAnsi="PT Astra Serif"/>
          <w:szCs w:val="26"/>
        </w:rPr>
        <w:br/>
        <w:t>по территориальному развитию» заменить словами «заместителя Председателя Правительства Томской области (по территориальному развитию)»;</w:t>
      </w:r>
    </w:p>
    <w:p w:rsidR="004105F3" w:rsidRDefault="007373C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2) в Региональной программе капитального ремонта общего имущества </w:t>
      </w:r>
      <w:r>
        <w:rPr>
          <w:rFonts w:ascii="PT Astra Serif" w:hAnsi="PT Astra Serif"/>
          <w:szCs w:val="26"/>
        </w:rPr>
        <w:br/>
        <w:t>в многоквартирных домах, расположенных на территории Томской области, утвержденной указанным постановлением (далее – Программа):</w:t>
      </w:r>
    </w:p>
    <w:p w:rsidR="004105F3" w:rsidRDefault="007373C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а) в таблице главы 1 «Паспорт Программы»: </w:t>
      </w:r>
    </w:p>
    <w:p w:rsidR="004105F3" w:rsidRDefault="007373C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строке «Основные показатели выполнения Программы» цифры «5538» заменить цифрами «5530»;</w:t>
      </w:r>
    </w:p>
    <w:p w:rsidR="004105F3" w:rsidRDefault="007373C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строке «Организация управления и контроль за реализацией Программы» слова «заместитель Губернатора Томской области по территориальному развитию» заменить словами «заместитель Председателя Правительства Томской области </w:t>
      </w:r>
      <w:r>
        <w:rPr>
          <w:rFonts w:ascii="PT Astra Serif" w:hAnsi="PT Astra Serif"/>
          <w:szCs w:val="26"/>
        </w:rPr>
        <w:br/>
        <w:t>(по территориальному развитию)»;</w:t>
      </w:r>
    </w:p>
    <w:p w:rsidR="004105F3" w:rsidRDefault="007373C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б) в главе 3 «Содержание проблемы и обоснование необходимости </w:t>
      </w:r>
      <w:r>
        <w:rPr>
          <w:rFonts w:ascii="PT Astra Serif" w:hAnsi="PT Astra Serif"/>
          <w:szCs w:val="26"/>
        </w:rPr>
        <w:br/>
        <w:t>ее решения»:</w:t>
      </w:r>
    </w:p>
    <w:p w:rsidR="004105F3" w:rsidRDefault="007373C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абзац третий изложить в следующей редакции:</w:t>
      </w:r>
    </w:p>
    <w:p w:rsidR="004105F3" w:rsidRDefault="007373C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«Количество многоквартирных домов Томской области, включенных </w:t>
      </w:r>
      <w:r>
        <w:rPr>
          <w:rFonts w:ascii="PT Astra Serif" w:hAnsi="PT Astra Serif"/>
          <w:szCs w:val="26"/>
        </w:rPr>
        <w:br/>
        <w:t xml:space="preserve">в Программу, составляет 5530 домов. Их общая площадь, включая площадь жилых </w:t>
      </w:r>
      <w:r>
        <w:rPr>
          <w:rFonts w:ascii="PT Astra Serif" w:hAnsi="PT Astra Serif"/>
          <w:szCs w:val="26"/>
        </w:rPr>
        <w:br/>
        <w:t>и нежилых помещений, мест общего пользования, составляет 22349,93 тыс. кв. м, общая площадь жилых и нежилых помещений в многоквартирных домах без учета помещений, относящихся к общему имуществу собственников, составляет 17906,94 тыс. кв. м.»;</w:t>
      </w:r>
    </w:p>
    <w:p w:rsidR="004105F3" w:rsidRDefault="007373C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 xml:space="preserve">абзац пятый изложить в следующей редакции: </w:t>
      </w:r>
    </w:p>
    <w:p w:rsidR="004105F3" w:rsidRDefault="007373C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«Многоквартирные дома Томской области, включенные в Программу, введены в эксплуатацию с 1832 года по 2026 год. Наибольшее число – </w:t>
      </w:r>
      <w:r>
        <w:rPr>
          <w:rFonts w:ascii="PT Astra Serif" w:hAnsi="PT Astra Serif"/>
          <w:szCs w:val="26"/>
        </w:rPr>
        <w:br/>
        <w:t xml:space="preserve">3959 многоквартирных домов – относится к 1953 – 1994 годам ввода </w:t>
      </w:r>
      <w:r>
        <w:rPr>
          <w:rFonts w:ascii="PT Astra Serif" w:hAnsi="PT Astra Serif"/>
          <w:szCs w:val="26"/>
        </w:rPr>
        <w:br/>
        <w:t xml:space="preserve">в эксплуатацию (71,6% от общего числа многоквартирных домов). Количество многоквартирных домов, в которых имеются лифты, составляет 1238 домов </w:t>
      </w:r>
      <w:r>
        <w:rPr>
          <w:rFonts w:ascii="PT Astra Serif" w:hAnsi="PT Astra Serif"/>
          <w:szCs w:val="26"/>
        </w:rPr>
        <w:br/>
        <w:t>(22,4% от общего числа многоквартирных домов), количество лифтовых шахт – 4436.»;</w:t>
      </w:r>
    </w:p>
    <w:p w:rsidR="004105F3" w:rsidRDefault="007373C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в) в абзаце девятом главы 4 «Цель, задачи, сроки и этапы реализации Программы» слова «5538 многоквартирных домов» заменить словами </w:t>
      </w:r>
      <w:r>
        <w:rPr>
          <w:rFonts w:ascii="PT Astra Serif" w:hAnsi="PT Astra Serif"/>
          <w:szCs w:val="26"/>
        </w:rPr>
        <w:br/>
        <w:t>«5530 многоквартирных домов»;</w:t>
      </w:r>
    </w:p>
    <w:p w:rsidR="004105F3" w:rsidRDefault="007373C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г) в абзаце первом главы 8 «Контроль реализации Программы» слова «заместитель Губернатора Томской области по территориальному развитию» заменить словами «заместитель Председателя Правительства Томской области </w:t>
      </w:r>
      <w:r>
        <w:rPr>
          <w:rFonts w:ascii="PT Astra Serif" w:hAnsi="PT Astra Serif"/>
          <w:szCs w:val="26"/>
        </w:rPr>
        <w:br/>
        <w:t>(по территориальному развитию)»;</w:t>
      </w:r>
    </w:p>
    <w:p w:rsidR="004105F3" w:rsidRDefault="007373C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3) приложение «Перечень многоквартирных домов, расположенных </w:t>
      </w:r>
      <w:r>
        <w:rPr>
          <w:rFonts w:ascii="PT Astra Serif" w:hAnsi="PT Astra Serif"/>
          <w:szCs w:val="26"/>
        </w:rPr>
        <w:br/>
        <w:t>на территории Томской области, в отношении которых планируется проведение капитального ремонта общего имущества» к Программе изложить в новой редакции согласно приложению к настоящему постановлению.</w:t>
      </w:r>
    </w:p>
    <w:p w:rsidR="004105F3" w:rsidRDefault="007373C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Департаменту по государственно-правовым вопросам и законодательной деятельности Правительства Томской области обеспечить опубликование настоящего постановления.</w:t>
      </w:r>
    </w:p>
    <w:p w:rsidR="004105F3" w:rsidRDefault="004105F3">
      <w:pPr>
        <w:ind w:right="5670" w:firstLine="0"/>
        <w:rPr>
          <w:rFonts w:ascii="PT Astra Serif" w:hAnsi="PT Astra Serif"/>
          <w:szCs w:val="26"/>
        </w:rPr>
      </w:pPr>
    </w:p>
    <w:p w:rsidR="004105F3" w:rsidRDefault="004105F3">
      <w:pPr>
        <w:ind w:right="5670" w:firstLine="0"/>
        <w:rPr>
          <w:rFonts w:ascii="PT Astra Serif" w:hAnsi="PT Astra Serif"/>
          <w:szCs w:val="26"/>
        </w:rPr>
      </w:pPr>
    </w:p>
    <w:p w:rsidR="004105F3" w:rsidRDefault="004105F3">
      <w:pPr>
        <w:ind w:right="5670" w:firstLine="0"/>
        <w:rPr>
          <w:rFonts w:ascii="PT Astra Serif" w:hAnsi="PT Astra Serif"/>
          <w:szCs w:val="26"/>
        </w:rPr>
      </w:pPr>
    </w:p>
    <w:p w:rsidR="004105F3" w:rsidRDefault="004105F3">
      <w:pPr>
        <w:ind w:right="5670" w:firstLine="0"/>
        <w:rPr>
          <w:rFonts w:ascii="PT Astra Serif" w:hAnsi="PT Astra Serif"/>
          <w:szCs w:val="26"/>
        </w:rPr>
      </w:pPr>
    </w:p>
    <w:p w:rsidR="004105F3" w:rsidRDefault="007373CD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proofErr w:type="spellStart"/>
      <w:r>
        <w:rPr>
          <w:rFonts w:ascii="PT Astra Serif" w:eastAsia="PT Astra Serif" w:hAnsi="PT Astra Serif" w:cs="PT Astra Serif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. Председателя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  <w:t>Томской области                                                                                            А.М. Рожков</w:t>
      </w: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4105F3">
      <w:pPr>
        <w:ind w:firstLine="0"/>
        <w:rPr>
          <w:rFonts w:ascii="PT Astra Serif" w:hAnsi="PT Astra Serif"/>
          <w:sz w:val="18"/>
          <w:szCs w:val="18"/>
        </w:rPr>
      </w:pPr>
    </w:p>
    <w:p w:rsidR="004105F3" w:rsidRDefault="007373CD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Баев Ю.И.</w:t>
      </w:r>
    </w:p>
    <w:p w:rsidR="004105F3" w:rsidRDefault="007373CD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0818mn03.pp2026</w:t>
      </w:r>
    </w:p>
    <w:sectPr w:rsidR="004105F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5F3" w:rsidRDefault="007373CD">
      <w:r>
        <w:separator/>
      </w:r>
    </w:p>
  </w:endnote>
  <w:endnote w:type="continuationSeparator" w:id="0">
    <w:p w:rsidR="004105F3" w:rsidRDefault="00737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5F3" w:rsidRDefault="004105F3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5F3" w:rsidRDefault="007373CD">
      <w:r>
        <w:separator/>
      </w:r>
    </w:p>
  </w:footnote>
  <w:footnote w:type="continuationSeparator" w:id="0">
    <w:p w:rsidR="004105F3" w:rsidRDefault="007373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5F3" w:rsidRDefault="007373CD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4105F3" w:rsidRDefault="004105F3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5F3" w:rsidRDefault="007373CD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>
      <w:rPr>
        <w:rStyle w:val="afc"/>
        <w:rFonts w:ascii="PT Astra Serif" w:hAnsi="PT Astra Serif"/>
        <w:b w:val="0"/>
        <w:sz w:val="24"/>
      </w:rPr>
      <w:fldChar w:fldCharType="begin"/>
    </w:r>
    <w:r>
      <w:rPr>
        <w:rStyle w:val="afc"/>
        <w:rFonts w:ascii="PT Astra Serif" w:hAnsi="PT Astra Serif"/>
        <w:b w:val="0"/>
        <w:sz w:val="24"/>
      </w:rPr>
      <w:instrText xml:space="preserve">PAGE  </w:instrText>
    </w:r>
    <w:r>
      <w:rPr>
        <w:rStyle w:val="afc"/>
        <w:rFonts w:ascii="PT Astra Serif" w:hAnsi="PT Astra Serif"/>
        <w:b w:val="0"/>
        <w:sz w:val="24"/>
      </w:rPr>
      <w:fldChar w:fldCharType="separate"/>
    </w:r>
    <w:r w:rsidR="00A73F15">
      <w:rPr>
        <w:rStyle w:val="afc"/>
        <w:rFonts w:ascii="PT Astra Serif" w:hAnsi="PT Astra Serif"/>
        <w:b w:val="0"/>
        <w:noProof/>
        <w:sz w:val="24"/>
      </w:rPr>
      <w:t>2</w:t>
    </w:r>
    <w:r>
      <w:rPr>
        <w:rStyle w:val="afc"/>
        <w:rFonts w:ascii="PT Astra Serif" w:hAnsi="PT Astra Serif"/>
        <w:b w:val="0"/>
        <w:sz w:val="24"/>
      </w:rPr>
      <w:fldChar w:fldCharType="end"/>
    </w:r>
  </w:p>
  <w:p w:rsidR="004105F3" w:rsidRDefault="004105F3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5F3" w:rsidRDefault="007373CD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265" cy="652145"/>
          <wp:effectExtent l="0" t="0" r="635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05F3" w:rsidRDefault="007373CD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4105F3" w:rsidRDefault="007373CD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4105F3" w:rsidRDefault="004105F3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4105F3" w:rsidRDefault="004105F3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EA3A42"/>
    <w:multiLevelType w:val="hybridMultilevel"/>
    <w:tmpl w:val="8D78B0D4"/>
    <w:lvl w:ilvl="0" w:tplc="5A6438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32848264">
      <w:start w:val="1"/>
      <w:numFmt w:val="lowerLetter"/>
      <w:lvlText w:val="%2."/>
      <w:lvlJc w:val="left"/>
      <w:pPr>
        <w:ind w:left="1789" w:hanging="360"/>
      </w:pPr>
    </w:lvl>
    <w:lvl w:ilvl="2" w:tplc="C860BC88">
      <w:start w:val="1"/>
      <w:numFmt w:val="lowerRoman"/>
      <w:lvlText w:val="%3."/>
      <w:lvlJc w:val="right"/>
      <w:pPr>
        <w:ind w:left="2509" w:hanging="180"/>
      </w:pPr>
    </w:lvl>
    <w:lvl w:ilvl="3" w:tplc="2DE2AC66">
      <w:start w:val="1"/>
      <w:numFmt w:val="decimal"/>
      <w:lvlText w:val="%4."/>
      <w:lvlJc w:val="left"/>
      <w:pPr>
        <w:ind w:left="3229" w:hanging="360"/>
      </w:pPr>
    </w:lvl>
    <w:lvl w:ilvl="4" w:tplc="3BA81240">
      <w:start w:val="1"/>
      <w:numFmt w:val="lowerLetter"/>
      <w:lvlText w:val="%5."/>
      <w:lvlJc w:val="left"/>
      <w:pPr>
        <w:ind w:left="3949" w:hanging="360"/>
      </w:pPr>
    </w:lvl>
    <w:lvl w:ilvl="5" w:tplc="68DAF422">
      <w:start w:val="1"/>
      <w:numFmt w:val="lowerRoman"/>
      <w:lvlText w:val="%6."/>
      <w:lvlJc w:val="right"/>
      <w:pPr>
        <w:ind w:left="4669" w:hanging="180"/>
      </w:pPr>
    </w:lvl>
    <w:lvl w:ilvl="6" w:tplc="5816B4F6">
      <w:start w:val="1"/>
      <w:numFmt w:val="decimal"/>
      <w:lvlText w:val="%7."/>
      <w:lvlJc w:val="left"/>
      <w:pPr>
        <w:ind w:left="5389" w:hanging="360"/>
      </w:pPr>
    </w:lvl>
    <w:lvl w:ilvl="7" w:tplc="D2CA46A8">
      <w:start w:val="1"/>
      <w:numFmt w:val="lowerLetter"/>
      <w:lvlText w:val="%8."/>
      <w:lvlJc w:val="left"/>
      <w:pPr>
        <w:ind w:left="6109" w:hanging="360"/>
      </w:pPr>
    </w:lvl>
    <w:lvl w:ilvl="8" w:tplc="04C07726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5F3"/>
    <w:rsid w:val="00243382"/>
    <w:rsid w:val="004105F3"/>
    <w:rsid w:val="007373CD"/>
    <w:rsid w:val="00A7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470E35-3F3E-44EC-8A33-6B9D75481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5">
    <w:name w:val="Body Text 2"/>
    <w:basedOn w:val="a"/>
    <w:link w:val="26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26">
    <w:name w:val="Основной текст 2 Знак"/>
    <w:link w:val="25"/>
    <w:rPr>
      <w:sz w:val="26"/>
    </w:rPr>
  </w:style>
  <w:style w:type="paragraph" w:styleId="aff0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1">
    <w:name w:val="Balloon Text"/>
    <w:basedOn w:val="a"/>
    <w:link w:val="aff2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Ирина Викторовна Лещенко</cp:lastModifiedBy>
  <cp:revision>3</cp:revision>
  <dcterms:created xsi:type="dcterms:W3CDTF">2026-08-21T08:18:00Z</dcterms:created>
  <dcterms:modified xsi:type="dcterms:W3CDTF">2026-08-21T10:06:00Z</dcterms:modified>
  <cp:version>917504</cp:version>
</cp:coreProperties>
</file>