
<file path=[Content_Types].xml><?xml version="1.0" encoding="utf-8"?>
<Types xmlns="http://schemas.openxmlformats.org/package/2006/content-types">
  <Default Extension="png" ContentType="image/png"/>
  <Default Extension="jpeg" ContentType="image/jpeg"/>
  <Default Extension="bmp" ContentType="image/bmp"/>
  <Default Extension="rels" ContentType="application/vnd.openxmlformats-package.relationships+xml"/>
  <Default Extension="xml" ContentType="application/xml"/>
  <Default Extension="emf" ContentType="image/x-emf"/>
  <Default Extension="wmf" ContentType="image/x-wmf"/>
  <Override PartName="/word/document.xml" ContentType="application/vnd.openxmlformats-officedocument.wordprocessingml.document.main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	<Relationship Id="rId1" Type="http://schemas.openxmlformats.org/officeDocument/2006/relationships/officeDocument" Target="word/document.xml"/>
	<Relationship Id="rId2" Type="http://schemas.openxmlformats.org/package/2006/relationships/metadata/core-properties" Target="docProps/core.xml"/>
	<Relationship Id="rId3" Type="http://schemas.openxmlformats.org/officeDocument/2006/relationships/extended-properties" Target="docProps/app.xml"/>
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Ind w:w="0" w:type="dxa"/>
        <w:tblW w:w="5000" w:type="pct"/>
        <w:tblBorders>
          <w:top w:val="nil"/>
          <w:left w:val="nil"/>
          <w:bottom w:val="nil"/>
          <w:right w:val="nil"/>
          <w:insideV w:val="nil"/>
          <w:insideH w:val="nil"/>
        </w:tblBorders>
      </w:tblPr>
      <w:tblGrid>
        <w:gridCol w:w="10716"/>
      </w:tblGrid>
      <w:tr>
        <w:trPr>
          <w:trHeight w:val="3031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</w:pPr>
            <w:r>
              <w:rPr>
                <w:position w:val="-61"/>
              </w:rPr>
              <w:drawing>
                <wp:inline distT="0" distB="0" distL="0" distR="0">
                  <wp:extent cx="3810000" cy="904875"/>
                  <wp:effectExtent l="0" t="0" r="0" b="0"/>
                  <wp:docPr id="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10000" cy="904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8335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vAlign w:val="center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  <w:jc w:val="center"/>
            </w:pPr>
            <w:r>
              <w:rPr>
                <w:sz w:val="34"/>
              </w:rPr>
              <w:t xml:space="preserve">Приказ Департамента природных ресурсов и охраны окружающей среды Томской области от 28.11.2023 N 184</w:t>
              <w:br/>
              <w:t xml:space="preserve">(ред. от 04.03.2026)</w:t>
              <w:br/>
              <w:t xml:space="preserve">"Об утверждении административного регламента предоставления государственной услуги "Выдача разрешения на создание искусственного земельного участка на водном объекте, который находится в федеральной собственности, в случае, если создается искусственный земельный участок на водном объекте, который находится в федеральной собственности и расположен на территории Томской области, за исключением случаев, предусмотренных пунктами 1) и 2) части 2 статьи 5 Федерального закона от 19 июля 2011 г. N 246-ФЗ "Об искусственных земельных участках, созданных на водных объектах, находящихся в федеральной собственности, и о внесении изменений в отдельные законодательные акты Российской Федерации"</w:t>
            </w:r>
          </w:p>
        </w:tc>
      </w:tr>
      <w:tr>
        <w:trPr>
          <w:trHeight w:val="3031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vAlign w:val="center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  <w:jc w:val="center"/>
            </w:pPr>
            <w:r>
              <w:rPr>
                <w:sz w:val="28"/>
              </w:rPr>
              <w:t xml:space="preserve">Документ предоставлен </w:t>
            </w:r>
            <w:hyperlink w:history="0" r:id="rId3" w:tooltip="Ссылка на КонсультантПлюс">
              <w:r>
                <w:rPr>
                  <w:sz w:val="28"/>
                  <w:color w:val="0000ff"/>
                  <w:b w:val="on"/>
                </w:rPr>
                <w:t xml:space="preserve">КонсультантПлюс</w:t>
                <w:br/>
                <w:br/>
              </w:r>
            </w:hyperlink>
            <w:hyperlink w:history="0" r:id="rId4" w:tooltip="Ссылка на КонсультантПлюс">
              <w:r>
                <w:rPr>
                  <w:sz w:val="28"/>
                  <w:color w:val="0000ff"/>
                  <w:b w:val="on"/>
                </w:rPr>
                <w:t xml:space="preserve">www.consultant.ru</w:t>
              </w:r>
            </w:hyperlink>
            <w:r>
              <w:rPr>
                <w:sz w:val="28"/>
              </w:rPr>
              <w:br/>
              <w:br/>
              <w:t xml:space="preserve">Дата сохранения: 21.08.2026</w:t>
            </w:r>
            <w:r>
              <w:rPr>
                <w:sz w:val="28"/>
              </w:rPr>
              <w:br/>
              <w:t xml:space="preserve"> </w:t>
            </w:r>
          </w:p>
        </w:tc>
      </w:tr>
    </w:tbl>
    <w:p>
      <w:pPr>
        <w:sectPr>
          <w:pgSz w:w="11906" w:h="16838"/>
          <w:pgMar w:top="841" w:right="595" w:bottom="841" w:left="595" w:header="0" w:footer="0" w:gutter="0"/>
          <w:titlePg/>
        </w:sectPr>
      </w:pPr>
    </w:p>
    <w:p>
      <w:pPr>
        <w:pStyle w:val="0"/>
        <w:outlineLvl w:val="0"/>
        <w:jc w:val="both"/>
      </w:pPr>
      <w:r>
        <w:rPr>
          <w:sz w:val="24"/>
        </w:rPr>
      </w:r>
    </w:p>
    <w:p>
      <w:pPr>
        <w:pStyle w:val="2"/>
        <w:outlineLvl w:val="0"/>
        <w:jc w:val="center"/>
      </w:pPr>
      <w:r>
        <w:rPr>
          <w:sz w:val="24"/>
        </w:rPr>
        <w:t xml:space="preserve">ДЕПАРТАМЕНТ ПРИРОДНЫХ РЕСУРСОВ И ОХРАНЫ</w:t>
      </w:r>
    </w:p>
    <w:p>
      <w:pPr>
        <w:pStyle w:val="2"/>
        <w:jc w:val="center"/>
      </w:pPr>
      <w:r>
        <w:rPr>
          <w:sz w:val="24"/>
        </w:rPr>
        <w:t xml:space="preserve">ОКРУЖАЮЩЕЙ СРЕДЫ ТОМСКОЙ ОБЛАСТИ</w:t>
      </w:r>
    </w:p>
    <w:p>
      <w:pPr>
        <w:pStyle w:val="2"/>
        <w:jc w:val="both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ПРИКАЗ</w:t>
      </w:r>
    </w:p>
    <w:p>
      <w:pPr>
        <w:pStyle w:val="2"/>
        <w:jc w:val="center"/>
      </w:pPr>
      <w:r>
        <w:rPr>
          <w:sz w:val="24"/>
        </w:rPr>
        <w:t xml:space="preserve">от 28 ноября 2023 г. N 184</w:t>
      </w:r>
    </w:p>
    <w:p>
      <w:pPr>
        <w:pStyle w:val="2"/>
        <w:jc w:val="both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ОБ УТВЕРЖДЕНИИ АДМИНИСТРАТИВНОГО РЕГЛАМЕНТА ПРЕДОСТАВЛЕНИЯ</w:t>
      </w:r>
    </w:p>
    <w:p>
      <w:pPr>
        <w:pStyle w:val="2"/>
        <w:jc w:val="center"/>
      </w:pPr>
      <w:r>
        <w:rPr>
          <w:sz w:val="24"/>
        </w:rPr>
        <w:t xml:space="preserve">ГОСУДАРСТВЕННОЙ УСЛУГИ "ВЫДАЧА РАЗРЕШЕНИЯ НА СОЗДАНИЕ</w:t>
      </w:r>
    </w:p>
    <w:p>
      <w:pPr>
        <w:pStyle w:val="2"/>
        <w:jc w:val="center"/>
      </w:pPr>
      <w:r>
        <w:rPr>
          <w:sz w:val="24"/>
        </w:rPr>
        <w:t xml:space="preserve">ИСКУССТВЕННОГО ЗЕМЕЛЬНОГО УЧАСТКА НА ВОДНОМ ОБЪЕКТЕ, КОТОРЫЙ</w:t>
      </w:r>
    </w:p>
    <w:p>
      <w:pPr>
        <w:pStyle w:val="2"/>
        <w:jc w:val="center"/>
      </w:pPr>
      <w:r>
        <w:rPr>
          <w:sz w:val="24"/>
        </w:rPr>
        <w:t xml:space="preserve">НАХОДИТСЯ В ФЕДЕРАЛЬНОЙ СОБСТВЕННОСТИ, В СЛУЧАЕ,</w:t>
      </w:r>
    </w:p>
    <w:p>
      <w:pPr>
        <w:pStyle w:val="2"/>
        <w:jc w:val="center"/>
      </w:pPr>
      <w:r>
        <w:rPr>
          <w:sz w:val="24"/>
        </w:rPr>
        <w:t xml:space="preserve">ЕСЛИ СОЗДАЕТСЯ ИСКУССТВЕННЫЙ ЗЕМЕЛЬНЫЙ УЧАСТОК НА ВОДНОМ</w:t>
      </w:r>
    </w:p>
    <w:p>
      <w:pPr>
        <w:pStyle w:val="2"/>
        <w:jc w:val="center"/>
      </w:pPr>
      <w:r>
        <w:rPr>
          <w:sz w:val="24"/>
        </w:rPr>
        <w:t xml:space="preserve">ОБЪЕКТЕ, КОТОРЫЙ НАХОДИТСЯ В ФЕДЕРАЛЬНОЙ СОБСТВЕННОСТИ</w:t>
      </w:r>
    </w:p>
    <w:p>
      <w:pPr>
        <w:pStyle w:val="2"/>
        <w:jc w:val="center"/>
      </w:pPr>
      <w:r>
        <w:rPr>
          <w:sz w:val="24"/>
        </w:rPr>
        <w:t xml:space="preserve">И РАСПОЛОЖЕН НА ТЕРРИТОРИИ ТОМСКОЙ ОБЛАСТИ, ЗА ИСКЛЮЧЕНИЕМ</w:t>
      </w:r>
    </w:p>
    <w:p>
      <w:pPr>
        <w:pStyle w:val="2"/>
        <w:jc w:val="center"/>
      </w:pPr>
      <w:r>
        <w:rPr>
          <w:sz w:val="24"/>
        </w:rPr>
        <w:t xml:space="preserve">СЛУЧАЕВ, ПРЕДУСМОТРЕННЫХ ПУНКТАМИ 1) И 2) ЧАСТИ 2 СТАТЬИ 5</w:t>
      </w:r>
    </w:p>
    <w:p>
      <w:pPr>
        <w:pStyle w:val="2"/>
        <w:jc w:val="center"/>
      </w:pPr>
      <w:r>
        <w:rPr>
          <w:sz w:val="24"/>
        </w:rPr>
        <w:t xml:space="preserve">ФЕДЕРАЛЬНОГО ЗАКОНА ОТ 19 ИЮЛЯ 2011 Г. N 246-ФЗ</w:t>
      </w:r>
    </w:p>
    <w:p>
      <w:pPr>
        <w:pStyle w:val="2"/>
        <w:jc w:val="center"/>
      </w:pPr>
      <w:r>
        <w:rPr>
          <w:sz w:val="24"/>
        </w:rPr>
        <w:t xml:space="preserve">"ОБ ИСКУССТВЕННЫХ ЗЕМЕЛЬНЫХ УЧАСТКАХ, СОЗДАННЫХ НА ВОДНЫХ</w:t>
      </w:r>
    </w:p>
    <w:p>
      <w:pPr>
        <w:pStyle w:val="2"/>
        <w:jc w:val="center"/>
      </w:pPr>
      <w:r>
        <w:rPr>
          <w:sz w:val="24"/>
        </w:rPr>
        <w:t xml:space="preserve">ОБЪЕКТАХ, НАХОДЯЩИХСЯ В ФЕДЕРАЛЬНОЙ СОБСТВЕННОСТИ,</w:t>
      </w:r>
    </w:p>
    <w:p>
      <w:pPr>
        <w:pStyle w:val="2"/>
        <w:jc w:val="center"/>
      </w:pPr>
      <w:r>
        <w:rPr>
          <w:sz w:val="24"/>
        </w:rPr>
        <w:t xml:space="preserve">И О ВНЕСЕНИИ ИЗМЕНЕНИЙ В ОТДЕЛЬНЫЕ ЗАКОНОДАТЕЛЬНЫЕ АКТЫ</w:t>
      </w:r>
    </w:p>
    <w:p>
      <w:pPr>
        <w:pStyle w:val="2"/>
        <w:jc w:val="center"/>
      </w:pPr>
      <w:r>
        <w:rPr>
          <w:sz w:val="24"/>
        </w:rPr>
        <w:t xml:space="preserve">РОССИЙСКОЙ ФЕДЕРАЦИИ"</w:t>
      </w:r>
    </w:p>
    <w:p>
      <w:pPr>
        <w:spacing w:before="0"/>
        <w:spacing w:after="1"/>
      </w:pPr>
    </w:p>
    <w:tbl>
      <w:tblPr>
        <w:tblInd w:w="0" w:type="dxa"/>
        <w:tblW w:w="5000" w:type="pct"/>
        <w:tblBorders>
          <w:top w:val="nil"/>
          <w:left w:val="nil"/>
          <w:bottom w:val="nil"/>
          <w:right w:val="nil"/>
          <w:insideV w:val="nil"/>
          <w:insideH w:val="nil"/>
        </w:tblBorders>
      </w:tblPr>
      <w:tblGrid>
        <w:gridCol w:w="60"/>
        <w:gridCol w:w="113"/>
        <w:gridCol w:w="9921"/>
        <w:gridCol w:w="113"/>
      </w:tblGrid>
      <w:tr>
        <w:tc>
          <w:tcPr>
            <w:tcW w:w="60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ced3f1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113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0" w:type="auto"/>
            <w:tcMar>
              <w:top w:w="113" w:type="dxa"/>
              <w:left w:w="0" w:type="dxa"/>
              <w:bottom w:w="113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  <w:color w:val="392c69"/>
              </w:rPr>
              <w:t xml:space="preserve">Список изменяющих документов</w:t>
            </w:r>
          </w:p>
          <w:p>
            <w:pPr>
              <w:pStyle w:val="0"/>
              <w:jc w:val="center"/>
            </w:pPr>
            <w:r>
              <w:rPr>
                <w:sz w:val="24"/>
                <w:color w:val="392c69"/>
              </w:rPr>
              <w:t xml:space="preserve">(в ред. приказов Департамента природных ресурсов и охраны окружающей среды</w:t>
            </w:r>
          </w:p>
          <w:p>
            <w:pPr>
              <w:pStyle w:val="0"/>
              <w:jc w:val="center"/>
            </w:pPr>
            <w:r>
              <w:rPr>
                <w:sz w:val="24"/>
                <w:color w:val="392c69"/>
              </w:rPr>
              <w:t xml:space="preserve">Томской области от 20.06.2025 </w:t>
            </w:r>
            <w:r>
              <w:rPr>
                <w:sz w:val="24"/>
                <w:color w:val="392c69"/>
              </w:rPr>
              <w:t xml:space="preserve">N 244</w:t>
            </w:r>
            <w:r>
              <w:rPr>
                <w:sz w:val="24"/>
                <w:color w:val="392c69"/>
              </w:rPr>
              <w:t xml:space="preserve">, от 04.03.2026 </w:t>
            </w:r>
            <w:r>
              <w:rPr>
                <w:sz w:val="24"/>
                <w:color w:val="392c69"/>
              </w:rPr>
              <w:t xml:space="preserve">N 80</w:t>
            </w:r>
            <w:r>
              <w:rPr>
                <w:sz w:val="24"/>
                <w:color w:val="392c69"/>
              </w:rPr>
              <w:t xml:space="preserve">)</w:t>
            </w:r>
          </w:p>
        </w:tc>
        <w:tc>
          <w:tcPr>
            <w:tcW w:w="113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/>
        </w:tc>
      </w:tr>
    </w:tbl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В соответствии с Федеральным </w:t>
      </w:r>
      <w:r>
        <w:rPr>
          <w:sz w:val="24"/>
        </w:rPr>
        <w:t xml:space="preserve">законом</w:t>
      </w:r>
      <w:r>
        <w:rPr>
          <w:sz w:val="24"/>
        </w:rPr>
        <w:t xml:space="preserve"> от 19 июля 2011 года N 246-ФЗ "Об искусственных земельных участках, созданных на водных объектах, находящихся в федеральной собственности, и о внесении изменений в отдельные законодательные акты Российской Федерации", Федеральным </w:t>
      </w:r>
      <w:r>
        <w:rPr>
          <w:sz w:val="24"/>
        </w:rPr>
        <w:t xml:space="preserve">законом</w:t>
      </w:r>
      <w:r>
        <w:rPr>
          <w:sz w:val="24"/>
        </w:rPr>
        <w:t xml:space="preserve"> от 27.07.2010 N 210-ФЗ "Об организации предоставления государственных и муниципальных услуг", </w:t>
      </w:r>
      <w:r>
        <w:rPr>
          <w:sz w:val="24"/>
        </w:rPr>
        <w:t xml:space="preserve">постановлением</w:t>
      </w:r>
      <w:r>
        <w:rPr>
          <w:sz w:val="24"/>
        </w:rPr>
        <w:t xml:space="preserve"> Губернатора Томской области от 23.11.2007 N 153 "Об утверждении Положения о Департаменте природных ресурсов и охраны окружающей среды Томской области" приказываю: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1. Утвердить административный </w:t>
      </w:r>
      <w:hyperlink w:history="0" w:anchor="P49" w:tooltip="АДМИНИСТРАТИВНЫЙ РЕГЛАМЕНТ">
        <w:r>
          <w:rPr>
            <w:sz w:val="24"/>
            <w:color w:val="0000ff"/>
          </w:rPr>
          <w:t xml:space="preserve">регламент</w:t>
        </w:r>
      </w:hyperlink>
      <w:r>
        <w:rPr>
          <w:sz w:val="24"/>
        </w:rPr>
        <w:t xml:space="preserve"> предоставления государственной услуги "Выдача разрешения на создание искусственного земельного участка на водном объекте, который находится в федеральной собственности, в случае, если создается искусственный земельный участок на водном объекте, который находится в федеральной собственности и расположен на территории Томской области, за исключением случаев, предусмотренных пунктами 1) и 2) части 2 статьи 5 Федерального закона от 19 июля 2011 года N 246-ФЗ "Об искусственных земельных участках, созданных на водных объектах, находящихся в федеральной собственности, и о внесении изменений в отдельные законодательные акты Российской Федерации" согласно приложению к настоящему приказу.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2. Признать утратившими силу следующие приказы Департамента природных ресурсов и охраны окружающей среды Томской области: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от 06.04.2015 </w:t>
      </w:r>
      <w:r>
        <w:rPr>
          <w:sz w:val="24"/>
        </w:rPr>
        <w:t xml:space="preserve">N 117</w:t>
      </w:r>
      <w:r>
        <w:rPr>
          <w:sz w:val="24"/>
        </w:rPr>
        <w:t xml:space="preserve"> "Об утверждении Административного регламента предоставления государственной услуги по выдаче разрешения на проведение работ по созданию искусственного земельного участка на водном объекте, находящемся в федеральной собственности, в случае создания искусственного земельного участка на территориях двух и более муниципальных образований (муниципальных районов, городских округов)" (Официальный интернет-портал "Электронная Администрация Томской области" </w:t>
      </w:r>
      <w:hyperlink w:history="0" r:id="rId7">
        <w:r>
          <w:rPr>
            <w:sz w:val="24"/>
            <w:color w:val="0000ff"/>
          </w:rPr>
          <w:t xml:space="preserve">http://www.tomsk.gov.ru</w:t>
        </w:r>
      </w:hyperlink>
      <w:r>
        <w:rPr>
          <w:sz w:val="24"/>
        </w:rPr>
        <w:t xml:space="preserve">, 09.04.2015);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от 01.11.2017 </w:t>
      </w:r>
      <w:r>
        <w:rPr>
          <w:sz w:val="24"/>
        </w:rPr>
        <w:t xml:space="preserve">N 165</w:t>
      </w:r>
      <w:r>
        <w:rPr>
          <w:sz w:val="24"/>
        </w:rPr>
        <w:t xml:space="preserve"> "О внесении изменений в приказ Департамента природных ресурсов и охраны окружающей среды Томской области от 06.04.2015 N 117 (Официальный интернет-портал "Электронная Администрация Томской области" </w:t>
      </w:r>
      <w:hyperlink w:history="0" r:id="rId8">
        <w:r>
          <w:rPr>
            <w:sz w:val="24"/>
            <w:color w:val="0000ff"/>
          </w:rPr>
          <w:t xml:space="preserve">http://www.tomsk.gov.ru</w:t>
        </w:r>
      </w:hyperlink>
      <w:r>
        <w:rPr>
          <w:sz w:val="24"/>
        </w:rPr>
        <w:t xml:space="preserve">, 02.11.2017);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от 06.10.2020 </w:t>
      </w:r>
      <w:r>
        <w:rPr>
          <w:sz w:val="24"/>
        </w:rPr>
        <w:t xml:space="preserve">N 167</w:t>
      </w:r>
      <w:r>
        <w:rPr>
          <w:sz w:val="24"/>
        </w:rPr>
        <w:t xml:space="preserve"> "О внесении изменений в приказ Департамента природных ресурсов и охраны окружающей среды Томской области от 06.04.2015 N 117 (Официальный интернет-портал правовой информации </w:t>
      </w:r>
      <w:hyperlink w:history="0" r:id="rId9">
        <w:r>
          <w:rPr>
            <w:sz w:val="24"/>
            <w:color w:val="0000ff"/>
          </w:rPr>
          <w:t xml:space="preserve">http://www.pravo.gov.ru</w:t>
        </w:r>
      </w:hyperlink>
      <w:r>
        <w:rPr>
          <w:sz w:val="24"/>
        </w:rPr>
        <w:t xml:space="preserve">, 06.10.2020, N 7001202010060027);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от 17.11.2020 </w:t>
      </w:r>
      <w:r>
        <w:rPr>
          <w:sz w:val="24"/>
        </w:rPr>
        <w:t xml:space="preserve">N 194</w:t>
      </w:r>
      <w:r>
        <w:rPr>
          <w:sz w:val="24"/>
        </w:rPr>
        <w:t xml:space="preserve"> "О внесении изменений в приказ Департамента природных ресурсов и охраны окружающей среды Томской области от 06.04.2015 N 117" (Официальный интернет-портал правовой информации </w:t>
      </w:r>
      <w:hyperlink w:history="0" r:id="rId10">
        <w:r>
          <w:rPr>
            <w:sz w:val="24"/>
            <w:color w:val="0000ff"/>
          </w:rPr>
          <w:t xml:space="preserve">http://pravo.gov.ru</w:t>
        </w:r>
      </w:hyperlink>
      <w:r>
        <w:rPr>
          <w:sz w:val="24"/>
        </w:rPr>
        <w:t xml:space="preserve">, 24.11.2020, N 7001202011240013);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от 16.12.2021 </w:t>
      </w:r>
      <w:r>
        <w:rPr>
          <w:sz w:val="24"/>
        </w:rPr>
        <w:t xml:space="preserve">N 176</w:t>
      </w:r>
      <w:r>
        <w:rPr>
          <w:sz w:val="24"/>
        </w:rPr>
        <w:t xml:space="preserve"> "О внесении изменений в приказ Департамента природных ресурсов и охраны окружающей среды Томской области от 06.04.2015 N 117" (Официальный интернет-портал правовой информации </w:t>
      </w:r>
      <w:hyperlink w:history="0" r:id="rId11">
        <w:r>
          <w:rPr>
            <w:sz w:val="24"/>
            <w:color w:val="0000ff"/>
          </w:rPr>
          <w:t xml:space="preserve">http://pravo.gov.ru</w:t>
        </w:r>
      </w:hyperlink>
      <w:r>
        <w:rPr>
          <w:sz w:val="24"/>
        </w:rPr>
        <w:t xml:space="preserve">, 17.12.2021, N 7001202112170006);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от 16.08.2022 </w:t>
      </w:r>
      <w:r>
        <w:rPr>
          <w:sz w:val="24"/>
        </w:rPr>
        <w:t xml:space="preserve">N 164</w:t>
      </w:r>
      <w:r>
        <w:rPr>
          <w:sz w:val="24"/>
        </w:rPr>
        <w:t xml:space="preserve"> "О внесении изменений в приказ Департамента природных ресурсов и охраны окружающей среды Томской области от 06.04.2015 N 117" (Официальный интернет-портал правовой информации </w:t>
      </w:r>
      <w:hyperlink w:history="0" r:id="rId12">
        <w:r>
          <w:rPr>
            <w:sz w:val="24"/>
            <w:color w:val="0000ff"/>
          </w:rPr>
          <w:t xml:space="preserve">http://pravo.gov.ru</w:t>
        </w:r>
      </w:hyperlink>
      <w:r>
        <w:rPr>
          <w:sz w:val="24"/>
        </w:rPr>
        <w:t xml:space="preserve">, 16.08.2022, N 7001202208160007).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3. Настоящий приказ вступает в силу со дня его официального опубликования.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4. Контроль за исполнением приказа возложить на заместителя начальника Департамента природных ресурсов и охраны окружающей среды Томской области - председателя комитета эколого-экономической экспертизы.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  <w:t xml:space="preserve">И.о. начальника Департамента</w:t>
      </w:r>
    </w:p>
    <w:p>
      <w:pPr>
        <w:pStyle w:val="0"/>
        <w:jc w:val="right"/>
      </w:pPr>
      <w:r>
        <w:rPr>
          <w:sz w:val="24"/>
        </w:rPr>
        <w:t xml:space="preserve">Т.Н.МОЧАЛОВА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outlineLvl w:val="0"/>
        <w:jc w:val="right"/>
      </w:pPr>
      <w:r>
        <w:rPr>
          <w:sz w:val="24"/>
        </w:rPr>
        <w:t xml:space="preserve">Утвержден</w:t>
      </w:r>
    </w:p>
    <w:p>
      <w:pPr>
        <w:pStyle w:val="0"/>
        <w:jc w:val="right"/>
      </w:pPr>
      <w:r>
        <w:rPr>
          <w:sz w:val="24"/>
        </w:rPr>
        <w:t xml:space="preserve">приказом</w:t>
      </w:r>
    </w:p>
    <w:p>
      <w:pPr>
        <w:pStyle w:val="0"/>
        <w:jc w:val="right"/>
      </w:pPr>
      <w:r>
        <w:rPr>
          <w:sz w:val="24"/>
        </w:rPr>
        <w:t xml:space="preserve">Департамента природных ресурсов и охраны</w:t>
      </w:r>
    </w:p>
    <w:p>
      <w:pPr>
        <w:pStyle w:val="0"/>
        <w:jc w:val="right"/>
      </w:pPr>
      <w:r>
        <w:rPr>
          <w:sz w:val="24"/>
        </w:rPr>
        <w:t xml:space="preserve">окружающей среды Томской области</w:t>
      </w:r>
    </w:p>
    <w:p>
      <w:pPr>
        <w:pStyle w:val="0"/>
        <w:jc w:val="right"/>
      </w:pPr>
      <w:r>
        <w:rPr>
          <w:sz w:val="24"/>
        </w:rPr>
        <w:t xml:space="preserve">от 28.11.2023 N 184</w:t>
      </w:r>
    </w:p>
    <w:p>
      <w:pPr>
        <w:pStyle w:val="0"/>
        <w:jc w:val="both"/>
      </w:pPr>
      <w:r>
        <w:rPr>
          <w:sz w:val="24"/>
        </w:rPr>
      </w:r>
    </w:p>
    <w:bookmarkStart w:id="49" w:name="P49"/>
    <w:bookmarkEnd w:id="49"/>
    <w:p>
      <w:pPr>
        <w:pStyle w:val="2"/>
        <w:jc w:val="center"/>
      </w:pPr>
      <w:r>
        <w:rPr>
          <w:sz w:val="24"/>
        </w:rPr>
        <w:t xml:space="preserve">АДМИНИСТРАТИВНЫЙ РЕГЛАМЕНТ</w:t>
      </w:r>
    </w:p>
    <w:p>
      <w:pPr>
        <w:pStyle w:val="2"/>
        <w:jc w:val="center"/>
      </w:pPr>
      <w:r>
        <w:rPr>
          <w:sz w:val="24"/>
        </w:rPr>
        <w:t xml:space="preserve">ПРЕДОСТАВЛЕНИЯ ГОСУДАРСТВЕННОЙ УСЛУГИ "ВЫДАЧА РАЗРЕШЕНИЯ</w:t>
      </w:r>
    </w:p>
    <w:p>
      <w:pPr>
        <w:pStyle w:val="2"/>
        <w:jc w:val="center"/>
      </w:pPr>
      <w:r>
        <w:rPr>
          <w:sz w:val="24"/>
        </w:rPr>
        <w:t xml:space="preserve">НА СОЗДАНИЕ ИСКУССТВЕННОГО ЗЕМЕЛЬНОГО УЧАСТКА НА ВОДНОМ</w:t>
      </w:r>
    </w:p>
    <w:p>
      <w:pPr>
        <w:pStyle w:val="2"/>
        <w:jc w:val="center"/>
      </w:pPr>
      <w:r>
        <w:rPr>
          <w:sz w:val="24"/>
        </w:rPr>
        <w:t xml:space="preserve">ОБЪЕКТЕ, КОТОРЫЙ НАХОДИТСЯ В ФЕДЕРАЛЬНОЙ СОБСТВЕННОСТИ,</w:t>
      </w:r>
    </w:p>
    <w:p>
      <w:pPr>
        <w:pStyle w:val="2"/>
        <w:jc w:val="center"/>
      </w:pPr>
      <w:r>
        <w:rPr>
          <w:sz w:val="24"/>
        </w:rPr>
        <w:t xml:space="preserve">В СЛУЧАЕ, ЕСЛИ СОЗДАЕТСЯ ИСКУССТВЕННЫЙ ЗЕМЕЛЬНЫЙ УЧАСТОК</w:t>
      </w:r>
    </w:p>
    <w:p>
      <w:pPr>
        <w:pStyle w:val="2"/>
        <w:jc w:val="center"/>
      </w:pPr>
      <w:r>
        <w:rPr>
          <w:sz w:val="24"/>
        </w:rPr>
        <w:t xml:space="preserve">НА ВОДНОМ ОБЪЕКТЕ, КОТОРЫЙ НАХОДИТСЯ В ФЕДЕРАЛЬНОЙ</w:t>
      </w:r>
    </w:p>
    <w:p>
      <w:pPr>
        <w:pStyle w:val="2"/>
        <w:jc w:val="center"/>
      </w:pPr>
      <w:r>
        <w:rPr>
          <w:sz w:val="24"/>
        </w:rPr>
        <w:t xml:space="preserve">СОБСТВЕННОСТИ И РАСПОЛОЖЕН НА ТЕРРИТОРИИ ТОМСКОЙ ОБЛАСТИ,</w:t>
      </w:r>
    </w:p>
    <w:p>
      <w:pPr>
        <w:pStyle w:val="2"/>
        <w:jc w:val="center"/>
      </w:pPr>
      <w:r>
        <w:rPr>
          <w:sz w:val="24"/>
        </w:rPr>
        <w:t xml:space="preserve">ЗА ИСКЛЮЧЕНИЕМ СЛУЧАЕВ, ПРЕДУСМОТРЕННЫХ ПУНКТАМИ 1) И 2)</w:t>
      </w:r>
    </w:p>
    <w:p>
      <w:pPr>
        <w:pStyle w:val="2"/>
        <w:jc w:val="center"/>
      </w:pPr>
      <w:r>
        <w:rPr>
          <w:sz w:val="24"/>
        </w:rPr>
        <w:t xml:space="preserve">ЧАСТИ 2 СТАТЬИ 5 ФЕДЕРАЛЬНОГО ЗАКОНА ОТ 19 ИЮЛЯ 2011 ГОДА N</w:t>
      </w:r>
    </w:p>
    <w:p>
      <w:pPr>
        <w:pStyle w:val="2"/>
        <w:jc w:val="center"/>
      </w:pPr>
      <w:r>
        <w:rPr>
          <w:sz w:val="24"/>
        </w:rPr>
        <w:t xml:space="preserve">246-ФЗ "ОБ ИСКУССТВЕННЫХ ЗЕМЕЛЬНЫХ УЧАСТКАХ, СОЗДАННЫХ</w:t>
      </w:r>
    </w:p>
    <w:p>
      <w:pPr>
        <w:pStyle w:val="2"/>
        <w:jc w:val="center"/>
      </w:pPr>
      <w:r>
        <w:rPr>
          <w:sz w:val="24"/>
        </w:rPr>
        <w:t xml:space="preserve">НА ВОДНЫХ ОБЪЕКТАХ, НАХОДЯЩИХСЯ В ФЕДЕРАЛЬНОЙ СОБСТВЕННОСТИ,</w:t>
      </w:r>
    </w:p>
    <w:p>
      <w:pPr>
        <w:pStyle w:val="2"/>
        <w:jc w:val="center"/>
      </w:pPr>
      <w:r>
        <w:rPr>
          <w:sz w:val="24"/>
        </w:rPr>
        <w:t xml:space="preserve">И О ВНЕСЕНИИ ИЗМЕНЕНИЙ В ОТДЕЛЬНЫЕ ЗАКОНОДАТЕЛЬНЫЕ АКТЫ</w:t>
      </w:r>
    </w:p>
    <w:p>
      <w:pPr>
        <w:pStyle w:val="2"/>
        <w:jc w:val="center"/>
      </w:pPr>
      <w:r>
        <w:rPr>
          <w:sz w:val="24"/>
        </w:rPr>
        <w:t xml:space="preserve">РОССИЙСКОЙ ФЕДЕРАЦИИ"</w:t>
      </w:r>
    </w:p>
    <w:p>
      <w:pPr>
        <w:spacing w:before="0"/>
        <w:spacing w:after="1"/>
      </w:pPr>
    </w:p>
    <w:tbl>
      <w:tblPr>
        <w:tblInd w:w="0" w:type="dxa"/>
        <w:tblW w:w="5000" w:type="pct"/>
        <w:tblBorders>
          <w:top w:val="nil"/>
          <w:left w:val="nil"/>
          <w:bottom w:val="nil"/>
          <w:right w:val="nil"/>
          <w:insideV w:val="nil"/>
          <w:insideH w:val="nil"/>
        </w:tblBorders>
      </w:tblPr>
      <w:tblGrid>
        <w:gridCol w:w="60"/>
        <w:gridCol w:w="113"/>
        <w:gridCol w:w="9921"/>
        <w:gridCol w:w="113"/>
      </w:tblGrid>
      <w:tr>
        <w:tc>
          <w:tcPr>
            <w:tcW w:w="60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ced3f1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113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0" w:type="auto"/>
            <w:tcMar>
              <w:top w:w="113" w:type="dxa"/>
              <w:left w:w="0" w:type="dxa"/>
              <w:bottom w:w="113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  <w:color w:val="392c69"/>
              </w:rPr>
              <w:t xml:space="preserve">Список изменяющих документов</w:t>
            </w:r>
          </w:p>
          <w:p>
            <w:pPr>
              <w:pStyle w:val="0"/>
              <w:jc w:val="center"/>
            </w:pPr>
            <w:r>
              <w:rPr>
                <w:sz w:val="24"/>
                <w:color w:val="392c69"/>
              </w:rPr>
              <w:t xml:space="preserve">(в ред. приказов Департамента природных ресурсов и охраны окружающей среды</w:t>
            </w:r>
          </w:p>
          <w:p>
            <w:pPr>
              <w:pStyle w:val="0"/>
              <w:jc w:val="center"/>
            </w:pPr>
            <w:r>
              <w:rPr>
                <w:sz w:val="24"/>
                <w:color w:val="392c69"/>
              </w:rPr>
              <w:t xml:space="preserve">Томской области от 20.06.2025 </w:t>
            </w:r>
            <w:r>
              <w:rPr>
                <w:sz w:val="24"/>
                <w:color w:val="392c69"/>
              </w:rPr>
              <w:t xml:space="preserve">N 244</w:t>
            </w:r>
            <w:r>
              <w:rPr>
                <w:sz w:val="24"/>
                <w:color w:val="392c69"/>
              </w:rPr>
              <w:t xml:space="preserve">, от 04.03.2026 </w:t>
            </w:r>
            <w:r>
              <w:rPr>
                <w:sz w:val="24"/>
                <w:color w:val="392c69"/>
              </w:rPr>
              <w:t xml:space="preserve">N 80</w:t>
            </w:r>
            <w:r>
              <w:rPr>
                <w:sz w:val="24"/>
                <w:color w:val="392c69"/>
              </w:rPr>
              <w:t xml:space="preserve">)</w:t>
            </w:r>
          </w:p>
        </w:tc>
        <w:tc>
          <w:tcPr>
            <w:tcW w:w="113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/>
        </w:tc>
      </w:tr>
    </w:tbl>
    <w:p>
      <w:pPr>
        <w:pStyle w:val="0"/>
        <w:jc w:val="both"/>
      </w:pPr>
      <w:r>
        <w:rPr>
          <w:sz w:val="24"/>
        </w:rPr>
      </w:r>
    </w:p>
    <w:p>
      <w:pPr>
        <w:pStyle w:val="2"/>
        <w:outlineLvl w:val="1"/>
        <w:jc w:val="center"/>
      </w:pPr>
      <w:r>
        <w:rPr>
          <w:sz w:val="24"/>
        </w:rPr>
        <w:t xml:space="preserve">1. Общие положения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1. Настоящий административный регламент устанавливает порядок предоставления государственной услуги "Выдача разрешения на создание искусственного земельного участка на водном объекте, который находится в федеральной собственности, в случае, если создается искусственный земельный участок на водном объекте, который находится в федеральной собственности и расположен на территории Томской области, за исключением случаев, предусмотренных </w:t>
      </w:r>
      <w:r>
        <w:rPr>
          <w:sz w:val="24"/>
        </w:rPr>
        <w:t xml:space="preserve">пунктами 1)</w:t>
      </w:r>
      <w:r>
        <w:rPr>
          <w:sz w:val="24"/>
        </w:rPr>
        <w:t xml:space="preserve"> и </w:t>
      </w:r>
      <w:r>
        <w:rPr>
          <w:sz w:val="24"/>
        </w:rPr>
        <w:t xml:space="preserve">2) части 2 статьи 5</w:t>
      </w:r>
      <w:r>
        <w:rPr>
          <w:sz w:val="24"/>
        </w:rPr>
        <w:t xml:space="preserve"> Федерального закона от 19 июля 2011 года N 246-ФЗ "Об искусственных земельных участках, созданных на водных объектах, находящихся в федеральной собственности, и о внесении изменений в отдельные законодательные акты Российской Федерации" (далее - государственная услуга).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2. С запросом о предоставлении государственной услуги (далее - заявлением) в Департамент природных ресурсов и охраны окружающей среды Томской области (далее - Департамент) могут обратиться юридические лица, индивидуальные предприниматели, физические лица (далее - заявители).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3. От имени заявителя вправе обратиться представитель заявителя, действующий на основании доверенности, оформленной в соответствии с законодательством Российской Федерации.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4. Информацию о предоставлении государственной услуги можно получить бесплатно: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на официальном сайте Департамента в информационно-телекоммуникационной сети "Интернет" (далее - сеть "Интернет"): </w:t>
      </w:r>
      <w:hyperlink w:history="0" r:id="rId13">
        <w:r>
          <w:rPr>
            <w:sz w:val="24"/>
            <w:color w:val="0000ff"/>
          </w:rPr>
          <w:t xml:space="preserve">www.depnature.tomsk.gov.ru</w:t>
        </w:r>
      </w:hyperlink>
      <w:r>
        <w:rPr>
          <w:sz w:val="24"/>
        </w:rPr>
        <w:t xml:space="preserve">.;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в Департаменте (при личном обращении, по телефону или письменно, в том числе посредством сети "Интернет");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на информационном стенде Департамента по адресу: 634041, г. Томск, пр. Кирова, 14, 2-й этаж.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5. Государственная услуга предоставляется Департаментом в соответствии со следующим графиком: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понедельник, вторник, среда, четверг - с 08.00 до 17.00, пятница - с 08.00 до 16.00, перерыв для отдыха и питания - с 12.12 до 13.00, суббота, воскресенье - выходные дни.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Справочные телефоны Департамента: (3822) 90-38-40.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Адрес электронной почты Департамента: dprioosto@gov70.ru.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6. Информирование (консультирование) по вопросам предоставления государственной услуги осуществляется специалистами отдела водных ресурсов комитета эколого-экономической экспертизы Департамента по телефону: (3822) 90-38-46.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7. Утратил силу. - </w:t>
      </w:r>
      <w:r>
        <w:rPr>
          <w:sz w:val="24"/>
        </w:rPr>
        <w:t xml:space="preserve">Приказ</w:t>
      </w:r>
      <w:r>
        <w:rPr>
          <w:sz w:val="24"/>
        </w:rPr>
        <w:t xml:space="preserve"> Департамента природных ресурсов и охраны окружающей среды Томской области от 04.03.2026 N 80.</w:t>
      </w:r>
    </w:p>
    <w:bookmarkStart w:id="81" w:name="P81"/>
    <w:bookmarkEnd w:id="81"/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8. На сайте Департамента, информационном стенде размещается следующая информация: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1) текст настоящего административного регламента с приложениями;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2) перечень лиц, имеющих право на получение государственной услуги;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3) исчерпывающий перечень документов, необходимых для предоставления государственной услуги, требования к оформлению указанных документов, перечень документов, которые заявитель вправе предоставить по собственной инициативе;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4) исчерпывающий перечень оснований для отказа в приеме документов, необходимых для предоставления государственной услуги, а также оснований для приостановления или отказа в предоставлении государственной услуги;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5) справочная информация (сведения о месте нахождения (адресе), режиме работы, контактных телефонах, электронной почте Департамента).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9. Требованиями к информированию заявителей о порядке предоставления государственной услуги являются актуальность и достоверность предоставляемой информации.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10. При письменном обращении информирование заявителя о порядке предоставления государственной услуги осуществляется в соответствии с нормами Федерального </w:t>
      </w:r>
      <w:r>
        <w:rPr>
          <w:sz w:val="24"/>
        </w:rPr>
        <w:t xml:space="preserve">закона</w:t>
      </w:r>
      <w:r>
        <w:rPr>
          <w:sz w:val="24"/>
        </w:rPr>
        <w:t xml:space="preserve"> от 2 мая 2006 года N 59-ФЗ "О порядке рассмотрения обращений граждан Российской Федерации".</w:t>
      </w:r>
    </w:p>
    <w:p>
      <w:pPr>
        <w:pStyle w:val="0"/>
        <w:jc w:val="both"/>
      </w:pPr>
      <w:r>
        <w:rPr>
          <w:sz w:val="24"/>
        </w:rPr>
      </w:r>
    </w:p>
    <w:p>
      <w:pPr>
        <w:pStyle w:val="2"/>
        <w:outlineLvl w:val="1"/>
        <w:jc w:val="center"/>
      </w:pPr>
      <w:r>
        <w:rPr>
          <w:sz w:val="24"/>
        </w:rPr>
        <w:t xml:space="preserve">2. Стандарт предоставления государственной услуги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11. Наименование государственной услуги "Выдача разрешения на создание искусственного земельного участка на водном объекте, который находится в федеральной собственности, в случае, если создается искусственный земельный участок на водном объекте, который находится в федеральной собственности и расположен на территории Томской области, за исключением случаев, предусмотренных </w:t>
      </w:r>
      <w:r>
        <w:rPr>
          <w:sz w:val="24"/>
        </w:rPr>
        <w:t xml:space="preserve">пунктами 1)</w:t>
      </w:r>
      <w:r>
        <w:rPr>
          <w:sz w:val="24"/>
        </w:rPr>
        <w:t xml:space="preserve"> и </w:t>
      </w:r>
      <w:r>
        <w:rPr>
          <w:sz w:val="24"/>
        </w:rPr>
        <w:t xml:space="preserve">2) части 2 статьи 5</w:t>
      </w:r>
      <w:r>
        <w:rPr>
          <w:sz w:val="24"/>
        </w:rPr>
        <w:t xml:space="preserve"> Федерального закона от 19 июля 2011 года N 246-ФЗ "Об искусственных земельных участках, созданных на водных объектах, находящихся в федеральной собственности, и о внесении изменений в отдельные законодательные акты Российской Федерации" (далее - разрешение на создание искусственного земельного участка на водном объекте).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12. Государственная услуга предоставляется Департаментом природных ресурсов и охраны окружающей среды Томской области.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13. Результатом предоставления государственной услуги является: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1) выдача разрешения на создание искусственного земельного участка на водном объекте;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2) мотивированный отказ в выдаче разрешения на создание искусственного земельного участка на водном объекте.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14. Результат предоставления государственной услуги оформляется в форме документа на бумажном носителе.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Заявитель вправе получить результат предоставления государственной услуги на бумажном носителе в Департаменте либо по почтовому адресу, указанному в заявлении о предоставлении государственной услуги.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15. Максимальный срок предоставления государственной услуги составляет 30 календарных дней с даты регистрации заявления в Департаменте.</w:t>
      </w:r>
    </w:p>
    <w:bookmarkStart w:id="100" w:name="P100"/>
    <w:bookmarkEnd w:id="100"/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16. Исчерпывающий перечень документов, необходимых в соответствии с законодательными или иными нормативными правовыми актами для предоставления государственной услуги: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1) </w:t>
      </w:r>
      <w:hyperlink w:history="0" w:anchor="P189" w:tooltip="Заявление">
        <w:r>
          <w:rPr>
            <w:sz w:val="24"/>
            <w:color w:val="0000ff"/>
          </w:rPr>
          <w:t xml:space="preserve">заявление</w:t>
        </w:r>
      </w:hyperlink>
      <w:r>
        <w:rPr>
          <w:sz w:val="24"/>
        </w:rPr>
        <w:t xml:space="preserve"> на выдачу разрешения на создание искусственного земельного участка на водном объекте по форме согласно приложению к настоящему административному регламенту;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2) копия документа, удостоверяющего личность заявителя (для заявителей - физических лиц);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3) выписка из единого государственного реестра индивидуальных предпринимателей (для заявителей - индивидуальных предпринимателей) или выписка из единого государственного реестра юридических лиц (для заявителей - юридических лиц);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4) проект разрешения на создание искусственного земельного участка на водном объекте;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5) схема размещения искусственно созданного земельного участка на водном объекте;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6) обоснование создания искусственного земельного участка на водном объекте;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7) заключения органов государственной власти, органа местного самоуправления о согласовании проекта разрешения на создание искусственного земельного участка на водном объекте, указанных в </w:t>
      </w:r>
      <w:r>
        <w:rPr>
          <w:sz w:val="24"/>
        </w:rPr>
        <w:t xml:space="preserve">части 5 статьи 4</w:t>
      </w:r>
      <w:r>
        <w:rPr>
          <w:sz w:val="24"/>
        </w:rPr>
        <w:t xml:space="preserve"> Федерального закона от 19.07.2011 N 246-ФЗ "Об искусственных земельных участках, созданных на водных объектах, находящихся в федеральной собственности, и о внесении изменений в отдельные законодательные акты Российской Федерации" (далее - Федеральный закон N 246-ФЗ);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8) замечания органов государственной власти, органов местного самоуправления по проекту разрешения на создание искусственного земельного участка на водном объекте (при наличии);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9) документ о согласовании проекта разрешения на создание искусственного земельного участка на водном объекте по итогам работы согласительной комиссии (при наличии).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Копии документов представляются с предъявлением оригинала.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17. Заявление и прилагаемые к нему документы представляются заявителем в Департамент непосредственно или направляются по почте заказным письмом с уведомлением о вручении и с описью вложения.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Заявление о предоставлении государственной услуги регистрируется в Департаменте не позднее одного рабочего дня со дня поступления в Департамент.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18. Основания для отказа в приеме документов, необходимых для предоставления государственной услуги, и основания для приостановления предоставления государственной услуги, отсутствуют.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19. Исчерпывающий перечень оснований для отказа в предоставлении государственной услуги: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1) непредставление заявителем документов, предусмотренных </w:t>
      </w:r>
      <w:hyperlink w:history="0" w:anchor="P100" w:tooltip="16. Исчерпывающий перечень документов, необходимых в соответствии с законодательными или иными нормативными правовыми актами для предоставления государственной услуги:">
        <w:r>
          <w:rPr>
            <w:sz w:val="24"/>
            <w:color w:val="0000ff"/>
          </w:rPr>
          <w:t xml:space="preserve">пунктом 16</w:t>
        </w:r>
      </w:hyperlink>
      <w:r>
        <w:rPr>
          <w:sz w:val="24"/>
        </w:rPr>
        <w:t xml:space="preserve"> настоящего административного регламента;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2) отсутствие в проекте разрешения на создание искусственного земельного участка на водном объекте сведений, предусмотренных </w:t>
      </w:r>
      <w:r>
        <w:rPr>
          <w:sz w:val="24"/>
        </w:rPr>
        <w:t xml:space="preserve">частью 3 статьи 4</w:t>
      </w:r>
      <w:r>
        <w:rPr>
          <w:sz w:val="24"/>
        </w:rPr>
        <w:t xml:space="preserve"> Федерального закона N 246-ФЗ;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3) наличие замечаний, указанных в </w:t>
      </w:r>
      <w:r>
        <w:rPr>
          <w:sz w:val="24"/>
        </w:rPr>
        <w:t xml:space="preserve">части 5 статьи 4</w:t>
      </w:r>
      <w:r>
        <w:rPr>
          <w:sz w:val="24"/>
        </w:rPr>
        <w:t xml:space="preserve"> Федерального закона N 246-ФЗ органов государственной власти или органов местного самоуправления по проекту разрешения на создание искусственного земельного участка на водном объекте, которые поступили в срок, установленный </w:t>
      </w:r>
      <w:r>
        <w:rPr>
          <w:sz w:val="24"/>
        </w:rPr>
        <w:t xml:space="preserve">частью 9 статьи 4</w:t>
      </w:r>
      <w:r>
        <w:rPr>
          <w:sz w:val="24"/>
        </w:rPr>
        <w:t xml:space="preserve"> Федерального закона N 246-ФЗ, и не устранены на дату подачи заявления о создании искусственного земельного участка, либо такой проект не согласован по итогам работы согласительной комиссии.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20. Государственная услуга предоставляется Департаментом бесплатно.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21. Максимальный срок ожидания в очереди при подаче заявления о предоставлении государственной услуги и при получении результата предоставления государственной услуги в Департаменте составляет 15 минут.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22. К помещениям, в которых предоставляется государственная услуга, залу ожидания, местам для заполнения запроса, информационным стендам с образцами заполнения запроса и перечнем документов (сведений), необходимых для предоставления государственной услуги, предъявляются следующие требования: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1) здание Департамента должно быть оборудовано отдельным входом для свободного доступа в помещение;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2) при входе в здание Департамента оборудуется информационная табличка с указанием наименования Департамента;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3) вход в здание Департамента оборудуется кнопкой вызова помощи для оповещения сотрудников о необходимости оказания помощи инвалидам при доступе в здание;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4) помещения Департамента должны соответствовать санитарно-гигиеническим требованиям и требованиям техники безопасности;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5) присутственные места должны быть оборудованы противопожарной системой и средствами пожаротушения, системой охраны;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6) места ожидания в очереди на предоставление государственной услуги или получение документов оборудуются стульями. Количество мест ожидания определяется исходя из фактической нагрузки и возможностей для их размещения в здании, но не может составлять менее 2 мест;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7) прием заявителей осуществляется в специально оборудованном помещении (кабинете), где располагается специалист, ответственный за предоставление государственной услуги;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8) места для заполнения документов оборудуются стульями, столами и обеспечиваются образцами заполнения документов, бланками запроса и канцелярскими принадлежностями;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9) места информирования, предназначенные для ознакомления заявителей с информационными материалами, оборудуются информационными стендами;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10) на информационных стендах в Департаменте, а также на сайте Департамента размещается информация, указанная в </w:t>
      </w:r>
      <w:hyperlink w:history="0" w:anchor="P81" w:tooltip="8. На сайте Департамента, информационном стенде размещается следующая информация:">
        <w:r>
          <w:rPr>
            <w:sz w:val="24"/>
            <w:color w:val="0000ff"/>
          </w:rPr>
          <w:t xml:space="preserve">пункте 8</w:t>
        </w:r>
      </w:hyperlink>
      <w:r>
        <w:rPr>
          <w:sz w:val="24"/>
        </w:rPr>
        <w:t xml:space="preserve"> настоящего административного регламента.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Доступность мест ожидания, мест для заполнения запроса, информационных стендов с образцами заполнения запроса и перечнем документов (сведений), необходимых для предоставления государственной услуги для инвалидов, обеспечивается в соответствии с законодательством Российской Федерации о социальной защите инвалидов.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Требования к помещениям, в которых предоставляется государственная услуга, размещаются на официальном сайте Департамента.</w:t>
      </w:r>
    </w:p>
    <w:p>
      <w:pPr>
        <w:pStyle w:val="0"/>
        <w:jc w:val="both"/>
      </w:pPr>
      <w:r>
        <w:rPr>
          <w:sz w:val="24"/>
        </w:rPr>
        <w:t xml:space="preserve">(абзац введен </w:t>
      </w:r>
      <w:r>
        <w:rPr>
          <w:sz w:val="24"/>
        </w:rPr>
        <w:t xml:space="preserve">приказом</w:t>
      </w:r>
      <w:r>
        <w:rPr>
          <w:sz w:val="24"/>
        </w:rPr>
        <w:t xml:space="preserve"> Департамента природных ресурсов и охраны окружающей среды Томской области от 04.03.2026 N 80)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23. Показателями доступности и качества государственной услуги являются: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1) открытость информации о ходе предоставления государственной услуги;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2) наличие необходимого и достаточного количества специалистов, а также помещений, в которых осуществляется прием документов (сведений) от заявителя и выдача документов заявителю, в целях соблюдения установленных настоящим административным регламентом сроков предоставления государственной услуги;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3) возможность выбора заявителем формы обращения за предоставлением государственной услуги;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4) размещение на официальном сайте, информационном стенде Департамента сведений о месте нахождения, графике работы, справочном телефоне, последовательности и сроках предоставления государственной услуги;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5) соблюдение сроков и последовательности выполнения административных процедур, предусмотренных настоящим административным регламентом;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6) обоснованность отказов в предоставлении государственной услуги;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7) возможность досудебного (внесудебного) рассмотрения жалоб;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8) отсутствие удовлетворенных жалоб со стороны заявителя по результатам предоставления государственной услуги.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Перечень показателей качества и доступности государственной услуги размещается на официальном сайте Департамента.</w:t>
      </w:r>
    </w:p>
    <w:p>
      <w:pPr>
        <w:pStyle w:val="0"/>
        <w:jc w:val="both"/>
      </w:pPr>
      <w:r>
        <w:rPr>
          <w:sz w:val="24"/>
        </w:rPr>
        <w:t xml:space="preserve">(абзац введен </w:t>
      </w:r>
      <w:r>
        <w:rPr>
          <w:sz w:val="24"/>
        </w:rPr>
        <w:t xml:space="preserve">приказом</w:t>
      </w:r>
      <w:r>
        <w:rPr>
          <w:sz w:val="24"/>
        </w:rPr>
        <w:t xml:space="preserve"> Департамента природных ресурсов и охраны окружающей среды Томской области от 04.03.2026 N 80)</w:t>
      </w:r>
    </w:p>
    <w:p>
      <w:pPr>
        <w:pStyle w:val="0"/>
        <w:jc w:val="both"/>
      </w:pPr>
      <w:r>
        <w:rPr>
          <w:sz w:val="24"/>
        </w:rPr>
      </w:r>
    </w:p>
    <w:p>
      <w:pPr>
        <w:pStyle w:val="2"/>
        <w:outlineLvl w:val="1"/>
        <w:jc w:val="center"/>
      </w:pPr>
      <w:r>
        <w:rPr>
          <w:sz w:val="24"/>
        </w:rPr>
        <w:t xml:space="preserve">3. Способы информирования заявителя об изменении статуса</w:t>
      </w:r>
    </w:p>
    <w:p>
      <w:pPr>
        <w:pStyle w:val="2"/>
        <w:jc w:val="center"/>
      </w:pPr>
      <w:r>
        <w:rPr>
          <w:sz w:val="24"/>
        </w:rPr>
        <w:t xml:space="preserve">рассмотрения запроса о предоставлении государственной услуги</w:t>
      </w:r>
    </w:p>
    <w:p>
      <w:pPr>
        <w:pStyle w:val="0"/>
        <w:jc w:val="center"/>
      </w:pPr>
      <w:r>
        <w:rPr>
          <w:sz w:val="24"/>
        </w:rPr>
      </w:r>
    </w:p>
    <w:p>
      <w:pPr>
        <w:pStyle w:val="0"/>
        <w:jc w:val="center"/>
      </w:pPr>
      <w:r>
        <w:rPr>
          <w:sz w:val="24"/>
        </w:rPr>
        <w:t xml:space="preserve">(введен </w:t>
      </w:r>
      <w:r>
        <w:rPr>
          <w:sz w:val="24"/>
        </w:rPr>
        <w:t xml:space="preserve">приказом</w:t>
      </w:r>
      <w:r>
        <w:rPr>
          <w:sz w:val="24"/>
        </w:rPr>
        <w:t xml:space="preserve"> Департамента природных ресурсов и охраны</w:t>
      </w:r>
    </w:p>
    <w:p>
      <w:pPr>
        <w:pStyle w:val="0"/>
        <w:jc w:val="center"/>
      </w:pPr>
      <w:r>
        <w:rPr>
          <w:sz w:val="24"/>
        </w:rPr>
        <w:t xml:space="preserve">окружающей среды Томской области от 04.03.2026 N 80)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24. Информация о ходе рассмотрения запроса о предоставлении государственной услуги и о результатах предоставления государственной услуги может быть получена заявителем (его представителем):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непосредственно в Департаменте, расположенном по адресу: 634041, г. Томск, пр. Кирова, 14, 2 этаж;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по адресу электронной почты Департамента: dprioosto@gov70.ru;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по телефону отдела водных ресурсов комитета эколого-экономической экспертизы Департамента: (3822) 90-38-46.</w:t>
      </w:r>
    </w:p>
    <w:p>
      <w:pPr>
        <w:pStyle w:val="0"/>
        <w:jc w:val="both"/>
      </w:pPr>
      <w:r>
        <w:rPr>
          <w:sz w:val="24"/>
        </w:rPr>
      </w:r>
    </w:p>
    <w:p>
      <w:pPr>
        <w:pStyle w:val="2"/>
        <w:outlineLvl w:val="1"/>
        <w:jc w:val="center"/>
      </w:pPr>
      <w:r>
        <w:rPr>
          <w:sz w:val="24"/>
        </w:rPr>
        <w:t xml:space="preserve">4. Иные требования к предоставлению государственной услуги</w:t>
      </w:r>
    </w:p>
    <w:p>
      <w:pPr>
        <w:pStyle w:val="0"/>
        <w:jc w:val="center"/>
      </w:pPr>
      <w:r>
        <w:rPr>
          <w:sz w:val="24"/>
        </w:rPr>
      </w:r>
    </w:p>
    <w:p>
      <w:pPr>
        <w:pStyle w:val="0"/>
        <w:jc w:val="center"/>
      </w:pPr>
      <w:r>
        <w:rPr>
          <w:sz w:val="24"/>
        </w:rPr>
        <w:t xml:space="preserve">(введен </w:t>
      </w:r>
      <w:r>
        <w:rPr>
          <w:sz w:val="24"/>
        </w:rPr>
        <w:t xml:space="preserve">приказом</w:t>
      </w:r>
      <w:r>
        <w:rPr>
          <w:sz w:val="24"/>
        </w:rPr>
        <w:t xml:space="preserve"> Департамента природных ресурсов и охраны</w:t>
      </w:r>
    </w:p>
    <w:p>
      <w:pPr>
        <w:pStyle w:val="0"/>
        <w:jc w:val="center"/>
      </w:pPr>
      <w:r>
        <w:rPr>
          <w:sz w:val="24"/>
        </w:rPr>
        <w:t xml:space="preserve">окружающей среды Томской области от 04.03.2026 N 80)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25. Услуги, которые являются необходимыми и обязательными для предоставления государственной услуги, отсутствуют.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outlineLvl w:val="1"/>
        <w:jc w:val="right"/>
      </w:pPr>
      <w:r>
        <w:rPr>
          <w:sz w:val="24"/>
        </w:rPr>
        <w:t xml:space="preserve">Приложение</w:t>
      </w:r>
    </w:p>
    <w:p>
      <w:pPr>
        <w:pStyle w:val="0"/>
        <w:jc w:val="right"/>
      </w:pPr>
      <w:r>
        <w:rPr>
          <w:sz w:val="24"/>
        </w:rPr>
        <w:t xml:space="preserve">к административному регламенту</w:t>
      </w:r>
    </w:p>
    <w:p>
      <w:pPr>
        <w:pStyle w:val="0"/>
        <w:jc w:val="right"/>
      </w:pPr>
      <w:r>
        <w:rPr>
          <w:sz w:val="24"/>
        </w:rPr>
        <w:t xml:space="preserve">предоставления государственной услуги "Выдача разрешения</w:t>
      </w:r>
    </w:p>
    <w:p>
      <w:pPr>
        <w:pStyle w:val="0"/>
        <w:jc w:val="right"/>
      </w:pPr>
      <w:r>
        <w:rPr>
          <w:sz w:val="24"/>
        </w:rPr>
        <w:t xml:space="preserve">на создание искусственного земельного участка на водном</w:t>
      </w:r>
    </w:p>
    <w:p>
      <w:pPr>
        <w:pStyle w:val="0"/>
        <w:jc w:val="right"/>
      </w:pPr>
      <w:r>
        <w:rPr>
          <w:sz w:val="24"/>
        </w:rPr>
        <w:t xml:space="preserve">объекте, который находится в федеральной собственности,</w:t>
      </w:r>
    </w:p>
    <w:p>
      <w:pPr>
        <w:pStyle w:val="0"/>
        <w:jc w:val="right"/>
      </w:pPr>
      <w:r>
        <w:rPr>
          <w:sz w:val="24"/>
        </w:rPr>
        <w:t xml:space="preserve">в случае, если создается искусственный земельный участок</w:t>
      </w:r>
    </w:p>
    <w:p>
      <w:pPr>
        <w:pStyle w:val="0"/>
        <w:jc w:val="right"/>
      </w:pPr>
      <w:r>
        <w:rPr>
          <w:sz w:val="24"/>
        </w:rPr>
        <w:t xml:space="preserve">на водном объекте, который находится в федеральной</w:t>
      </w:r>
    </w:p>
    <w:p>
      <w:pPr>
        <w:pStyle w:val="0"/>
        <w:jc w:val="right"/>
      </w:pPr>
      <w:r>
        <w:rPr>
          <w:sz w:val="24"/>
        </w:rPr>
        <w:t xml:space="preserve">собственности и расположен на территории Томской области,</w:t>
      </w:r>
    </w:p>
    <w:p>
      <w:pPr>
        <w:pStyle w:val="0"/>
        <w:jc w:val="right"/>
      </w:pPr>
      <w:r>
        <w:rPr>
          <w:sz w:val="24"/>
        </w:rPr>
        <w:t xml:space="preserve">за исключением случаев, предусмотренных пунктами 1) и 2)</w:t>
      </w:r>
    </w:p>
    <w:p>
      <w:pPr>
        <w:pStyle w:val="0"/>
        <w:jc w:val="right"/>
      </w:pPr>
      <w:r>
        <w:rPr>
          <w:sz w:val="24"/>
        </w:rPr>
        <w:t xml:space="preserve">части 2 статьи 5 Федерального закона от 19 июля 2011 года N</w:t>
      </w:r>
    </w:p>
    <w:p>
      <w:pPr>
        <w:pStyle w:val="0"/>
        <w:jc w:val="right"/>
      </w:pPr>
      <w:r>
        <w:rPr>
          <w:sz w:val="24"/>
        </w:rPr>
        <w:t xml:space="preserve">246-ФЗ "Об искусственных земельных участках, созданных</w:t>
      </w:r>
    </w:p>
    <w:p>
      <w:pPr>
        <w:pStyle w:val="0"/>
        <w:jc w:val="right"/>
      </w:pPr>
      <w:r>
        <w:rPr>
          <w:sz w:val="24"/>
        </w:rPr>
        <w:t xml:space="preserve">на водных объектах, находящихся в федеральной собственности,</w:t>
      </w:r>
    </w:p>
    <w:p>
      <w:pPr>
        <w:pStyle w:val="0"/>
        <w:jc w:val="right"/>
      </w:pPr>
      <w:r>
        <w:rPr>
          <w:sz w:val="24"/>
        </w:rPr>
        <w:t xml:space="preserve">и о внесении изменений в отдельные законодательные акты</w:t>
      </w:r>
    </w:p>
    <w:p>
      <w:pPr>
        <w:pStyle w:val="0"/>
        <w:jc w:val="right"/>
      </w:pPr>
      <w:r>
        <w:rPr>
          <w:sz w:val="24"/>
        </w:rPr>
        <w:t xml:space="preserve">Российской Федерации"</w:t>
      </w:r>
    </w:p>
    <w:p>
      <w:pPr>
        <w:pStyle w:val="0"/>
        <w:jc w:val="both"/>
      </w:pPr>
      <w:r>
        <w:rPr>
          <w:sz w:val="24"/>
        </w:rPr>
      </w:r>
    </w:p>
    <w:tbl>
      <w:tblPr>
        <w:tblInd w:w="0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9071"/>
      </w:tblGrid>
      <w:tr>
        <w:tc>
          <w:tcPr>
            <w:tcW w:w="9071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В Департамент природных ресурсов и охраны окружающей среды Томской области адрес: г. Томск, пр. Кирова, 14, 634041</w:t>
            </w:r>
          </w:p>
          <w:p>
            <w:pPr>
              <w:pStyle w:val="0"/>
            </w:pPr>
            <w:r>
              <w:rPr>
                <w:sz w:val="24"/>
              </w:rPr>
              <w:t xml:space="preserve">от __________________________________</w:t>
            </w:r>
          </w:p>
          <w:p>
            <w:pPr>
              <w:pStyle w:val="0"/>
            </w:pPr>
            <w:r>
              <w:rPr>
                <w:sz w:val="24"/>
              </w:rPr>
              <w:t xml:space="preserve">(наименование или фамилия, имя, отчество (последнее при наличии))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адрес: ______________________________,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телефон: ___________, факс: ___________,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электронный адрес: ___________________</w:t>
            </w:r>
          </w:p>
        </w:tc>
      </w:tr>
      <w:tr>
        <w:tc>
          <w:tcPr>
            <w:tcW w:w="9071" w:type="dxa"/>
            <w:tcBorders>
              <w:top w:val="nil"/>
              <w:left w:val="nil"/>
              <w:bottom w:val="nil"/>
              <w:right w:val="nil"/>
            </w:tcBorders>
          </w:tcPr>
          <w:bookmarkStart w:id="189" w:name="P189"/>
          <w:bookmarkEnd w:id="189"/>
          <w:p>
            <w:pPr>
              <w:pStyle w:val="0"/>
              <w:jc w:val="center"/>
            </w:pPr>
            <w:r>
              <w:rPr>
                <w:sz w:val="24"/>
              </w:rPr>
              <w:t xml:space="preserve">Заявление</w:t>
            </w:r>
          </w:p>
          <w:p>
            <w:pPr>
              <w:pStyle w:val="0"/>
              <w:jc w:val="center"/>
            </w:pPr>
            <w:r>
              <w:rPr>
                <w:sz w:val="24"/>
              </w:rPr>
              <w:t xml:space="preserve">о создании искусственного земельного участка на водном объекте, который находится в федеральной собственности и расположен на территории Томской области, или его части, за исключением случаев, предусмотренных пунктами 1) и 2) части 2 статьи 5 Федерального закона от 19 июля 2011 года N 246-ФЗ "Об искусственных земельных участках, созданных на водных объектах, находящихся в федеральной собственности, и о внесении изменений в отдельные законодательные акты Российской Федерации"</w:t>
            </w:r>
          </w:p>
        </w:tc>
      </w:tr>
      <w:tr>
        <w:tc>
          <w:tcPr>
            <w:tcW w:w="9071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_________________________________________________________________________</w:t>
            </w:r>
          </w:p>
          <w:p>
            <w:pPr>
              <w:pStyle w:val="0"/>
              <w:jc w:val="center"/>
            </w:pPr>
            <w:r>
              <w:rPr>
                <w:sz w:val="24"/>
              </w:rPr>
              <w:t xml:space="preserve">(наименование или фамилия, имя, отчество (последнее при наличии))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намерен создать искусственный земельный участок площадью ____________ кв. м на следующем водном объекте, находящемся в федеральной собственности ________________________________________________________________ по адресу: _________________________________________________________________________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путем намыва или отсыпки донного грунта. Такой искусственно созданный земельный участок будет изолированным от (или: прилегать к) следующих(м) существующих(м) земельных(м) участков(ам) ____________________________ и будет предназначен для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_________________________________________________________________________</w:t>
            </w:r>
          </w:p>
          <w:p>
            <w:pPr>
              <w:pStyle w:val="0"/>
              <w:jc w:val="center"/>
            </w:pPr>
            <w:r>
              <w:rPr>
                <w:sz w:val="24"/>
              </w:rPr>
              <w:t xml:space="preserve">(обоснование создания и планируемое целевое использование искусственного земельного участка)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Искусственный земельный участок будет создаваться за счет средств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_________________________________________________________________________</w:t>
            </w:r>
          </w:p>
          <w:p>
            <w:pPr>
              <w:pStyle w:val="0"/>
              <w:jc w:val="center"/>
            </w:pPr>
            <w:r>
              <w:rPr>
                <w:sz w:val="24"/>
              </w:rPr>
              <w:t xml:space="preserve">(источники финансирования работ)</w:t>
            </w:r>
          </w:p>
          <w:p>
            <w:pPr>
              <w:pStyle w:val="0"/>
              <w:ind w:firstLine="283"/>
              <w:jc w:val="both"/>
            </w:pPr>
            <w:r>
              <w:rPr>
                <w:sz w:val="24"/>
              </w:rPr>
              <w:t xml:space="preserve">На основании вышеизложенного и руководствуясь </w:t>
            </w:r>
            <w:r>
              <w:rPr>
                <w:sz w:val="24"/>
              </w:rPr>
              <w:t xml:space="preserve">пунктом 1 статьи 5</w:t>
            </w:r>
            <w:r>
              <w:rPr>
                <w:sz w:val="24"/>
              </w:rPr>
              <w:t xml:space="preserve"> Федерального закона от 19 июля 2011 года N 246-ФЗ "Об искусственных земельных участках, созданных на водных объектах, находящихся в федеральной собственности, и о внесении изменений в отдельные законодательные акты Российской Федерации", прошу разрешить создание искусственного земельного участка на следующем водном объекте, находящемся в федеральной собственности ___________________, по адресу: ___________________________________________________</w:t>
            </w:r>
          </w:p>
          <w:p>
            <w:pPr>
              <w:pStyle w:val="0"/>
            </w:pPr>
            <w:r>
              <w:rPr>
                <w:sz w:val="24"/>
              </w:rPr>
              <w:t xml:space="preserve">Результат предоставления государственной услуги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_________________________________________________________________________</w:t>
            </w:r>
          </w:p>
          <w:p>
            <w:pPr>
              <w:pStyle w:val="0"/>
              <w:jc w:val="center"/>
            </w:pPr>
            <w:r>
              <w:rPr>
                <w:sz w:val="24"/>
              </w:rPr>
              <w:t xml:space="preserve">(отправить почтовой связью (с указанием адреса) или предоставить лично в руки)</w:t>
            </w:r>
          </w:p>
          <w:p>
            <w:pPr>
              <w:pStyle w:val="0"/>
              <w:ind w:firstLine="283"/>
              <w:jc w:val="both"/>
            </w:pPr>
            <w:r>
              <w:rPr>
                <w:sz w:val="24"/>
              </w:rPr>
              <w:t xml:space="preserve">Приложения:</w:t>
            </w:r>
          </w:p>
          <w:p>
            <w:pPr>
              <w:pStyle w:val="0"/>
              <w:ind w:firstLine="283"/>
              <w:jc w:val="both"/>
            </w:pPr>
            <w:r>
              <w:rPr>
                <w:sz w:val="24"/>
              </w:rPr>
              <w:t xml:space="preserve">1. Копия документа, удостоверяющего личность заявителя (либо выписка из единого государственного реестра индивидуальных предпринимателей - для индивидуальных предпринимателей или выписка из единого государственного реестра юридических лиц - для юридических лиц).</w:t>
            </w:r>
          </w:p>
          <w:p>
            <w:pPr>
              <w:pStyle w:val="0"/>
              <w:ind w:firstLine="283"/>
              <w:jc w:val="both"/>
            </w:pPr>
            <w:r>
              <w:rPr>
                <w:sz w:val="24"/>
              </w:rPr>
              <w:t xml:space="preserve">2. Проект разрешения на создание искусственного земельного участка на водном объекте, находящемся в федеральной собственности, или его части.</w:t>
            </w:r>
          </w:p>
          <w:p>
            <w:pPr>
              <w:pStyle w:val="0"/>
              <w:ind w:firstLine="283"/>
              <w:jc w:val="both"/>
            </w:pPr>
            <w:r>
              <w:rPr>
                <w:sz w:val="24"/>
              </w:rPr>
              <w:t xml:space="preserve">3. Схема размещения искусственно созданного земельного участка на водном объекте, находящемся в федеральной собственности, или его части.</w:t>
            </w:r>
          </w:p>
          <w:p>
            <w:pPr>
              <w:pStyle w:val="0"/>
              <w:ind w:firstLine="283"/>
              <w:jc w:val="both"/>
            </w:pPr>
            <w:r>
              <w:rPr>
                <w:sz w:val="24"/>
              </w:rPr>
              <w:t xml:space="preserve">4. Обоснование создания искусственного земельного участка на водном объекте, находящемся в федеральной собственности, или его части.</w:t>
            </w:r>
          </w:p>
          <w:p>
            <w:pPr>
              <w:pStyle w:val="0"/>
              <w:ind w:firstLine="283"/>
              <w:jc w:val="both"/>
            </w:pPr>
            <w:r>
              <w:rPr>
                <w:sz w:val="24"/>
              </w:rPr>
              <w:t xml:space="preserve">5. Заключения органов государственной власти, органов местного самоуправления о согласовании проекта разрешения на создание искусственного земельного участка на водном объекте, находящемся в федеральной собственности, или его части (при наличии).</w:t>
            </w:r>
          </w:p>
          <w:p>
            <w:pPr>
              <w:pStyle w:val="0"/>
              <w:ind w:firstLine="283"/>
              <w:jc w:val="both"/>
            </w:pPr>
            <w:r>
              <w:rPr>
                <w:sz w:val="24"/>
              </w:rPr>
              <w:t xml:space="preserve">6. Замечания органов государственной власти, органов местного самоуправления по проекту разрешения на создание искусственного земельного участка на водном объекте, находящемся в федеральной собственности, или его части (при наличии).</w:t>
            </w:r>
          </w:p>
          <w:p>
            <w:pPr>
              <w:pStyle w:val="0"/>
              <w:ind w:firstLine="283"/>
              <w:jc w:val="both"/>
            </w:pPr>
            <w:r>
              <w:rPr>
                <w:sz w:val="24"/>
              </w:rPr>
              <w:t xml:space="preserve">7. Документ о согласовании проекта разрешения на создание искусственного земельного участка на водном объекте, находящемся в федеральной собственности, или его части по итогам работы согласительной комиссии (при наличии).</w:t>
            </w:r>
          </w:p>
          <w:p>
            <w:pPr>
              <w:pStyle w:val="0"/>
              <w:jc w:val="center"/>
            </w:pPr>
            <w:r>
              <w:rPr>
                <w:sz w:val="24"/>
              </w:rPr>
              <w:t xml:space="preserve">Дата, подпись.</w:t>
            </w:r>
          </w:p>
        </w:tc>
      </w:tr>
    </w:tbl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sectPr>
      <w:headerReference w:type="default" r:id="rId5"/>
      <w:headerReference w:type="first" r:id="rId5"/>
      <w:footerReference w:type="default" r:id="rId6"/>
      <w:footerReference w:type="first" r:id="rId6"/>
      <w:pgSz w:w="11906" w:h="16838"/>
      <w:pgMar w:top="1440" w:right="566" w:bottom="1440" w:left="1133" w:header="0" w:footer="0" w:gutter="0"/>
      <w:titlePg/>
    </w:sectPr>
  </w:body>
</w:document>
</file>

<file path=word/footer1.xml><?xml version="1.0" encoding="utf-8"?>
<w:ft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p>
    <w:pPr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Ind w:w="0" w:type="dxa"/>
      <w:tblCellMar>
        <w:left w:w="40" w:type="dxa"/>
        <w:right w:w="40" w:type="dxa"/>
      </w:tblCellMar>
      <w:tblLook w:firstRow="0" w:lastRow="0" w:firstColumn="0" w:lastColumn="0" w:noHBand="0" w:noVBand="0"/>
    </w:tblPr>
    <w:tblGrid>
      <w:gridCol w:w="1"/>
      <w:gridCol w:w="1"/>
      <w:gridCol w:w="1"/>
    </w:tblGrid>
    <w:tr>
      <w:trPr>
        <w:trHeight w:hRule="exact" w:val="1663"/>
      </w:trPr>
      <w:tc>
        <w:tcPr>
          <w:tcW w:w="1650" w:type="pct"/>
          <w:vAlign w:val="center"/>
        </w:tcPr>
        <w:p>
          <w:r>
            <w:rPr>
              <w:rFonts w:ascii="Tahoma" w:hAnsi="Tahoma" w:cs="Tahoma"/>
              <w:b/>
              <w:color w:val="f58220"/>
              <w:sz w:val="28"/>
              <w:szCs w:val="28"/>
              <w:noProof/>
            </w:rPr>
            <w:t>КонсультантПлюс</w:t>
          </w:r>
          <w:r>
            <w:rPr>
              <w:rFonts w:ascii="Tahoma" w:hAnsi="Tahoma" w:cs="Tahoma"/>
              <w:b/>
              <w:sz w:val="16"/>
              <w:szCs w:val="16"/>
              <w:noProof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>
          <w:pPr>
            <w:jc w:val="center"/>
          </w:pPr>
          <w:hyperlink r:id="rId1" w:history="0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>
          <w:pPr>
            <w:jc w:val="end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</w:p>
      </w:tc>
    </w:tr>
  </w:tbl>
  <w:p>
    <w:r>
      <w:rPr>
        <w:sz w:val="2"/>
        <w:szCs w:val="2"/>
      </w:rPr>
      <w:t>1</w:t>
    </w:r>
  </w:p>
</w:ftr>
</file>

<file path=word/header1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Приказ Департамента природных ресурсов и охраны окружающей среды Томской области от 28.11.2023 N 184</w:t>
            <w:br/>
            <w:t>(ред. от 04.03.2026...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21.08.2026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pPrDefault>
      <w:pPr>
        <w:spacing w:before="0" w:after="0" w:line="240" w:lineRule="auto"/>
      </w:pPr>
    </w:pPrDefault>
  </w:docDefaults>
  <w:style w:type="paragraph" w:default="1" w:customStyle="1" w:styleId="0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4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Tahoma" w:hAnsi="Tahoma" w:cs="Tahoma"/>
      <w:sz w:val="18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default="1" w:customStyle="1" w:styleId="0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4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Tahoma" w:hAnsi="Tahoma" w:cs="Tahoma"/>
      <w:sz w:val="18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</w:styles>
</file>

<file path=word/_rels/document.xml.rels><?xml version="1.0" encoding="UTF-8" standalone="yes"?>
<Relationships xmlns="http://schemas.openxmlformats.org/package/2006/relationships">
	<Relationship Id="rId1" Type="http://schemas.openxmlformats.org/officeDocument/2006/relationships/styles" Target="styles.xml"/>
	<Relationship Id="rId2" Type="http://schemas.openxmlformats.org/officeDocument/2006/relationships/image" Target="media/image1.png"/>
	<Relationship Id="rId3" Type="http://schemas.openxmlformats.org/officeDocument/2006/relationships/hyperlink" Target="https://www.consultant.ru" TargetMode = "External"/>
	<Relationship Id="rId4" Type="http://schemas.openxmlformats.org/officeDocument/2006/relationships/hyperlink" Target="https://www.consultant.ru" TargetMode = "External"/>
	<Relationship Id="rId5" Type="http://schemas.openxmlformats.org/officeDocument/2006/relationships/header" Target="header1.xml"/>
	<Relationship Id="rId6" Type="http://schemas.openxmlformats.org/officeDocument/2006/relationships/footer" Target="footer1.xml"/>
	<Relationship Id="rId7" Type="http://schemas.openxmlformats.org/officeDocument/2006/relationships/hyperlink" Target="http://www.tomsk.gov.ru" TargetMode = "External"/>
	<Relationship Id="rId8" Type="http://schemas.openxmlformats.org/officeDocument/2006/relationships/hyperlink" Target="http://www.tomsk.gov.ru" TargetMode = "External"/>
	<Relationship Id="rId9" Type="http://schemas.openxmlformats.org/officeDocument/2006/relationships/hyperlink" Target="http://pravo.gov.ru" TargetMode = "External"/>
	<Relationship Id="rId10" Type="http://schemas.openxmlformats.org/officeDocument/2006/relationships/hyperlink" Target="http://pravo.gov.ru" TargetMode = "External"/>
	<Relationship Id="rId11" Type="http://schemas.openxmlformats.org/officeDocument/2006/relationships/hyperlink" Target="http://pravo.gov.ru" TargetMode = "External"/>
	<Relationship Id="rId12" Type="http://schemas.openxmlformats.org/officeDocument/2006/relationships/hyperlink" Target="http://pravo.gov.ru" TargetMode = "External"/>
	<Relationship Id="rId13" Type="http://schemas.openxmlformats.org/officeDocument/2006/relationships/hyperlink" Target="https://depnature.tomsk.gov.ru" TargetMode = "External"/>
</Relationships>
</file>

<file path=word/_rels/footer1.xml.rels><?xml version="1.0" encoding="UTF-8" standalone="yes"?>
<Relationships xmlns="http://schemas.openxmlformats.org/package/2006/relationships">
	<Relationship Id="rId1" Type="http://schemas.openxmlformats.org/officeDocument/2006/relationships/hyperlink" Target="https://www.consultant.ru" TargetMode = "External"/>
</Relationships>
</file>

<file path=word/_rels/header1.xml.rels><?xml version="1.0" encoding="UTF-8" standalone="yes"?>
<Relationships xmlns="http://schemas.openxmlformats.org/package/2006/relationships">
	<Relationship Id="rId1" Type="http://schemas.openxmlformats.org/officeDocument/2006/relationships/hyperlink" Target="https://www.consultant.ru" TargetMode = "External"/>
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КонсультантПлюс Версия 4024.00.50</Application>
  <Company>КонсультантПлюс Версия 4024.00.50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Приказ Департамента природных ресурсов и охраны окружающей среды Томской области от 28.11.2023 N 184
(ред. от 04.03.2026)
"Об утверждении административного регламента предоставления государственной услуги "Выдача разрешения на создание искусственного земельного участка на водном объекте, который находится в федеральной собственности, в случае, если создается искусственный земельный участок на водном объекте, который находится в федеральной собственности и расположен на территории Томской области, за исключе</dc:title>
  <dcterms:created xsi:type="dcterms:W3CDTF">2026-08-21T01:48:46Z</dcterms:created>
</cp:coreProperties>
</file>