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D55" w:rsidRPr="001D25B0" w:rsidRDefault="00323D55" w:rsidP="00323D55">
      <w:pPr>
        <w:pStyle w:val="24"/>
        <w:spacing w:before="0"/>
        <w:ind w:right="-1"/>
        <w:contextualSpacing/>
        <w:jc w:val="left"/>
        <w:rPr>
          <w:rFonts w:ascii="PT Astra Serif" w:hAnsi="PT Astra Serif" w:cs="PT Astra Serif"/>
          <w:szCs w:val="26"/>
        </w:rPr>
      </w:pPr>
      <w:r w:rsidRPr="001D25B0">
        <w:rPr>
          <w:rFonts w:ascii="PT Astra Serif" w:hAnsi="PT Astra Serif" w:cs="PT Astra Serif"/>
          <w:szCs w:val="26"/>
        </w:rPr>
        <w:t>20.08.2026</w:t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  <w:t xml:space="preserve">       </w:t>
      </w:r>
      <w:r>
        <w:rPr>
          <w:rFonts w:ascii="PT Astra Serif" w:hAnsi="PT Astra Serif" w:cs="PT Astra Serif"/>
          <w:szCs w:val="26"/>
        </w:rPr>
        <w:t xml:space="preserve">    </w:t>
      </w:r>
      <w:r w:rsidRPr="001D25B0">
        <w:rPr>
          <w:rFonts w:ascii="PT Astra Serif" w:hAnsi="PT Astra Serif" w:cs="PT Astra Serif"/>
          <w:szCs w:val="26"/>
        </w:rPr>
        <w:t>№ 13</w:t>
      </w:r>
      <w:r>
        <w:rPr>
          <w:rFonts w:ascii="PT Astra Serif" w:hAnsi="PT Astra Serif" w:cs="PT Astra Serif"/>
          <w:szCs w:val="26"/>
        </w:rPr>
        <w:t>8</w:t>
      </w:r>
      <w:r w:rsidRPr="001D25B0">
        <w:rPr>
          <w:rFonts w:ascii="PT Astra Serif" w:hAnsi="PT Astra Serif" w:cs="PT Astra Serif"/>
          <w:szCs w:val="26"/>
        </w:rPr>
        <w:t>п</w:t>
      </w:r>
    </w:p>
    <w:p w:rsidR="00323D55" w:rsidRPr="001D25B0" w:rsidRDefault="00323D55" w:rsidP="00323D55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323D55" w:rsidRPr="001D25B0" w:rsidRDefault="00323D55" w:rsidP="00323D55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8210F9" w:rsidRDefault="008210F9" w:rsidP="008210F9">
      <w:pPr>
        <w:pStyle w:val="210"/>
        <w:spacing w:before="0"/>
        <w:ind w:right="1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 xml:space="preserve">О внесении изменений в постановление Администрации </w:t>
      </w:r>
    </w:p>
    <w:p w:rsidR="008210F9" w:rsidRDefault="008210F9" w:rsidP="008210F9">
      <w:pPr>
        <w:pStyle w:val="210"/>
        <w:spacing w:before="0"/>
        <w:ind w:right="1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Томской области от 02.04.2025 № 155а</w:t>
      </w:r>
    </w:p>
    <w:p w:rsidR="008210F9" w:rsidRPr="00323D55" w:rsidRDefault="008210F9" w:rsidP="008210F9">
      <w:pPr>
        <w:ind w:right="4677"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8210F9" w:rsidRPr="00323D55" w:rsidRDefault="008210F9" w:rsidP="008210F9">
      <w:pPr>
        <w:ind w:right="4677"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8210F9" w:rsidRDefault="008210F9" w:rsidP="008210F9">
      <w:pP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с частью 5 статьи 20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Закона Томской области от 7 марта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 xml:space="preserve">2002 года № 9-ОЗ «О нормативных правовых актах Томской области», </w:t>
      </w:r>
      <w:r>
        <w:rPr>
          <w:rFonts w:ascii="PT Astra Serif" w:eastAsia="PT Astra Serif" w:hAnsi="PT Astra Serif" w:cs="PT Astra Serif"/>
          <w:szCs w:val="26"/>
        </w:rPr>
        <w:t xml:space="preserve">пунктом 7 статьи 12 Закона Томской области от 29 декабря 2025 года № 164-ОЗ </w:t>
      </w:r>
      <w:r>
        <w:rPr>
          <w:rFonts w:ascii="PT Astra Serif" w:eastAsia="PT Astra Serif" w:hAnsi="PT Astra Serif" w:cs="PT Astra Serif"/>
          <w:szCs w:val="26"/>
        </w:rPr>
        <w:br/>
        <w:t>«О Правительстве Томской области»</w:t>
      </w:r>
    </w:p>
    <w:p w:rsidR="008210F9" w:rsidRDefault="008210F9" w:rsidP="008210F9">
      <w:pPr>
        <w:jc w:val="both"/>
      </w:pPr>
      <w:r w:rsidRPr="008210F9">
        <w:rPr>
          <w:rFonts w:ascii="PT Astra Serif" w:eastAsia="PT Astra Serif" w:hAnsi="PT Astra Serif" w:cs="PT Astra Serif"/>
          <w:caps/>
          <w:szCs w:val="26"/>
        </w:rPr>
        <w:t>постановляет</w:t>
      </w:r>
      <w:r>
        <w:rPr>
          <w:rFonts w:ascii="PT Astra Serif" w:eastAsia="PT Astra Serif" w:hAnsi="PT Astra Serif" w:cs="PT Astra Serif"/>
          <w:spacing w:val="10"/>
          <w:szCs w:val="26"/>
        </w:rPr>
        <w:t>: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02.04.2025 </w:t>
      </w:r>
      <w:r>
        <w:rPr>
          <w:rFonts w:ascii="PT Astra Serif" w:eastAsia="PT Astra Serif" w:hAnsi="PT Astra Serif" w:cs="PT Astra Serif"/>
        </w:rPr>
        <w:t xml:space="preserve">№ 155а «Об утверждении Порядка предоставления из областного бюджета субсидий на иные цели областным государственным бюджетным учреждениям, </w:t>
      </w:r>
      <w:r>
        <w:rPr>
          <w:rFonts w:ascii="PT Astra Serif" w:eastAsia="PT Astra Serif" w:hAnsi="PT Astra Serif" w:cs="PT Astra Serif"/>
        </w:rPr>
        <w:br/>
        <w:t xml:space="preserve">в отношении которых Администрация Томской области осуществляет функции </w:t>
      </w:r>
      <w:r>
        <w:rPr>
          <w:rFonts w:ascii="PT Astra Serif" w:eastAsia="PT Astra Serif" w:hAnsi="PT Astra Serif" w:cs="PT Astra Serif"/>
        </w:rPr>
        <w:br/>
        <w:t xml:space="preserve">и полномочия учредителя» </w:t>
      </w:r>
      <w:r>
        <w:rPr>
          <w:rFonts w:ascii="PT Astra Serif" w:eastAsia="PT Astra Serif" w:hAnsi="PT Astra Serif" w:cs="PT Astra Serif"/>
          <w:szCs w:val="26"/>
        </w:rPr>
        <w:t xml:space="preserve">(Собрание законодательства Томской области, 2025, </w:t>
      </w:r>
      <w:r>
        <w:rPr>
          <w:rFonts w:ascii="PT Astra Serif" w:eastAsia="PT Astra Serif" w:hAnsi="PT Astra Serif" w:cs="PT Astra Serif"/>
          <w:szCs w:val="26"/>
        </w:rPr>
        <w:br/>
        <w:t>№ 4/2 (361)</w:t>
      </w:r>
      <w:r>
        <w:rPr>
          <w:rFonts w:ascii="PT Astra Serif" w:eastAsia="PT Astra Serif" w:hAnsi="PT Astra Serif" w:cs="PT Astra Serif"/>
        </w:rPr>
        <w:t xml:space="preserve"> следующие изменения: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1. В наименовании слово «Администрация» заменить словом «Правительство».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2. В пункте 1 слово «Администрация» заменить словом «Правительство».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3. Пункт 4 изложить в следующей редакции: 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«4. 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</w:rPr>
        <w:br/>
        <w:t>на заместителя Губернатора Томской области по управлению делами – начальника Департамента финансово-ресурсного обеспечения Правительства Томской области.».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4. В Порядке предоставления из областного бюджета субсидий на иные цели областным государ</w:t>
      </w:r>
      <w:bookmarkStart w:id="0" w:name="_GoBack"/>
      <w:bookmarkEnd w:id="0"/>
      <w:r>
        <w:rPr>
          <w:rFonts w:ascii="PT Astra Serif" w:eastAsia="PT Astra Serif" w:hAnsi="PT Astra Serif" w:cs="PT Astra Serif"/>
        </w:rPr>
        <w:t xml:space="preserve">ственным бюджетным учреждениям, в отношении которых Администрация Томской области осуществляет функции и полномочия учредителя, утвержденном указанным постановлением (далее – Порядок): 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1) в наименовании слово «Администрация» заменить словом «Правительство»;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2) в пункте 1 слово «Администрация» заменить словом «Правительство»;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highlight w:val="white"/>
        </w:rPr>
        <w:t xml:space="preserve">3) пункт 2 изложить в следующей редакции: </w:t>
      </w:r>
    </w:p>
    <w:p w:rsidR="008210F9" w:rsidRDefault="008210F9" w:rsidP="008210F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</w:rPr>
        <w:t xml:space="preserve">«2. Исполнительным органом Томской области, осуществляющим функции и полномочия учредителя в отношении учреждений и полномочия главного распорядителя бюджетных средств,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</w:t>
      </w:r>
      <w:r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lastRenderedPageBreak/>
        <w:t>на предоставление субсидий на соответствующий финансовый год и на плановый период, является Правительство Томской области (далее – Правительство).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Структурным подразделением Правительства Томской области, ответственным за адресное предоставление субсидий, является Департамент финансово-ресурсного обеспечения Правительства Томской области (далее – Департамент).»;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4) в пункте 4: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а) в абзаце первом слово «Администрацию» заменить словом «Правительство»;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б) подпункты 2), 3) изложить в следующей редакции: </w:t>
      </w:r>
    </w:p>
    <w:p w:rsidR="008210F9" w:rsidRDefault="008210F9" w:rsidP="008210F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</w:rPr>
        <w:t xml:space="preserve">«2) справку налогового органа, подтверждающую отсутствие </w:t>
      </w:r>
      <w:r>
        <w:rPr>
          <w:rFonts w:ascii="PT Astra Serif" w:eastAsia="PT Astra Serif" w:hAnsi="PT Astra Serif" w:cs="PT Astra Serif"/>
        </w:rPr>
        <w:br/>
        <w:t>или непревышение на едином налоговом счете размера, определенного пунктом 3 статьи 47 Налогового кодекса Российской Федерации, задолженности по уплате налогов, сборов и страховых взносов в бюджеты бюджетной системы Российской Федерации, по состоянию на дату не ранее чем за 30 календарных дней до даты подачи документов, указанных в настоящем пункте.</w:t>
      </w:r>
      <w:r>
        <w:t xml:space="preserve"> 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В случае если учреждение по собственной инициативе не представило документ, указанный в настоящем подпункте, Департамент самостоятельно получает документ, указанный в настоящем подпункте, в порядке межведомственного информационного взаимодействия в течение 3 рабочих дней со дня поступления в Правительство Томской области документов, указанных </w:t>
      </w:r>
      <w:r>
        <w:rPr>
          <w:rFonts w:ascii="PT Astra Serif" w:eastAsia="PT Astra Serif" w:hAnsi="PT Astra Serif" w:cs="PT Astra Serif"/>
        </w:rPr>
        <w:br/>
        <w:t>в пункте 4 настоящего Порядка;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3) справку, подписанную руководителем и главным бухгалтером учреждения (при наличии), скрепленную печатью учреждения (при наличии), об отсутствии </w:t>
      </w:r>
      <w:r>
        <w:rPr>
          <w:rFonts w:ascii="PT Astra Serif" w:eastAsia="PT Astra Serif" w:hAnsi="PT Astra Serif" w:cs="PT Astra Serif"/>
        </w:rPr>
        <w:br/>
        <w:t xml:space="preserve">у учреждения по состоянию на первое число месяца подачи указанных </w:t>
      </w:r>
      <w:r>
        <w:rPr>
          <w:rFonts w:ascii="PT Astra Serif" w:eastAsia="PT Astra Serif" w:hAnsi="PT Astra Serif" w:cs="PT Astra Serif"/>
        </w:rPr>
        <w:br/>
        <w:t xml:space="preserve">в настоящем пункте документов просроченной задолженности по возврату </w:t>
      </w:r>
      <w:r>
        <w:rPr>
          <w:rFonts w:ascii="PT Astra Serif" w:eastAsia="PT Astra Serif" w:hAnsi="PT Astra Serif" w:cs="PT Astra Serif"/>
        </w:rPr>
        <w:br/>
        <w:t xml:space="preserve">в областной бюджет субсидий, бюджетных инвестиций, предоставленных </w:t>
      </w:r>
      <w:r>
        <w:rPr>
          <w:rFonts w:ascii="PT Astra Serif" w:eastAsia="PT Astra Serif" w:hAnsi="PT Astra Serif" w:cs="PT Astra Serif"/>
        </w:rPr>
        <w:br/>
        <w:t xml:space="preserve">в соответствии с иными правовыми актами, и иной просроченной (неурегулированной) задолженности по денежным обязательствам перед Томской областью, за исключением случаев предоставления субсидии на осуществление мероприятий по реорганизации или ликвидации учреждения,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за исключением иных случаев, установленных федеральными законами, нормативными правовыми актами Правительства Российской Федерации, Правительства Томской области;»; 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5) пункт 6 изложить в следующей редакции: </w:t>
      </w:r>
    </w:p>
    <w:p w:rsidR="008210F9" w:rsidRDefault="008210F9" w:rsidP="008210F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</w:rPr>
        <w:t xml:space="preserve">«6. Правительство Томской области в лице Департамента в течение </w:t>
      </w:r>
      <w:r>
        <w:rPr>
          <w:rFonts w:ascii="PT Astra Serif" w:eastAsia="PT Astra Serif" w:hAnsi="PT Astra Serif" w:cs="PT Astra Serif"/>
        </w:rPr>
        <w:br/>
        <w:t>10 рабочих дней со дня получения документов, указанных в подпунктах 1) – 3), 5), 6) пункта 4 настоящего Порядка, принимает решение о предоставлении субсидии учреждению на иные цели (далее – соглашение) либо об отказе в предоставлении субсидии с письменным уведомлением учреждения о принятом решении.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Правительство Томской области в лице Департамента в течение 1 рабочего дня со дня получения документов, указанных в подпункте 4) пункта 4 настоящего Порядка, принимает решение о предоставлении субсидии либо об отказе </w:t>
      </w:r>
      <w:r>
        <w:rPr>
          <w:rFonts w:ascii="PT Astra Serif" w:eastAsia="PT Astra Serif" w:hAnsi="PT Astra Serif" w:cs="PT Astra Serif"/>
        </w:rPr>
        <w:br/>
        <w:t>в предоставлении субсидии с письменным уведомлением учреждения о принятом решении.»;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lastRenderedPageBreak/>
        <w:t xml:space="preserve">6) абзац первый пункта 7 изложить в следующей редакции: 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«7. Основаниями для отказа в предоставлении субсидии являются:»;</w:t>
      </w:r>
    </w:p>
    <w:p w:rsidR="008210F9" w:rsidRDefault="008210F9" w:rsidP="008210F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</w:rPr>
        <w:t>7) в пункте 8 слово «Администрацию» заменить словом «Правительство»;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8) в пункте 9 слово «Администрацией» заменить словом «Правительством»;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9) пункты 12, 13 изложить в следующей редакции:</w:t>
      </w:r>
    </w:p>
    <w:p w:rsidR="008210F9" w:rsidRDefault="008210F9" w:rsidP="008210F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</w:rPr>
        <w:t xml:space="preserve">«12. Условиями заключения </w:t>
      </w:r>
      <w:r w:rsidR="00B11FB4">
        <w:rPr>
          <w:rFonts w:ascii="PT Astra Serif" w:eastAsia="PT Astra Serif" w:hAnsi="PT Astra Serif" w:cs="PT Astra Serif"/>
        </w:rPr>
        <w:t>Д</w:t>
      </w:r>
      <w:r>
        <w:rPr>
          <w:rFonts w:ascii="PT Astra Serif" w:eastAsia="PT Astra Serif" w:hAnsi="PT Astra Serif" w:cs="PT Astra Serif"/>
        </w:rPr>
        <w:t>ополнительного соглашения к соглашению являются:</w:t>
      </w:r>
    </w:p>
    <w:p w:rsidR="008210F9" w:rsidRDefault="008210F9" w:rsidP="008210F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</w:rPr>
        <w:t xml:space="preserve">1) изменение значения показателя, необходимого для достижения результата предоставления субсидии, указанного в пункте 15 настоящего Порядка, </w:t>
      </w:r>
      <w:r w:rsidR="006B4861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>в результате уменьшения Правительству Томской области как получателю бюджетных средств доведенных ранее лимитов, приводящего к невозможности предоставления субсидии в размере, определенном в соглашении. Дополнительное соглашение к соглашению заключается в течение 10 рабочих дней со дня получения учреждением письменного уведомления от Правительства Томской области в лице Департамента;</w:t>
      </w:r>
    </w:p>
    <w:p w:rsidR="008210F9" w:rsidRDefault="008210F9" w:rsidP="008210F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</w:rPr>
        <w:t xml:space="preserve">2) изменение значения показателя, необходимого для достижения результата предоставления субсидии, указанного в пункте 15 настоящего Порядка, </w:t>
      </w:r>
      <w:r w:rsidR="006B4861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в результате увеличения Правительству Томской области как получателю бюджетных средств доведенных ранее лимитов. Дополнительное соглашение </w:t>
      </w:r>
      <w:r w:rsidR="006B4861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>к соглашению заключается в течение 10 рабочих дней со дня получения учреждением письменного уведомления от Правительства Томской области в лице Департамента;</w:t>
      </w:r>
    </w:p>
    <w:p w:rsidR="008210F9" w:rsidRDefault="008210F9" w:rsidP="008210F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</w:rPr>
        <w:t xml:space="preserve">3) увеличение размера субсидии в случае увеличения Правительству Томской области как получателю бюджетных средств доведенных ранее лимитов, связанного с изменением размера оплаты труда в соответствии </w:t>
      </w:r>
      <w:r w:rsidR="006B4861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с законодательством Российской Федерации. Дополнительное соглашение </w:t>
      </w:r>
      <w:r w:rsidR="006B4861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к соглашению заключается по результатам рассмотрения полученного письменного уведомления любой из сторон соглашения в течение 10 рабочих дней со дня письменного уведомления сторон соглашения о необходимости заключения </w:t>
      </w:r>
      <w:r w:rsidR="00B11FB4">
        <w:rPr>
          <w:rFonts w:ascii="PT Astra Serif" w:eastAsia="PT Astra Serif" w:hAnsi="PT Astra Serif" w:cs="PT Astra Serif"/>
        </w:rPr>
        <w:t>Д</w:t>
      </w:r>
      <w:r>
        <w:rPr>
          <w:rFonts w:ascii="PT Astra Serif" w:eastAsia="PT Astra Serif" w:hAnsi="PT Astra Serif" w:cs="PT Astra Serif"/>
        </w:rPr>
        <w:t>ополнительного соглашения;</w:t>
      </w:r>
    </w:p>
    <w:p w:rsidR="008210F9" w:rsidRDefault="008210F9" w:rsidP="008210F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</w:rPr>
        <w:t xml:space="preserve">4) поступление в Правительство Томской области в лице Департамента мотивированного обращения учреждения о внесении изменений в соглашение, </w:t>
      </w:r>
      <w:r w:rsidR="006B4861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>в том числе в части изменения размера субсидии, значений показателя, необходимого для достижения результата предоставления субсидии. Дополнительное соглашение к соглашению заключается с согласия Правительства Томской области в лице Департамента на заключение Дополнительного соглашения к соглашению в течение 10 рабочих дней со дня получения Правительством Томской области в лице Департамента мотивированного обращения учреждения;</w:t>
      </w:r>
    </w:p>
    <w:p w:rsidR="008210F9" w:rsidRDefault="008210F9" w:rsidP="008210F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</w:rPr>
        <w:t xml:space="preserve">5) поступление в Правительство Томской области в лице Департамента мотивированного обращения учреждения о подтверждении потребности направления остатков субсидии в текущем финансовом году на цели, на которые предоставлялась субсидия, с указанием причин неосвоения средств субсидии </w:t>
      </w:r>
      <w:r w:rsidR="006B4861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>в отчетном финансовом году. Дополнительное соглашение заключается в течение 10 рабочих дней со дня принятия Правительством Томской области в лице Департамента решения в соответствии с пунктом 24 настоящего Порядка;</w:t>
      </w:r>
    </w:p>
    <w:p w:rsidR="008210F9" w:rsidRDefault="008210F9" w:rsidP="008210F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</w:rPr>
        <w:t xml:space="preserve">6) изменение платежных реквизитов, наименования любой из сторон соглашения. Дополнительное соглашение к соглашению заключается </w:t>
      </w:r>
      <w:r w:rsidR="006B4861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по результатам рассмотрения полученного письменного уведомления любой </w:t>
      </w:r>
      <w:r w:rsidR="006B4861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>из сторон соглашения в течение 10 рабочих дней со дня письменного уведомления сторон соглашения об изменении реквизитов, наименования стороны соглашения;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7)</w:t>
      </w:r>
      <w:r w:rsidR="006B4861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>установление Правительством Томской области дополнительной отчетности в соответствии с пунктом 18 настоящего Порядка. Дополнительное соглашение к соглашению заключается в течение 10 рабочих дней со дня получения учреждением письменного уведомления от Правительства Томской области в лице Департамента;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8)</w:t>
      </w:r>
      <w:r w:rsidR="006B4861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 xml:space="preserve">уменьшение размера субсидии в случае уменьшения Правительству Томской области как получателю бюджетных средств доведенных ранее лимитов. Дополнительное соглашение к соглашению заключается по результатам рассмотрения полученного письменного уведомления любой из сторон соглашения в течение 10 рабочих дней со дня письменного уведомления сторон соглашения </w:t>
      </w:r>
      <w:r w:rsidR="006B4861">
        <w:rPr>
          <w:rFonts w:ascii="PT Astra Serif" w:eastAsia="PT Astra Serif" w:hAnsi="PT Astra Serif" w:cs="PT Astra Serif"/>
        </w:rPr>
        <w:br/>
      </w:r>
      <w:r w:rsidR="00B11FB4">
        <w:rPr>
          <w:rFonts w:ascii="PT Astra Serif" w:eastAsia="PT Astra Serif" w:hAnsi="PT Astra Serif" w:cs="PT Astra Serif"/>
        </w:rPr>
        <w:t>о необходимости заключения Д</w:t>
      </w:r>
      <w:r>
        <w:rPr>
          <w:rFonts w:ascii="PT Astra Serif" w:eastAsia="PT Astra Serif" w:hAnsi="PT Astra Serif" w:cs="PT Astra Serif"/>
        </w:rPr>
        <w:t>ополнительного соглашения.</w:t>
      </w:r>
    </w:p>
    <w:p w:rsidR="008210F9" w:rsidRDefault="008210F9" w:rsidP="008210F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</w:rPr>
        <w:t>13.</w:t>
      </w:r>
      <w:r w:rsidR="006B4861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 xml:space="preserve">Условиями заключения </w:t>
      </w:r>
      <w:r w:rsidR="00B11FB4">
        <w:rPr>
          <w:rFonts w:ascii="PT Astra Serif" w:eastAsia="PT Astra Serif" w:hAnsi="PT Astra Serif" w:cs="PT Astra Serif"/>
        </w:rPr>
        <w:t>Д</w:t>
      </w:r>
      <w:r>
        <w:rPr>
          <w:rFonts w:ascii="PT Astra Serif" w:eastAsia="PT Astra Serif" w:hAnsi="PT Astra Serif" w:cs="PT Astra Serif"/>
        </w:rPr>
        <w:t>ополнительного соглашения о расторжении соглашения являются:</w:t>
      </w:r>
    </w:p>
    <w:p w:rsidR="008210F9" w:rsidRDefault="006B4861" w:rsidP="008210F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</w:rPr>
        <w:t>1) </w:t>
      </w:r>
      <w:r w:rsidR="008210F9">
        <w:rPr>
          <w:rFonts w:ascii="PT Astra Serif" w:eastAsia="PT Astra Serif" w:hAnsi="PT Astra Serif" w:cs="PT Astra Serif"/>
        </w:rPr>
        <w:t xml:space="preserve">нарушение учреждением целей и условий предоставления субсидии. Дополнительное соглашение о расторжении соглашения заключается в течение </w:t>
      </w:r>
      <w:r>
        <w:rPr>
          <w:rFonts w:ascii="PT Astra Serif" w:eastAsia="PT Astra Serif" w:hAnsi="PT Astra Serif" w:cs="PT Astra Serif"/>
        </w:rPr>
        <w:br/>
      </w:r>
      <w:r w:rsidR="008210F9">
        <w:rPr>
          <w:rFonts w:ascii="PT Astra Serif" w:eastAsia="PT Astra Serif" w:hAnsi="PT Astra Serif" w:cs="PT Astra Serif"/>
        </w:rPr>
        <w:t xml:space="preserve">10 календарных дней со дня получения учреждением письменного уведомления </w:t>
      </w:r>
      <w:r>
        <w:rPr>
          <w:rFonts w:ascii="PT Astra Serif" w:eastAsia="PT Astra Serif" w:hAnsi="PT Astra Serif" w:cs="PT Astra Serif"/>
        </w:rPr>
        <w:br/>
      </w:r>
      <w:r w:rsidR="008210F9">
        <w:rPr>
          <w:rFonts w:ascii="PT Astra Serif" w:eastAsia="PT Astra Serif" w:hAnsi="PT Astra Serif" w:cs="PT Astra Serif"/>
        </w:rPr>
        <w:t>от Правительства Томской области в лице Департамента о выявлении нарушений;</w:t>
      </w:r>
    </w:p>
    <w:p w:rsidR="008210F9" w:rsidRDefault="006B4861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2) </w:t>
      </w:r>
      <w:r w:rsidR="008210F9">
        <w:rPr>
          <w:rFonts w:ascii="PT Astra Serif" w:eastAsia="PT Astra Serif" w:hAnsi="PT Astra Serif" w:cs="PT Astra Serif"/>
        </w:rPr>
        <w:t xml:space="preserve">реорганизация (за исключением реорганизации в форме присоединения) или ликвидация учреждения. Дополнительное соглашение о расторжении соглашения заключается в течение 10 календарных дней со дня письменного уведомления Правительством Томской области в лице Департамента </w:t>
      </w:r>
      <w:r>
        <w:rPr>
          <w:rFonts w:ascii="PT Astra Serif" w:eastAsia="PT Astra Serif" w:hAnsi="PT Astra Serif" w:cs="PT Astra Serif"/>
        </w:rPr>
        <w:br/>
      </w:r>
      <w:r w:rsidR="008210F9">
        <w:rPr>
          <w:rFonts w:ascii="PT Astra Serif" w:eastAsia="PT Astra Serif" w:hAnsi="PT Astra Serif" w:cs="PT Astra Serif"/>
        </w:rPr>
        <w:t>о реорганизации или ликвидации учреждения;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3)</w:t>
      </w:r>
      <w:r w:rsidR="006B4861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 xml:space="preserve">установление Правительством Томской области в лице Департамента </w:t>
      </w:r>
      <w:r w:rsidR="006B4861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и (или) уполномоченными органами государственного финансового контроля фактов недостижения значений результатов предоставления субсидии. Дополнительное соглашение о расторжении соглашения заключается в течение </w:t>
      </w:r>
      <w:r w:rsidR="006B4861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>10 календарных дней со дня получения учреждением уведомления Правительства Томской области в лице Департамента по результатам проведенной проверки Правительством Томской области в лице Департамента и (или) уполномоченным органом государственного финансового контроля.»;</w:t>
      </w:r>
    </w:p>
    <w:p w:rsidR="008210F9" w:rsidRDefault="003B5DD0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10) </w:t>
      </w:r>
      <w:r w:rsidR="008210F9">
        <w:rPr>
          <w:rFonts w:ascii="PT Astra Serif" w:eastAsia="PT Astra Serif" w:hAnsi="PT Astra Serif" w:cs="PT Astra Serif"/>
        </w:rPr>
        <w:t>подпункт 1) пункта 14 изложить в следующей редакции: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«1)</w:t>
      </w:r>
      <w:r w:rsidR="003B5DD0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 xml:space="preserve">у учреждения отсутствует на едином налоговом счете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</w:t>
      </w:r>
      <w:r w:rsidR="003B5DD0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в бюджеты бюджетной системы Российской Федерации,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(неурегулированная) задолженность по денежным обязательствам перед Томской областью, за исключением случаев предоставления субсидии </w:t>
      </w:r>
      <w:r w:rsidR="003B5DD0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на осуществление мероприятий по реорганизации или ликвидации учреждения, предотвращение аварийной (чрезвычайной) ситуации, ликвидацию последствий </w:t>
      </w:r>
      <w:r w:rsidR="003B5DD0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</w:t>
      </w:r>
      <w:r w:rsidR="003B5DD0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>за исключением иных случаев, установленных федеральными законами, нормативными правовыми актами Правительства Российской Федерации, Правительства Томской области;»;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11)</w:t>
      </w:r>
      <w:r w:rsidR="003B5DD0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>пункт 17 изложить в следующей редакции: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«17.</w:t>
      </w:r>
      <w:r w:rsidR="003B5DD0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 xml:space="preserve">В срок не позднее 5-го числа месяца, следующего за отчетным кварталом, учреждение обязано представить в Правительство Томской области </w:t>
      </w:r>
      <w:r w:rsidR="003B5DD0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в лице Департамента отчет о реализации плана мероприятий по достижению результатов предоставления субсидии по форме согласно приложению № 1 </w:t>
      </w:r>
      <w:r w:rsidR="003B5DD0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к настоящему Порядку (далее </w:t>
      </w:r>
      <w:r w:rsidR="003B5DD0">
        <w:rPr>
          <w:rFonts w:ascii="PT Astra Serif" w:eastAsia="PT Astra Serif" w:hAnsi="PT Astra Serif" w:cs="PT Astra Serif"/>
        </w:rPr>
        <w:t>–</w:t>
      </w:r>
      <w:r>
        <w:rPr>
          <w:rFonts w:ascii="PT Astra Serif" w:eastAsia="PT Astra Serif" w:hAnsi="PT Astra Serif" w:cs="PT Astra Serif"/>
        </w:rPr>
        <w:t xml:space="preserve"> отчет). Правительство Томской области в лице Департамента осуществляет рассмотрение отчета в срок не более 15 рабочих дней и по результатам рассмотрения в случае отсутствия у Правительства Томской области в лице Департамента замечаний на отчете ставится отметка «Ознакомлен» и подпись лица, уполномоченного на подписание отчета от Правительства Томской области (с обязательной расшифровкой фамилии, имени, отчества (последнее </w:t>
      </w:r>
      <w:r w:rsidR="003B5DD0">
        <w:rPr>
          <w:rFonts w:ascii="PT Astra Serif" w:eastAsia="PT Astra Serif" w:hAnsi="PT Astra Serif" w:cs="PT Astra Serif"/>
        </w:rPr>
        <w:t>–</w:t>
      </w:r>
      <w:r>
        <w:rPr>
          <w:rFonts w:ascii="PT Astra Serif" w:eastAsia="PT Astra Serif" w:hAnsi="PT Astra Serif" w:cs="PT Astra Serif"/>
        </w:rPr>
        <w:t xml:space="preserve"> </w:t>
      </w:r>
      <w:r w:rsidR="003B5DD0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при наличии). 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В срок не позднее 30 календарных дней со дня окончания срока использования учреждением средств субсидии в текущем году или в случае, </w:t>
      </w:r>
      <w:r w:rsidR="003B5DD0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если срок использования средств субсидии завершен в декабре отчетного финансового года, не позднее 20 января года, следующего за годом предоставления субсидии, учреждение обязано представить в Правительство Томской области </w:t>
      </w:r>
      <w:r w:rsidR="003B5DD0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в лице Департамента отчет об осуществлении расходов, источником финансового обеспечения которых является субсидия, и отчет о достижении результата предоставления субсидии и показателей, необходимых для достижения результата предоставления субсидии, по формам согласно приложениям №№ 2, 3 </w:t>
      </w:r>
      <w:r w:rsidR="003B5DD0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к настоящему Порядку. Правительство Томской области в лице Департамента осуществляет рассмотрение отчета об осуществлении расходов, источником финансового обеспечения которых является субсидия, и отчета о достижении результата предоставления субсидии и показателей, необходимых для достижения результата предоставления субсидии, в срок не более 15 рабочих дней со дня предоставления учреждением документов в Департамент, и по результатам рассмотрения в случае отсутствия у Правительства Томской области в лице Департамента замечаний на отчете об осуществлении расходов, источником финансового обеспечения которых является субсидия, ставится отметка «Утвержден» и подпись лица, уполномоченного на подписание отчета </w:t>
      </w:r>
      <w:r w:rsidR="003B5DD0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от Правительства Томской области (с обязательной расшифровкой фамилии, имени, отчества (последнее </w:t>
      </w:r>
      <w:r w:rsidR="003B5DD0">
        <w:rPr>
          <w:rFonts w:ascii="PT Astra Serif" w:eastAsia="PT Astra Serif" w:hAnsi="PT Astra Serif" w:cs="PT Astra Serif"/>
        </w:rPr>
        <w:t>–</w:t>
      </w:r>
      <w:r>
        <w:rPr>
          <w:rFonts w:ascii="PT Astra Serif" w:eastAsia="PT Astra Serif" w:hAnsi="PT Astra Serif" w:cs="PT Astra Serif"/>
        </w:rPr>
        <w:t xml:space="preserve"> при наличии), на отчете о достижении результата предоставления субсидии и показателей, необходимых для достижения результата предоставления субсидии, ставится отметка «Согласован» и подпись лица, уполномоченного на подписание отчета от Правительства Томской области </w:t>
      </w:r>
      <w:r w:rsidR="003B5DD0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(с обязательной расшифровкой фамилии, имени, отчества (последнее </w:t>
      </w:r>
      <w:r w:rsidR="003B5DD0">
        <w:rPr>
          <w:rFonts w:ascii="PT Astra Serif" w:eastAsia="PT Astra Serif" w:hAnsi="PT Astra Serif" w:cs="PT Astra Serif"/>
        </w:rPr>
        <w:t>–</w:t>
      </w:r>
      <w:r>
        <w:rPr>
          <w:rFonts w:ascii="PT Astra Serif" w:eastAsia="PT Astra Serif" w:hAnsi="PT Astra Serif" w:cs="PT Astra Serif"/>
        </w:rPr>
        <w:t xml:space="preserve"> </w:t>
      </w:r>
      <w:r w:rsidR="003B5DD0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>при наличии).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</w:rPr>
        <w:t>В случае наличия замечаний к отчетам, указанным в настоящем пункте, выявленных по результатам рассмотрения отчетов, Правительство Томской области в лице Де</w:t>
      </w:r>
      <w:r>
        <w:rPr>
          <w:rFonts w:ascii="PT Astra Serif" w:eastAsia="PT Astra Serif" w:hAnsi="PT Astra Serif" w:cs="PT Astra Serif"/>
          <w:szCs w:val="26"/>
        </w:rPr>
        <w:t xml:space="preserve">партамента в течение 2 рабочих дней со дня выявления замечаний направляет учреждению для устранения перечень замечаний </w:t>
      </w:r>
      <w:r w:rsidR="003B5DD0"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</w:rPr>
        <w:t xml:space="preserve">с указанием срока устранения. Срок устранения учреждением замечаний к отчетам не включается в срок рассмотрения отчетов Правительством Томской области </w:t>
      </w:r>
      <w:r w:rsidR="003B5DD0"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</w:rPr>
        <w:t>в лице Департамента.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случае, указанном в пункте 22 настоящего Порядка, отчеты, предусмотренные в абзацах первом, втором настоящего пункта, представляются учреждением в течение 15 рабочих дней со дня окончания использования учреждением средств субсидии.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В случае, если за достижение результатов предоставления субсидии </w:t>
      </w:r>
      <w:r w:rsidR="003B5DD0">
        <w:rPr>
          <w:rFonts w:ascii="PT Astra Serif" w:eastAsia="PT Astra Serif" w:hAnsi="PT Astra Serif" w:cs="PT Astra Serif"/>
          <w:color w:val="000000"/>
          <w:szCs w:val="26"/>
        </w:rPr>
        <w:br/>
      </w:r>
      <w:r>
        <w:rPr>
          <w:rFonts w:ascii="PT Astra Serif" w:eastAsia="PT Astra Serif" w:hAnsi="PT Astra Serif" w:cs="PT Astra Serif"/>
          <w:color w:val="000000"/>
          <w:szCs w:val="26"/>
        </w:rPr>
        <w:t>и показателей, необходимых для достижения результатов предоставлени</w:t>
      </w:r>
      <w:r w:rsidR="007859C3">
        <w:rPr>
          <w:rFonts w:ascii="PT Astra Serif" w:eastAsia="PT Astra Serif" w:hAnsi="PT Astra Serif" w:cs="PT Astra Serif"/>
          <w:color w:val="000000"/>
          <w:szCs w:val="26"/>
        </w:rPr>
        <w:t>я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субсидии, указанных в подпунктах 1) </w:t>
      </w:r>
      <w:r w:rsidR="003B5DD0">
        <w:rPr>
          <w:rFonts w:ascii="PT Astra Serif" w:eastAsia="PT Astra Serif" w:hAnsi="PT Astra Serif" w:cs="PT Astra Serif"/>
          <w:color w:val="000000"/>
          <w:szCs w:val="26"/>
        </w:rPr>
        <w:t>–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9) пункта 15 настоящего Порядка, согласно утвержденной государственной программе, в рамках реализации которой предоставляется субсидия, ответственно иное структурное подразделение Правительства Томской области (далее </w:t>
      </w:r>
      <w:r w:rsidR="003B5DD0">
        <w:rPr>
          <w:rFonts w:ascii="PT Astra Serif" w:eastAsia="PT Astra Serif" w:hAnsi="PT Astra Serif" w:cs="PT Astra Serif"/>
          <w:color w:val="000000"/>
          <w:szCs w:val="26"/>
        </w:rPr>
        <w:t>–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ответственное структурное подразделение), Департамент вправе по письменному обращению привлечь </w:t>
      </w:r>
      <w:r w:rsidR="003B5DD0">
        <w:rPr>
          <w:rFonts w:ascii="PT Astra Serif" w:eastAsia="PT Astra Serif" w:hAnsi="PT Astra Serif" w:cs="PT Astra Serif"/>
          <w:color w:val="000000"/>
          <w:szCs w:val="26"/>
        </w:rPr>
        <w:br/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для рассмотрения и утверждения отчетности о достижении результата предоставления субсидии и показателей, необходимых для достижения результатов предоставления субсидии, ответственное структурное подразделение. </w:t>
      </w:r>
      <w:r w:rsidR="003B5DD0">
        <w:rPr>
          <w:rFonts w:ascii="PT Astra Serif" w:eastAsia="PT Astra Serif" w:hAnsi="PT Astra Serif" w:cs="PT Astra Serif"/>
          <w:color w:val="000000"/>
          <w:szCs w:val="26"/>
        </w:rPr>
        <w:br/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По результатам рассмотрения ответственным структурным подразделением </w:t>
      </w:r>
      <w:r w:rsidR="003B5DD0">
        <w:rPr>
          <w:rFonts w:ascii="PT Astra Serif" w:eastAsia="PT Astra Serif" w:hAnsi="PT Astra Serif" w:cs="PT Astra Serif"/>
          <w:color w:val="000000"/>
          <w:szCs w:val="26"/>
        </w:rPr>
        <w:br/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на отчете ставится гриф «Утвержден» с обязательным визированием руководителя ответственного структурного подразделения или лица, его замещающего </w:t>
      </w:r>
      <w:r w:rsidR="003B5DD0">
        <w:rPr>
          <w:rFonts w:ascii="PT Astra Serif" w:eastAsia="PT Astra Serif" w:hAnsi="PT Astra Serif" w:cs="PT Astra Serif"/>
          <w:color w:val="000000"/>
          <w:szCs w:val="26"/>
        </w:rPr>
        <w:br/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(с обязательной расшифровкой фамилии, имени, отчества (последнее </w:t>
      </w:r>
      <w:r w:rsidR="003B5DD0">
        <w:rPr>
          <w:rFonts w:ascii="PT Astra Serif" w:eastAsia="PT Astra Serif" w:hAnsi="PT Astra Serif" w:cs="PT Astra Serif"/>
          <w:color w:val="000000"/>
          <w:szCs w:val="26"/>
        </w:rPr>
        <w:t>–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r w:rsidR="003B5DD0">
        <w:rPr>
          <w:rFonts w:ascii="PT Astra Serif" w:eastAsia="PT Astra Serif" w:hAnsi="PT Astra Serif" w:cs="PT Astra Serif"/>
          <w:color w:val="000000"/>
          <w:szCs w:val="26"/>
        </w:rPr>
        <w:br/>
      </w:r>
      <w:r>
        <w:rPr>
          <w:rFonts w:ascii="PT Astra Serif" w:eastAsia="PT Astra Serif" w:hAnsi="PT Astra Serif" w:cs="PT Astra Serif"/>
          <w:color w:val="000000"/>
          <w:szCs w:val="26"/>
        </w:rPr>
        <w:t>при наличии).»;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12)</w:t>
      </w:r>
      <w:r w:rsidR="003B5DD0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>в пункте 18 слово «Администрация» заменить словом «Правительство»;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13)</w:t>
      </w:r>
      <w:r w:rsidR="003B5DD0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>в пункте 19 слово «Администрацией» заменить словом «Правительством»;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14)</w:t>
      </w:r>
      <w:r w:rsidR="003B5DD0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>в пункте 20 слово «Администрация» заменить словом «Правительство»;</w:t>
      </w:r>
    </w:p>
    <w:p w:rsidR="008210F9" w:rsidRDefault="003B5DD0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15) </w:t>
      </w:r>
      <w:r w:rsidR="008210F9">
        <w:rPr>
          <w:rFonts w:ascii="PT Astra Serif" w:eastAsia="PT Astra Serif" w:hAnsi="PT Astra Serif" w:cs="PT Astra Serif"/>
        </w:rPr>
        <w:t>в пункте 21: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а)</w:t>
      </w:r>
      <w:r w:rsidR="003B5DD0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>в абзаце первом слово «Администрацией» заменить словом «Правительством»;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б)</w:t>
      </w:r>
      <w:r w:rsidR="003B5DD0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>в подпункте 1) слово «Администрации» заменить словом «Правительства»;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16)</w:t>
      </w:r>
      <w:r w:rsidR="003B5DD0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>в пункте 22 слово «Администрации» заменить словом «Правительства»;</w:t>
      </w:r>
    </w:p>
    <w:p w:rsidR="008210F9" w:rsidRDefault="003B5DD0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17) </w:t>
      </w:r>
      <w:r w:rsidR="008210F9">
        <w:rPr>
          <w:rFonts w:ascii="PT Astra Serif" w:eastAsia="PT Astra Serif" w:hAnsi="PT Astra Serif" w:cs="PT Astra Serif"/>
        </w:rPr>
        <w:t>в пункте 23 слово «Администрацию» заменить словом «Правительство»;</w:t>
      </w:r>
    </w:p>
    <w:p w:rsidR="008210F9" w:rsidRDefault="003B5DD0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18) </w:t>
      </w:r>
      <w:r w:rsidR="008210F9">
        <w:rPr>
          <w:rFonts w:ascii="PT Astra Serif" w:eastAsia="PT Astra Serif" w:hAnsi="PT Astra Serif" w:cs="PT Astra Serif"/>
        </w:rPr>
        <w:t>в пункте 24:</w:t>
      </w:r>
    </w:p>
    <w:p w:rsidR="008210F9" w:rsidRDefault="003B5DD0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а) </w:t>
      </w:r>
      <w:r w:rsidR="008210F9">
        <w:rPr>
          <w:rFonts w:ascii="PT Astra Serif" w:eastAsia="PT Astra Serif" w:hAnsi="PT Astra Serif" w:cs="PT Astra Serif"/>
        </w:rPr>
        <w:t>абзац первый изложить в следующей редакции: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«24.</w:t>
      </w:r>
      <w:r w:rsidR="003B5DD0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 xml:space="preserve">Правительство Томской области в течение 10 календарных дней со дня поступления мотивированного обращения и документов, указанных в пункте 23 настоящего Порядка, по результатам рассмотрения мотивированного обращения </w:t>
      </w:r>
      <w:r w:rsidR="003B5DD0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>и документов, указанных в настоящем пункте, принимает одно из следующих решений:»;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б)</w:t>
      </w:r>
      <w:r w:rsidR="003B5DD0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>в абзаце четвертом слово «пяти» заменить цифрой «5»;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19)</w:t>
      </w:r>
      <w:r w:rsidR="003B5DD0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>в пункте 25: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а)</w:t>
      </w:r>
      <w:r w:rsidR="003B5DD0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>в абзаце первом слово «Администрации» заменить словом «Правительства»;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б)</w:t>
      </w:r>
      <w:r w:rsidR="003B5DD0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 xml:space="preserve">абзацы второй, третий изложить в следующей редакции: 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«Учреждения в течение 14 календарных дней после поступлений от возврата ранее произведенных учреждениями выплат предоставляют в Правительство Томской области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</w:t>
      </w:r>
      <w:r w:rsidR="003B5DD0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а также документов (заверенных копий документов), подтверждающих наличие </w:t>
      </w:r>
      <w:r w:rsidR="003B5DD0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>и объем неисполненных обязательств учреждения.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Правительство Томской области в течение 10 рабочих дней со дня получения документов (заверенных копий документов), подтверждающих наличие и объем неисполненных обязательств учреждения, принимает решение об использовании </w:t>
      </w:r>
      <w:r w:rsidR="0029706B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в текущем финансовом году поступлений от возврата ранее произведенных учреждениями выплат, источником финансового обеспечения которых является субсидия, для достижения цели, установленной при предоставлении субсидии, либо отказывает с письменным уведомлением учреждения о принятом решении </w:t>
      </w:r>
      <w:r w:rsidR="0029706B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в течение 5 рабочих дней со дня принятия решения об отказе в использовании </w:t>
      </w:r>
      <w:r w:rsidR="0029706B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>в текущем финансовом году поступлений от возврата ранее произведенных учреждениями выплат.»;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20)</w:t>
      </w:r>
      <w:r w:rsidR="0029706B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>в пункте 26 слово «Администрацией» заменить словом «Правительством»;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21)</w:t>
      </w:r>
      <w:r w:rsidR="0029706B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>в пункте 27 слово «пятнадцати» заменить цифрами «15»;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22)</w:t>
      </w:r>
      <w:r w:rsidR="0029706B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 xml:space="preserve">пункт 28 изложить в следующей редакции: 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«28.</w:t>
      </w:r>
      <w:r w:rsidR="0029706B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 xml:space="preserve">В случае невыполнения учреждением в установленный срок требования о возврате средств субсидии Правительство Томской области в течение 3 месяцев со дня истечения установленного для возврата срока принимает меры </w:t>
      </w:r>
      <w:r w:rsidR="0029706B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>по взысканию средств субсидии, указанных в настоящем пункте, в областной бюджет в судебном порядке.»;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23)</w:t>
      </w:r>
      <w:r w:rsidR="0029706B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>в пункте 29 слово «Администрацией» заменить словом «Правительством»;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24)</w:t>
      </w:r>
      <w:r w:rsidR="0029706B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 xml:space="preserve">в приложении № 1 к Порядку: </w:t>
      </w:r>
    </w:p>
    <w:p w:rsidR="008210F9" w:rsidRDefault="008210F9" w:rsidP="008210F9">
      <w:pPr>
        <w:tabs>
          <w:tab w:val="left" w:pos="7088"/>
        </w:tabs>
        <w:jc w:val="both"/>
      </w:pPr>
      <w:r>
        <w:rPr>
          <w:rFonts w:ascii="PT Astra Serif" w:eastAsia="PT Astra Serif" w:hAnsi="PT Astra Serif" w:cs="PT Astra Serif"/>
        </w:rPr>
        <w:t>а)</w:t>
      </w:r>
      <w:r w:rsidR="0029706B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 xml:space="preserve">слова «к Порядку предоставления из областного бюджета субсидий </w:t>
      </w:r>
      <w:r w:rsidR="0029706B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на иные цели областным государственным бюджетным учреждениям, в отношении которых Администрация Томской области осуществляет функции и полномочия учредителя» заменить словами «к Порядку предоставления из областного бюджета субсидий на иные цели областным государственным бюджетным учреждениям, </w:t>
      </w:r>
      <w:r w:rsidR="0029706B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в отношении которых Правительство Томской области осуществляет функции </w:t>
      </w:r>
      <w:r w:rsidR="0029706B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и полномочия учредителя»; 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б)</w:t>
      </w:r>
      <w:r w:rsidR="0029706B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>в сноске &lt;4&gt; слова «в отношении которых Администрация Томской области» заменить словами «в отношении которых Правительство Томской области»;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25)</w:t>
      </w:r>
      <w:r w:rsidR="0029706B"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</w:rPr>
        <w:t xml:space="preserve">в </w:t>
      </w:r>
      <w:r w:rsidR="0029706B">
        <w:rPr>
          <w:rFonts w:ascii="PT Astra Serif" w:eastAsia="PT Astra Serif" w:hAnsi="PT Astra Serif" w:cs="PT Astra Serif"/>
        </w:rPr>
        <w:t>п</w:t>
      </w:r>
      <w:r>
        <w:rPr>
          <w:rFonts w:ascii="PT Astra Serif" w:eastAsia="PT Astra Serif" w:hAnsi="PT Astra Serif" w:cs="PT Astra Serif"/>
        </w:rPr>
        <w:t xml:space="preserve">риложении № 2 к Порядку слова «к Порядку предоставления </w:t>
      </w:r>
      <w:r w:rsidR="0029706B"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t xml:space="preserve">из областного бюджета субсидий на иные цели областным государственным бюджетным учреждениям, в отношении которых Администрация Томской области осуществляет функции и полномочия учредителя» заменить словами «к Порядку предоставления из областного бюджета субсидий на иные цели областным государственным бюджетным учреждениям, в отношении которых Правительство Томской области осуществляет функции и полномочия учредителя»; </w:t>
      </w:r>
    </w:p>
    <w:p w:rsidR="008210F9" w:rsidRDefault="0029706B" w:rsidP="008210F9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26) </w:t>
      </w:r>
      <w:r w:rsidR="008210F9">
        <w:rPr>
          <w:rFonts w:ascii="PT Astra Serif" w:eastAsia="PT Astra Serif" w:hAnsi="PT Astra Serif" w:cs="PT Astra Serif"/>
        </w:rPr>
        <w:t xml:space="preserve">в </w:t>
      </w:r>
      <w:r>
        <w:rPr>
          <w:rFonts w:ascii="PT Astra Serif" w:eastAsia="PT Astra Serif" w:hAnsi="PT Astra Serif" w:cs="PT Astra Serif"/>
        </w:rPr>
        <w:t>п</w:t>
      </w:r>
      <w:r w:rsidR="008210F9">
        <w:rPr>
          <w:rFonts w:ascii="PT Astra Serif" w:eastAsia="PT Astra Serif" w:hAnsi="PT Astra Serif" w:cs="PT Astra Serif"/>
        </w:rPr>
        <w:t xml:space="preserve">риложении № 3 к Порядку слова «к Порядку предоставления </w:t>
      </w:r>
      <w:r>
        <w:rPr>
          <w:rFonts w:ascii="PT Astra Serif" w:eastAsia="PT Astra Serif" w:hAnsi="PT Astra Serif" w:cs="PT Astra Serif"/>
        </w:rPr>
        <w:br/>
      </w:r>
      <w:r w:rsidR="008210F9">
        <w:rPr>
          <w:rFonts w:ascii="PT Astra Serif" w:eastAsia="PT Astra Serif" w:hAnsi="PT Astra Serif" w:cs="PT Astra Serif"/>
        </w:rPr>
        <w:t>из областного бюджета субсидий на иные цели областным государственным бюджетным учреждениям, в отношении которых Администрация Томской области осуществляет функции и полномочия учредителя» заменить словами «к Порядку предоставления из областного бюджета субсидий на иные цели областным государственным бюджетным учреждениям, в отношении которых Правительство Томской области осуществляет функции и полномочия учредителя».</w:t>
      </w:r>
    </w:p>
    <w:p w:rsidR="008210F9" w:rsidRDefault="008210F9" w:rsidP="008210F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5.</w:t>
      </w:r>
      <w:r w:rsidR="0029706B">
        <w:rPr>
          <w:rFonts w:ascii="PT Astra Serif" w:hAnsi="PT Astra Serif" w:cs="PT Astra Serif"/>
          <w:szCs w:val="26"/>
        </w:rPr>
        <w:t> </w:t>
      </w:r>
      <w:r>
        <w:rPr>
          <w:rFonts w:ascii="PT Astra Serif" w:hAnsi="PT Astra Serif" w:cs="PT Astra Serif"/>
          <w:szCs w:val="26"/>
        </w:rPr>
        <w:t xml:space="preserve">Настоящее постановление вступает в силу со дня его официального опубликования и распространяет свое действие на правоотношения, возникшие </w:t>
      </w:r>
      <w:r w:rsidR="0029706B">
        <w:rPr>
          <w:rFonts w:ascii="PT Astra Serif" w:hAnsi="PT Astra Serif" w:cs="PT Astra Serif"/>
          <w:szCs w:val="26"/>
        </w:rPr>
        <w:br/>
      </w:r>
      <w:r>
        <w:rPr>
          <w:rFonts w:ascii="PT Astra Serif" w:hAnsi="PT Astra Serif" w:cs="PT Astra Serif"/>
          <w:szCs w:val="26"/>
        </w:rPr>
        <w:t>с 01.06.2026.</w:t>
      </w:r>
    </w:p>
    <w:p w:rsidR="008210F9" w:rsidRDefault="008210F9" w:rsidP="008210F9">
      <w:pPr>
        <w:tabs>
          <w:tab w:val="left" w:pos="7938"/>
        </w:tabs>
        <w:ind w:firstLine="0"/>
        <w:rPr>
          <w:rFonts w:ascii="PT Astra Serif" w:eastAsia="PT Astra Serif" w:hAnsi="PT Astra Serif" w:cs="PT Astra Serif"/>
        </w:rPr>
      </w:pPr>
    </w:p>
    <w:p w:rsidR="00E26F55" w:rsidRDefault="00E26F55">
      <w:pPr>
        <w:jc w:val="both"/>
        <w:rPr>
          <w:rFonts w:ascii="PT Astra Serif" w:hAnsi="PT Astra Serif"/>
          <w:szCs w:val="26"/>
        </w:rPr>
      </w:pPr>
    </w:p>
    <w:p w:rsidR="00E26F55" w:rsidRDefault="00E26F55">
      <w:pPr>
        <w:widowControl w:val="0"/>
        <w:jc w:val="both"/>
        <w:rPr>
          <w:rFonts w:ascii="PT Astra Serif" w:hAnsi="PT Astra Serif"/>
          <w:szCs w:val="26"/>
        </w:rPr>
      </w:pPr>
    </w:p>
    <w:p w:rsidR="00E26F55" w:rsidRDefault="00E26F5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</w:p>
    <w:p w:rsidR="00E26F55" w:rsidRDefault="00F146C9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И.о. </w:t>
      </w:r>
      <w:r w:rsidR="0029706B">
        <w:rPr>
          <w:rFonts w:ascii="PT Astra Serif" w:eastAsia="PT Astra Serif" w:hAnsi="PT Astra Serif" w:cs="PT Astra Serif"/>
          <w:szCs w:val="26"/>
        </w:rPr>
        <w:t>Председател</w:t>
      </w:r>
      <w:r>
        <w:rPr>
          <w:rFonts w:ascii="PT Astra Serif" w:eastAsia="PT Astra Serif" w:hAnsi="PT Astra Serif" w:cs="PT Astra Serif"/>
          <w:szCs w:val="26"/>
        </w:rPr>
        <w:t>я</w:t>
      </w:r>
      <w:r w:rsidR="0029706B">
        <w:rPr>
          <w:rFonts w:ascii="PT Astra Serif" w:eastAsia="PT Astra Serif" w:hAnsi="PT Astra Serif" w:cs="PT Astra Serif"/>
          <w:szCs w:val="26"/>
        </w:rPr>
        <w:t xml:space="preserve"> Правительства </w:t>
      </w:r>
      <w:r w:rsidR="0029706B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          </w:t>
      </w:r>
      <w:r>
        <w:rPr>
          <w:rFonts w:ascii="PT Astra Serif" w:eastAsia="PT Astra Serif" w:hAnsi="PT Astra Serif" w:cs="PT Astra Serif"/>
          <w:szCs w:val="26"/>
        </w:rPr>
        <w:t xml:space="preserve">      </w:t>
      </w:r>
      <w:r w:rsidR="0029706B">
        <w:rPr>
          <w:rFonts w:ascii="PT Astra Serif" w:eastAsia="PT Astra Serif" w:hAnsi="PT Astra Serif" w:cs="PT Astra Serif"/>
          <w:szCs w:val="26"/>
        </w:rPr>
        <w:t xml:space="preserve">                          А.</w:t>
      </w:r>
      <w:r>
        <w:rPr>
          <w:rFonts w:ascii="PT Astra Serif" w:eastAsia="PT Astra Serif" w:hAnsi="PT Astra Serif" w:cs="PT Astra Serif"/>
          <w:szCs w:val="26"/>
        </w:rPr>
        <w:t>М. Рожков</w:t>
      </w:r>
    </w:p>
    <w:p w:rsidR="00E26F55" w:rsidRDefault="00E26F55">
      <w:pPr>
        <w:ind w:firstLine="0"/>
        <w:rPr>
          <w:rFonts w:ascii="PT Astra Serif" w:hAnsi="PT Astra Serif"/>
          <w:sz w:val="20"/>
        </w:rPr>
      </w:pPr>
    </w:p>
    <w:p w:rsidR="00E26F55" w:rsidRDefault="00E26F55">
      <w:pPr>
        <w:ind w:firstLine="0"/>
        <w:rPr>
          <w:rFonts w:ascii="PT Astra Serif" w:hAnsi="PT Astra Serif"/>
          <w:sz w:val="20"/>
        </w:rPr>
      </w:pPr>
    </w:p>
    <w:p w:rsidR="00E26F55" w:rsidRDefault="00E26F55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29706B" w:rsidRDefault="0029706B">
      <w:pPr>
        <w:ind w:firstLine="0"/>
        <w:rPr>
          <w:rFonts w:ascii="PT Astra Serif" w:hAnsi="PT Astra Serif"/>
          <w:sz w:val="20"/>
        </w:rPr>
      </w:pPr>
    </w:p>
    <w:p w:rsidR="00E26F55" w:rsidRDefault="00E26F55">
      <w:pPr>
        <w:ind w:firstLine="0"/>
        <w:rPr>
          <w:rFonts w:ascii="PT Astra Serif" w:hAnsi="PT Astra Serif"/>
          <w:sz w:val="20"/>
        </w:rPr>
      </w:pPr>
    </w:p>
    <w:p w:rsidR="00E26F55" w:rsidRDefault="00E26F55">
      <w:pPr>
        <w:ind w:firstLine="0"/>
        <w:rPr>
          <w:rFonts w:ascii="PT Astra Serif" w:hAnsi="PT Astra Serif"/>
          <w:sz w:val="20"/>
        </w:rPr>
      </w:pPr>
    </w:p>
    <w:p w:rsidR="00E26F55" w:rsidRDefault="00E26F55">
      <w:pPr>
        <w:ind w:firstLine="0"/>
        <w:rPr>
          <w:rFonts w:ascii="PT Astra Serif" w:hAnsi="PT Astra Serif"/>
          <w:sz w:val="20"/>
        </w:rPr>
      </w:pPr>
    </w:p>
    <w:p w:rsidR="00E26F55" w:rsidRDefault="00E26F55">
      <w:pPr>
        <w:ind w:firstLine="0"/>
        <w:rPr>
          <w:rFonts w:ascii="PT Astra Serif" w:hAnsi="PT Astra Serif"/>
          <w:sz w:val="20"/>
        </w:rPr>
      </w:pPr>
    </w:p>
    <w:p w:rsidR="00E26F55" w:rsidRDefault="00F146C9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Крылова О.С.</w:t>
      </w:r>
    </w:p>
    <w:p w:rsidR="00E26F55" w:rsidRDefault="00F146C9" w:rsidP="00F146C9">
      <w:pPr>
        <w:ind w:firstLine="0"/>
        <w:rPr>
          <w:rFonts w:ascii="PT Astra Serif" w:hAnsi="PT Astra Serif"/>
          <w:sz w:val="20"/>
        </w:rPr>
      </w:pPr>
      <w:r w:rsidRPr="00F146C9">
        <w:rPr>
          <w:rFonts w:ascii="PT Astra Serif" w:hAnsi="PT Astra Serif"/>
          <w:sz w:val="20"/>
        </w:rPr>
        <w:t>0817ma03pp2026</w:t>
      </w:r>
    </w:p>
    <w:sectPr w:rsidR="00E26F55" w:rsidSect="0029706B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135" w:right="851" w:bottom="1276" w:left="1701" w:header="720" w:footer="35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F55" w:rsidRDefault="0029706B">
      <w:r>
        <w:separator/>
      </w:r>
    </w:p>
  </w:endnote>
  <w:endnote w:type="continuationSeparator" w:id="0">
    <w:p w:rsidR="00E26F55" w:rsidRDefault="00297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F55" w:rsidRDefault="00E26F55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F55" w:rsidRDefault="0029706B">
      <w:r>
        <w:separator/>
      </w:r>
    </w:p>
  </w:footnote>
  <w:footnote w:type="continuationSeparator" w:id="0">
    <w:p w:rsidR="00E26F55" w:rsidRDefault="00297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F55" w:rsidRDefault="0029706B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26F55" w:rsidRDefault="00E26F5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F55" w:rsidRPr="008210F9" w:rsidRDefault="0029706B">
    <w:pPr>
      <w:pStyle w:val="ab"/>
      <w:framePr w:w="1129" w:wrap="around" w:vAnchor="page" w:hAnchor="page" w:x="5827" w:y="434"/>
      <w:ind w:hanging="425"/>
      <w:rPr>
        <w:rStyle w:val="afc"/>
        <w:rFonts w:ascii="PT Astra Serif" w:hAnsi="PT Astra Serif" w:cs="PT Astra Serif"/>
        <w:b w:val="0"/>
        <w:sz w:val="24"/>
      </w:rPr>
    </w:pPr>
    <w:r w:rsidRPr="008210F9">
      <w:rPr>
        <w:rStyle w:val="afc"/>
        <w:rFonts w:ascii="PT Astra Serif" w:hAnsi="PT Astra Serif"/>
        <w:b w:val="0"/>
        <w:sz w:val="24"/>
      </w:rPr>
      <w:fldChar w:fldCharType="begin"/>
    </w:r>
    <w:r w:rsidRPr="008210F9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8210F9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 w:rsidR="00323D55">
      <w:rPr>
        <w:rStyle w:val="afc"/>
        <w:rFonts w:ascii="PT Astra Serif" w:hAnsi="PT Astra Serif"/>
        <w:b w:val="0"/>
        <w:noProof/>
        <w:sz w:val="24"/>
      </w:rPr>
      <w:t>6</w:t>
    </w:r>
    <w:r w:rsidRPr="008210F9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F55" w:rsidRDefault="0029706B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3A1BD6D3" wp14:editId="590D3FC8">
              <wp:extent cx="718185" cy="653415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8185" cy="653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55pt;height:51.4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E26F55" w:rsidRDefault="0029706B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E26F55" w:rsidRDefault="0029706B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E26F55" w:rsidRPr="00323D55" w:rsidRDefault="00E26F55">
    <w:pPr>
      <w:pStyle w:val="ab"/>
      <w:spacing w:before="24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F7238"/>
    <w:multiLevelType w:val="hybridMultilevel"/>
    <w:tmpl w:val="510820FA"/>
    <w:lvl w:ilvl="0" w:tplc="9544C7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D9402AEA">
      <w:start w:val="1"/>
      <w:numFmt w:val="lowerLetter"/>
      <w:lvlText w:val="%2."/>
      <w:lvlJc w:val="left"/>
      <w:pPr>
        <w:ind w:left="1789" w:hanging="360"/>
      </w:pPr>
    </w:lvl>
    <w:lvl w:ilvl="2" w:tplc="E222C574">
      <w:start w:val="1"/>
      <w:numFmt w:val="lowerRoman"/>
      <w:lvlText w:val="%3."/>
      <w:lvlJc w:val="right"/>
      <w:pPr>
        <w:ind w:left="2509" w:hanging="180"/>
      </w:pPr>
    </w:lvl>
    <w:lvl w:ilvl="3" w:tplc="8D48985C">
      <w:start w:val="1"/>
      <w:numFmt w:val="decimal"/>
      <w:lvlText w:val="%4."/>
      <w:lvlJc w:val="left"/>
      <w:pPr>
        <w:ind w:left="3229" w:hanging="360"/>
      </w:pPr>
    </w:lvl>
    <w:lvl w:ilvl="4" w:tplc="8C2CE6E2">
      <w:start w:val="1"/>
      <w:numFmt w:val="lowerLetter"/>
      <w:lvlText w:val="%5."/>
      <w:lvlJc w:val="left"/>
      <w:pPr>
        <w:ind w:left="3949" w:hanging="360"/>
      </w:pPr>
    </w:lvl>
    <w:lvl w:ilvl="5" w:tplc="2F0A1EF8">
      <w:start w:val="1"/>
      <w:numFmt w:val="lowerRoman"/>
      <w:lvlText w:val="%6."/>
      <w:lvlJc w:val="right"/>
      <w:pPr>
        <w:ind w:left="4669" w:hanging="180"/>
      </w:pPr>
    </w:lvl>
    <w:lvl w:ilvl="6" w:tplc="787EF85E">
      <w:start w:val="1"/>
      <w:numFmt w:val="decimal"/>
      <w:lvlText w:val="%7."/>
      <w:lvlJc w:val="left"/>
      <w:pPr>
        <w:ind w:left="5389" w:hanging="360"/>
      </w:pPr>
    </w:lvl>
    <w:lvl w:ilvl="7" w:tplc="E2C4FC7E">
      <w:start w:val="1"/>
      <w:numFmt w:val="lowerLetter"/>
      <w:lvlText w:val="%8."/>
      <w:lvlJc w:val="left"/>
      <w:pPr>
        <w:ind w:left="6109" w:hanging="360"/>
      </w:pPr>
    </w:lvl>
    <w:lvl w:ilvl="8" w:tplc="15AA881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F55"/>
    <w:rsid w:val="00181020"/>
    <w:rsid w:val="0029706B"/>
    <w:rsid w:val="00323D55"/>
    <w:rsid w:val="003B5DD0"/>
    <w:rsid w:val="006B4861"/>
    <w:rsid w:val="007859C3"/>
    <w:rsid w:val="008210F9"/>
    <w:rsid w:val="00B11FB4"/>
    <w:rsid w:val="00E26F55"/>
    <w:rsid w:val="00F146C9"/>
    <w:rsid w:val="00F4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8"/>
    <w:rsid w:val="008210F9"/>
    <w:pPr>
      <w:keepNext w:val="0"/>
      <w:keepLines w:val="0"/>
      <w:spacing w:before="120" w:after="0"/>
      <w:ind w:right="5102" w:firstLine="0"/>
      <w:jc w:val="center"/>
    </w:pPr>
    <w:rPr>
      <w:rFonts w:ascii="Times New Roman" w:eastAsia="Times New Roman" w:hAnsi="Times New Roman" w:cs="Times New Roman"/>
      <w:i w:val="0"/>
      <w:iCs w:val="0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8"/>
    <w:rsid w:val="008210F9"/>
    <w:pPr>
      <w:keepNext w:val="0"/>
      <w:keepLines w:val="0"/>
      <w:spacing w:before="120" w:after="0"/>
      <w:ind w:right="5102" w:firstLine="0"/>
      <w:jc w:val="center"/>
    </w:pPr>
    <w:rPr>
      <w:rFonts w:ascii="Times New Roman" w:eastAsia="Times New Roman" w:hAnsi="Times New Roman" w:cs="Times New Roman"/>
      <w:i w:val="0"/>
      <w:i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6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5DF83-BD48-4BFB-8D4B-6948FA6C7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3069</Words>
  <Characters>17499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20527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2026-08-21T03:24:00Z</dcterms:created>
  <dcterms:modified xsi:type="dcterms:W3CDTF">2026-08-21T03:24:00Z</dcterms:modified>
  <cp:version>917504</cp:version>
</cp:coreProperties>
</file>