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43" w:rsidRDefault="008F3B43" w:rsidP="008F3B43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>№ 10</w:t>
      </w:r>
      <w:r>
        <w:rPr>
          <w:rFonts w:ascii="PT Astra Serif" w:hAnsi="PT Astra Serif" w:cs="PT Astra Serif"/>
          <w:szCs w:val="26"/>
        </w:rPr>
        <w:t>7</w:t>
      </w:r>
      <w:r>
        <w:rPr>
          <w:rFonts w:ascii="PT Astra Serif" w:hAnsi="PT Astra Serif" w:cs="PT Astra Serif"/>
          <w:szCs w:val="26"/>
        </w:rPr>
        <w:t>п</w:t>
      </w:r>
    </w:p>
    <w:p w:rsidR="008F3B43" w:rsidRDefault="008F3B43" w:rsidP="008F3B43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8F3B43" w:rsidRDefault="008F3B43" w:rsidP="008F3B43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023E36" w:rsidRDefault="008F3B43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отдельные постановления </w:t>
      </w:r>
    </w:p>
    <w:p w:rsidR="00023E36" w:rsidRDefault="008F3B43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Администрации Томской области</w:t>
      </w:r>
    </w:p>
    <w:p w:rsidR="00023E36" w:rsidRDefault="00023E36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023E36" w:rsidRDefault="00023E36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023E36" w:rsidRDefault="008F3B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соответствии с частью 5 статьи 20 Закона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от 7 марта 2022 года № 9-ОЗ «О нормативных правовых актах Томской области» 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</w:rPr>
        <w:t>. 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Внести в постановление Администрации Томской области от 05.05.2016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№ 155а «Об утверждении Порядка разработки и корректировки прогноза социально-экономического развития Томской области на среднесрочный период»  (Собрание законодательства Томской области, 2</w:t>
      </w:r>
      <w:r>
        <w:rPr>
          <w:rFonts w:ascii="PT Astra Serif" w:eastAsia="PT Astra Serif" w:hAnsi="PT Astra Serif" w:cs="PT Astra Serif"/>
          <w:color w:val="000000"/>
          <w:szCs w:val="26"/>
        </w:rPr>
        <w:t>016, № 5/2 (147) следующие изменения: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 в пункте 1-1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2) в пункте 2 слова «заместителя Губернатора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по экономике» заменить словами «заместителя Председателя Правительства Томской област</w:t>
      </w:r>
      <w:r>
        <w:rPr>
          <w:rFonts w:ascii="PT Astra Serif" w:eastAsia="PT Astra Serif" w:hAnsi="PT Astra Serif" w:cs="PT Astra Serif"/>
          <w:color w:val="000000"/>
          <w:szCs w:val="26"/>
        </w:rPr>
        <w:t>и (по экономике)»;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3) в </w:t>
      </w:r>
      <w:bookmarkStart w:id="0" w:name="undefined"/>
      <w:bookmarkEnd w:id="0"/>
      <w:r>
        <w:rPr>
          <w:rFonts w:ascii="PT Astra Serif" w:eastAsia="PT Astra Serif" w:hAnsi="PT Astra Serif" w:cs="PT Astra Serif"/>
          <w:color w:val="000000"/>
          <w:szCs w:val="26"/>
        </w:rPr>
        <w:t>Порядке разработки и корректировки прогноза социально-экономического развития Томской области на среднесрочный период, утвержденном указанным постановлением: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 в пункте 4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б) в </w:t>
      </w:r>
      <w:r>
        <w:rPr>
          <w:rFonts w:ascii="PT Astra Serif" w:eastAsia="PT Astra Serif" w:hAnsi="PT Astra Serif" w:cs="PT Astra Serif"/>
          <w:color w:val="000000"/>
          <w:szCs w:val="26"/>
        </w:rPr>
        <w:t>подпункте 2) пункта 5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в) в </w:t>
      </w:r>
      <w:r>
        <w:rPr>
          <w:rFonts w:ascii="PT Astra Serif" w:eastAsia="PT Astra Serif" w:hAnsi="PT Astra Serif" w:cs="PT Astra Serif"/>
          <w:color w:val="000000"/>
          <w:szCs w:val="26"/>
        </w:rPr>
        <w:t>пункте 6: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подпункте 1) слово «Администрации» заменить словом «Правительства»;</w:t>
      </w:r>
    </w:p>
    <w:p w:rsidR="00023E36" w:rsidRDefault="008F3B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подпункт 2) изложить в следующей редакции: </w:t>
      </w:r>
    </w:p>
    <w:p w:rsidR="00023E36" w:rsidRDefault="008F3B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60" w:line="283" w:lineRule="atLeast"/>
        <w:ind w:firstLine="567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«2) </w:t>
      </w:r>
      <w:r>
        <w:rPr>
          <w:rFonts w:ascii="PT Astra Serif" w:eastAsia="PT Astra Serif" w:hAnsi="PT Astra Serif" w:cs="PT Astra Serif"/>
          <w:color w:val="000000"/>
          <w:szCs w:val="26"/>
        </w:rPr>
        <w:t>размещает среднесрочный прогноз в электронной форме на официальном сайте Правительства Томской области в информационно-телекоммуникационной сети «Интернет» в 10-дневный срок после дня его одобрения Правительством Томской области.»;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 в пункте 6-1 слово «А</w:t>
      </w:r>
      <w:r>
        <w:rPr>
          <w:rFonts w:ascii="PT Astra Serif" w:eastAsia="PT Astra Serif" w:hAnsi="PT Astra Serif" w:cs="PT Astra Serif"/>
          <w:color w:val="000000"/>
          <w:szCs w:val="26"/>
        </w:rPr>
        <w:t>дминистрацией» заменить словом «Правительством»;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д) в абзаце втором подпункта 1) пункта 9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е) в абзаце первом пункта 10 слово «Администрации» заменить словом «Правительства»; </w:t>
      </w:r>
    </w:p>
    <w:p w:rsidR="00023E36" w:rsidRDefault="00023E36">
      <w:pPr>
        <w:tabs>
          <w:tab w:val="left" w:pos="7088"/>
        </w:tabs>
        <w:spacing w:before="60" w:line="283" w:lineRule="atLeast"/>
        <w:jc w:val="both"/>
        <w:rPr>
          <w:rFonts w:ascii="PT Astra Serif" w:eastAsia="PT Astra Serif" w:hAnsi="PT Astra Serif" w:cs="PT Astra Serif"/>
          <w:color w:val="000000"/>
          <w:szCs w:val="26"/>
        </w:rPr>
      </w:pP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eastAsia="PT Astra Serif" w:hAnsi="PT Astra Serif" w:cs="PT Astra Serif"/>
          <w:color w:val="000000"/>
          <w:szCs w:val="26"/>
        </w:rPr>
      </w:pPr>
      <w:bookmarkStart w:id="1" w:name="_GoBack"/>
      <w:bookmarkEnd w:id="1"/>
      <w:r>
        <w:rPr>
          <w:rFonts w:ascii="PT Astra Serif" w:eastAsia="PT Astra Serif" w:hAnsi="PT Astra Serif" w:cs="PT Astra Serif"/>
          <w:color w:val="000000"/>
          <w:szCs w:val="26"/>
        </w:rPr>
        <w:t>ж) в пункте 11: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абзаце первом слово «Администрации» заменить словом «Правительства»; </w:t>
      </w:r>
    </w:p>
    <w:p w:rsidR="00023E36" w:rsidRDefault="008F3B43">
      <w:pPr>
        <w:tabs>
          <w:tab w:val="left" w:pos="7088"/>
        </w:tabs>
        <w:spacing w:before="60" w:line="283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подпункте б) подпункта 2) слово «Администрации» заменить словом «Правительства»;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подпункте в) подпункта 3) слово «Администрации» заменить словами «Правительства Томской области»;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подпункте ж) подпункта 3) слово «Администрации» заменить словом «Правительства»;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з) 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абзац второй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пункта 14 изложить в следующей редакции: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«Мониторинг реализации долгосрочного прогноза осуществляется Департаментом экономики путем формирования обобщенной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информации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о реализации долгосрочного прогноза в порядке и сроки, установленные порядком формирования ежегодного отчета Председателя Правительства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о результатах деятельности Правительства Томской области.».</w:t>
      </w:r>
    </w:p>
    <w:p w:rsidR="00023E36" w:rsidRDefault="008F3B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r>
        <w:rPr>
          <w:rFonts w:ascii="PT Astra Serif" w:eastAsia="PT Astra Serif" w:hAnsi="PT Astra Serif" w:cs="PT Astra Serif"/>
          <w:color w:val="000000"/>
          <w:szCs w:val="26"/>
        </w:rPr>
        <w:t>Внес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ти в постановление Администрации Томской области от 26.04.2016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№ 140а «Об утверждении Порядка разработки и корректировки прогноза социально-экономического развития Томской области на долгосрочный период» (Собрание законодательства Томской области, 2016, №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5/1 (146) следующие изменения: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 в пункте 1-1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2) в пункте 2 слова «заместителя Губернатора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по экономике» заменить словами «заместителя Председателя Правительства Томской области (по </w:t>
      </w:r>
      <w:r>
        <w:rPr>
          <w:rFonts w:ascii="PT Astra Serif" w:eastAsia="PT Astra Serif" w:hAnsi="PT Astra Serif" w:cs="PT Astra Serif"/>
          <w:color w:val="000000"/>
          <w:szCs w:val="26"/>
        </w:rPr>
        <w:t>экономике)»;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3) в П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орядке разработки и корректировки прогноза социально-экономического развития Томской области на долгосрочный период, утвержденном указанным постановлением: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а) 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 2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 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5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в) 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 9 слово «Администрации» заменить словом «Правительства»;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szCs w:val="26"/>
          <w:highlight w:val="white"/>
        </w:rPr>
        <w:t>г) 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абзац второй пункта 13 изложить в следующей редакции: </w:t>
      </w:r>
    </w:p>
    <w:p w:rsidR="00023E36" w:rsidRDefault="008F3B43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Мониторинг реализации долгосрочного прогноза осуществляется Департаментом экономики путем формирования обобщенной информации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о реализации долгосрочного прогноза в порядке и сроки, установленные порядком формирования ежегодного отчета Председателя Правител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ьства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о результатах деятельност</w:t>
      </w:r>
      <w:r>
        <w:rPr>
          <w:rFonts w:ascii="PT Astra Serif" w:eastAsia="PT Astra Serif" w:hAnsi="PT Astra Serif" w:cs="PT Astra Serif"/>
          <w:color w:val="000000"/>
          <w:szCs w:val="26"/>
        </w:rPr>
        <w:t>и Правительства Томской области.».</w:t>
      </w:r>
    </w:p>
    <w:p w:rsidR="00023E36" w:rsidRDefault="00023E36">
      <w:pPr>
        <w:jc w:val="both"/>
        <w:rPr>
          <w:rFonts w:ascii="PT Astra Serif" w:hAnsi="PT Astra Serif"/>
          <w:szCs w:val="26"/>
        </w:rPr>
      </w:pPr>
    </w:p>
    <w:p w:rsidR="00023E36" w:rsidRDefault="00023E36">
      <w:pPr>
        <w:widowControl w:val="0"/>
        <w:jc w:val="both"/>
        <w:rPr>
          <w:rFonts w:ascii="PT Astra Serif" w:hAnsi="PT Astra Serif"/>
          <w:szCs w:val="26"/>
        </w:rPr>
      </w:pPr>
    </w:p>
    <w:p w:rsidR="00023E36" w:rsidRDefault="00023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023E36" w:rsidRDefault="008F3B43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023E36">
      <w:pPr>
        <w:ind w:firstLine="0"/>
        <w:rPr>
          <w:rFonts w:ascii="PT Astra Serif" w:hAnsi="PT Astra Serif"/>
          <w:sz w:val="20"/>
        </w:rPr>
      </w:pPr>
    </w:p>
    <w:p w:rsidR="00023E36" w:rsidRDefault="008F3B4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Хрипунова О.Н. </w:t>
      </w:r>
    </w:p>
    <w:p w:rsidR="00023E36" w:rsidRDefault="008F3B4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0804mf03.pp2026</w:t>
      </w:r>
    </w:p>
    <w:sectPr w:rsidR="00023E36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5" w:right="851" w:bottom="823" w:left="1701" w:header="720" w:footer="3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E36" w:rsidRDefault="008F3B43">
      <w:r>
        <w:separator/>
      </w:r>
    </w:p>
  </w:endnote>
  <w:endnote w:type="continuationSeparator" w:id="0">
    <w:p w:rsidR="00023E36" w:rsidRDefault="008F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E36" w:rsidRDefault="00023E3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36" w:rsidRDefault="008F3B43">
      <w:r>
        <w:separator/>
      </w:r>
    </w:p>
  </w:footnote>
  <w:footnote w:type="continuationSeparator" w:id="0">
    <w:p w:rsidR="00023E36" w:rsidRDefault="008F3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E36" w:rsidRDefault="008F3B4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23E36" w:rsidRDefault="00023E3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E36" w:rsidRPr="008F3B43" w:rsidRDefault="008F3B43">
    <w:pPr>
      <w:pStyle w:val="ab"/>
      <w:framePr w:w="1129" w:wrap="around" w:vAnchor="page" w:hAnchor="page" w:x="5827" w:y="434"/>
      <w:ind w:hanging="425"/>
      <w:rPr>
        <w:rStyle w:val="afc"/>
        <w:rFonts w:ascii="PT Astra Serif" w:hAnsi="PT Astra Serif" w:cs="PT Astra Serif"/>
        <w:b w:val="0"/>
        <w:sz w:val="24"/>
      </w:rPr>
    </w:pPr>
    <w:r w:rsidRPr="008F3B43">
      <w:rPr>
        <w:rStyle w:val="afc"/>
        <w:b w:val="0"/>
        <w:sz w:val="24"/>
      </w:rPr>
      <w:fldChar w:fldCharType="begin"/>
    </w:r>
    <w:r w:rsidRPr="008F3B43">
      <w:rPr>
        <w:rStyle w:val="afc"/>
        <w:b w:val="0"/>
        <w:sz w:val="24"/>
      </w:rPr>
      <w:instrText xml:space="preserve">PAGE  </w:instrText>
    </w:r>
    <w:r w:rsidRPr="008F3B43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8F3B43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E36" w:rsidRDefault="008F3B4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57225"/>
          <wp:effectExtent l="0" t="0" r="9525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3E36" w:rsidRDefault="008F3B4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23E36" w:rsidRDefault="008F3B4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23E36" w:rsidRDefault="00023E36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44BEF"/>
    <w:multiLevelType w:val="hybridMultilevel"/>
    <w:tmpl w:val="C4A80E72"/>
    <w:lvl w:ilvl="0" w:tplc="8D92AD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3722590">
      <w:start w:val="1"/>
      <w:numFmt w:val="lowerLetter"/>
      <w:lvlText w:val="%2."/>
      <w:lvlJc w:val="left"/>
      <w:pPr>
        <w:ind w:left="1789" w:hanging="360"/>
      </w:pPr>
    </w:lvl>
    <w:lvl w:ilvl="2" w:tplc="63AC36DC">
      <w:start w:val="1"/>
      <w:numFmt w:val="lowerRoman"/>
      <w:lvlText w:val="%3."/>
      <w:lvlJc w:val="right"/>
      <w:pPr>
        <w:ind w:left="2509" w:hanging="180"/>
      </w:pPr>
    </w:lvl>
    <w:lvl w:ilvl="3" w:tplc="25D482E6">
      <w:start w:val="1"/>
      <w:numFmt w:val="decimal"/>
      <w:lvlText w:val="%4."/>
      <w:lvlJc w:val="left"/>
      <w:pPr>
        <w:ind w:left="3229" w:hanging="360"/>
      </w:pPr>
    </w:lvl>
    <w:lvl w:ilvl="4" w:tplc="1A3A7D72">
      <w:start w:val="1"/>
      <w:numFmt w:val="lowerLetter"/>
      <w:lvlText w:val="%5."/>
      <w:lvlJc w:val="left"/>
      <w:pPr>
        <w:ind w:left="3949" w:hanging="360"/>
      </w:pPr>
    </w:lvl>
    <w:lvl w:ilvl="5" w:tplc="0562F008">
      <w:start w:val="1"/>
      <w:numFmt w:val="lowerRoman"/>
      <w:lvlText w:val="%6."/>
      <w:lvlJc w:val="right"/>
      <w:pPr>
        <w:ind w:left="4669" w:hanging="180"/>
      </w:pPr>
    </w:lvl>
    <w:lvl w:ilvl="6" w:tplc="2C5AD0E6">
      <w:start w:val="1"/>
      <w:numFmt w:val="decimal"/>
      <w:lvlText w:val="%7."/>
      <w:lvlJc w:val="left"/>
      <w:pPr>
        <w:ind w:left="5389" w:hanging="360"/>
      </w:pPr>
    </w:lvl>
    <w:lvl w:ilvl="7" w:tplc="C6E84C8E">
      <w:start w:val="1"/>
      <w:numFmt w:val="lowerLetter"/>
      <w:lvlText w:val="%8."/>
      <w:lvlJc w:val="left"/>
      <w:pPr>
        <w:ind w:left="6109" w:hanging="360"/>
      </w:pPr>
    </w:lvl>
    <w:lvl w:ilvl="8" w:tplc="3C1C645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36"/>
    <w:rsid w:val="00023E36"/>
    <w:rsid w:val="008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C6AD3-A1B2-438F-938E-A4A7BF135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2026-08-07T04:14:00Z</dcterms:created>
  <dcterms:modified xsi:type="dcterms:W3CDTF">2026-08-07T04:14:00Z</dcterms:modified>
  <cp:version>917504</cp:version>
</cp:coreProperties>
</file>