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21" w:rsidRDefault="007D68D3">
      <w:pPr>
        <w:pStyle w:val="ConsPlusTitle0"/>
        <w:jc w:val="center"/>
      </w:pPr>
      <w:bookmarkStart w:id="0" w:name="P168"/>
      <w:bookmarkEnd w:id="0"/>
      <w:r>
        <w:t>ПОЛОЖЕНИЕ</w:t>
      </w:r>
    </w:p>
    <w:p w:rsidR="00A41521" w:rsidRDefault="007D68D3">
      <w:pPr>
        <w:pStyle w:val="ConsPlusTitle0"/>
        <w:jc w:val="center"/>
      </w:pPr>
      <w:r>
        <w:t>О КОМИССИИ ПО КООРДИНАЦИИ РАБОТЫ ПО ПРОТИВОДЕЙСТВИЮ</w:t>
      </w:r>
    </w:p>
    <w:p w:rsidR="00A41521" w:rsidRDefault="007D68D3">
      <w:pPr>
        <w:pStyle w:val="ConsPlusTitle0"/>
        <w:jc w:val="center"/>
      </w:pPr>
      <w:r>
        <w:t>КОРРУПЦИИ В ТОМСКОЙ ОБЛАСТИ</w:t>
      </w:r>
    </w:p>
    <w:p w:rsidR="00A41521" w:rsidRDefault="00A41521">
      <w:pPr>
        <w:pStyle w:val="ConsPlusNormal0"/>
        <w:spacing w:after="1"/>
      </w:pP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Title0"/>
        <w:jc w:val="center"/>
        <w:outlineLvl w:val="1"/>
      </w:pPr>
      <w:r>
        <w:t>1. ОБЩИЕ ПОЛОЖЕНИЯ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Normal0"/>
        <w:ind w:firstLine="540"/>
        <w:jc w:val="both"/>
      </w:pPr>
      <w:r>
        <w:t>1. Комиссия по координации работы по противодействию коррупции в Томской области (далее - Комиссия) является постоянно действующим координационным органом при Губернаторе Томской области.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</w:t>
      </w:r>
      <w:r>
        <w:t>ийской Федерации, иными нормативными правовыми актами Российской Федерации, а также положением о Комиссии.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3. Комиссия осуществляет свою деятельность во взаимодействии с Управлением Президента Российской Федерации по вопросам государственной службы, кадров</w:t>
      </w:r>
      <w:r>
        <w:t xml:space="preserve"> и противодействия коррупции.</w:t>
      </w:r>
    </w:p>
    <w:p w:rsidR="00A41521" w:rsidRDefault="007D68D3">
      <w:pPr>
        <w:pStyle w:val="ConsPlusNormal0"/>
        <w:spacing w:before="240"/>
        <w:ind w:firstLine="540"/>
        <w:jc w:val="both"/>
      </w:pPr>
      <w:bookmarkStart w:id="1" w:name="_GoBack"/>
      <w:bookmarkEnd w:id="1"/>
      <w:r>
        <w:t>4. Комиссия выполняет функции, возложенные на комиссию по соблюдению требований к служебному (должностному) поведению и урегулированию конфликта интересов в</w:t>
      </w:r>
      <w:r>
        <w:t xml:space="preserve"> отношении лиц, замещающих государственные должности Томской области, для которых федеральными законами не предусмотрено иное, и рассматривает соответствующие вопросы в порядке, определенном нормативным правовым актом Томской области.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Title0"/>
        <w:jc w:val="center"/>
        <w:outlineLvl w:val="1"/>
      </w:pPr>
      <w:r>
        <w:t>2. Основные задачи Комиссии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Normal0"/>
        <w:ind w:firstLine="540"/>
        <w:jc w:val="both"/>
      </w:pPr>
      <w:r>
        <w:t>5. Основными задачами Комиссии являются: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1) обеспечение исполнения решений Совета при Президенте Российской Федерации по противодействию коррупции и его президиума;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2) подготовка предложений о реализации государственной политик</w:t>
      </w:r>
      <w:r>
        <w:t>и в области противодействия коррупции Губернатору Томской области;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3) обеспечение координации деятельности Правительства Томской области, иных исполнительных органов Томской области и органов местного самоуправления муниципальных образований Томской област</w:t>
      </w:r>
      <w:r>
        <w:t>и по реализации государственной политики в области противодействия коррупции;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4) обеспечение согласованных действий исполнительных ор</w:t>
      </w:r>
      <w:r>
        <w:t>ганов Томской области и органов местного самоуправления муниципальных образований Томской области, а также их взаимодействия с территориальными органами федеральных государственных органов при реализации мер по противодействию коррупции в Томской области;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5) обеспечение взаимодействия исполнительных органов Томской области и органов местного самоуправления муниципальных образований Томской области с гражданами, институтами гражданского об</w:t>
      </w:r>
      <w:r>
        <w:t xml:space="preserve">щества, средствами массовой информации, научными </w:t>
      </w:r>
      <w:r>
        <w:lastRenderedPageBreak/>
        <w:t>организациями по вопросам противодействия коррупции в Томской области;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6) информирование общественности о проводимой исполнительными орга</w:t>
      </w:r>
      <w:r>
        <w:t>нами Томской области и органами местного самоуправления муниципальных образований Томской области работе по противодействию коррупции.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80)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Title0"/>
        <w:jc w:val="center"/>
        <w:outlineLvl w:val="1"/>
      </w:pPr>
      <w:r>
        <w:t>3. ПОЛНОМОЧИЯ КОМИССИИ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Normal0"/>
        <w:ind w:firstLine="540"/>
        <w:jc w:val="both"/>
      </w:pPr>
      <w:r>
        <w:t>6. Комиссия в целях выполнения возложенных на нее задач осуществляет следующие полномочия: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1) подготавливает предложения по совершенствованию законодательства Российской Федерации о противодействии коррупции Губернатору Томской области;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2) разрабатывает ме</w:t>
      </w:r>
      <w:r>
        <w:t>ры по противодействию коррупции, а также по устранению причин и условий, порождающих коррупцию;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3)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</w:t>
      </w:r>
      <w:r>
        <w:t>тандартов поведения;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4) организует: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подготовку проектов нормативных правовых актов Томской области по вопросам противодействия коррупции;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разработку плана противодействия коррупции в исполнительных органах Томской области, региональной антикоррупционной пр</w:t>
      </w:r>
      <w:r>
        <w:t xml:space="preserve">ограммы, а также </w:t>
      </w:r>
      <w:proofErr w:type="gramStart"/>
      <w:r>
        <w:t>контроль за</w:t>
      </w:r>
      <w:proofErr w:type="gramEnd"/>
      <w:r>
        <w:t xml:space="preserve"> их реализацией, в том числе путем мониторинга эффективности реализации мер по противодействию коррупции;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5) рассматривает вопросы, касающиеся соблюдения лица</w:t>
      </w:r>
      <w:r>
        <w:t>ми, замещающими государственные должности Томской области, для которых федеральными законами не предусмотрено иное, запретов, ограничений и требований, установленных в целях противодействия коррупции;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6) принимает меры по выявлению (в том числе на основани</w:t>
      </w:r>
      <w:r>
        <w:t>и обращений граждан, сведений, распространяемых средствами массовой информации, протестов, представлений, предписаний федеральных государственных органов) причин и условий, порождающих коррупцию, создающих административные барьеры;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 xml:space="preserve">7) оказывает содействие развитию общественного </w:t>
      </w:r>
      <w:proofErr w:type="gramStart"/>
      <w:r>
        <w:t>контроля за</w:t>
      </w:r>
      <w:proofErr w:type="gramEnd"/>
      <w:r>
        <w:t xml:space="preserve"> реализацией мероприятий по противодействию коррупции, осуществляемых государственными органами Томской области, органами местного самоуправления муниципальных образований Томской области;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8) осущес</w:t>
      </w:r>
      <w:r>
        <w:t>твляет подготовку ежегодного доклада о деятельности в области противодействия коррупции, обеспечивает его размещение на официальном сайте Правительства Томской области в информационно-телекоммуникационной сети "Интернет", опубликование в средствах массовой</w:t>
      </w:r>
      <w:r>
        <w:t xml:space="preserve"> информации и направление в федеральные государственные органы (по их запросам).</w:t>
      </w:r>
    </w:p>
    <w:p w:rsidR="00A41521" w:rsidRDefault="007D68D3">
      <w:pPr>
        <w:pStyle w:val="ConsPlusNormal0"/>
        <w:jc w:val="both"/>
      </w:pPr>
      <w:r>
        <w:t>(в ред. указа Губернатора Томской области от 22.06.2026 N 4)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Title0"/>
        <w:jc w:val="center"/>
        <w:outlineLvl w:val="1"/>
      </w:pPr>
      <w:r>
        <w:lastRenderedPageBreak/>
        <w:t>4. ПОРЯДОК ФОРМИРОВАНИЯ КОМИССИИ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Normal0"/>
        <w:ind w:firstLine="540"/>
        <w:jc w:val="both"/>
      </w:pPr>
      <w:r>
        <w:t>7. Комиссия формируется в составе председателя Комиссии, его заместителей, секр</w:t>
      </w:r>
      <w:r>
        <w:t>етаря и членов Комиссии.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8. Председателем Комиссии по должности является Губернатор Томской области или лицо, временно исполняющее его обязанности.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 xml:space="preserve">9. </w:t>
      </w:r>
      <w:proofErr w:type="gramStart"/>
      <w:r>
        <w:t>В состав Комиссии могут входить руководители исполнительных органов Томской области, иных государственных</w:t>
      </w:r>
      <w:r>
        <w:t xml:space="preserve"> органов Томской области, органов местного самоуправления муниципальных образований Томской области, представители Законодательной Думы Томской области, аппарата полномочного представителя Президента Российской Федерации в Сибирском федеральном округе, рук</w:t>
      </w:r>
      <w:r>
        <w:t>оводители территориальных органов федеральных государственных органов, руководитель Общественной палаты Томской области, представители научных и образовательных организаций, а также представители общественных организаций, уставными задачами</w:t>
      </w:r>
      <w:proofErr w:type="gramEnd"/>
      <w:r>
        <w:t xml:space="preserve"> </w:t>
      </w:r>
      <w:proofErr w:type="gramStart"/>
      <w:r>
        <w:t>которых</w:t>
      </w:r>
      <w:proofErr w:type="gramEnd"/>
      <w:r>
        <w:t xml:space="preserve"> являетс</w:t>
      </w:r>
      <w:r>
        <w:t>я участие в противодействии коррупции.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10. Передача полномочий члена Комиссии другому лицу не допускается.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11. Участие в работе Комиссии осуществляется на общественных началах.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12. На за</w:t>
      </w:r>
      <w:r>
        <w:t>седания Комиссии могут быть приглашены представители федеральных государственных органов, государственных органов Томской области, органов местного самоуправления муниципальных образований Томской области, организаций и средств массовой информации.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 xml:space="preserve">13. По </w:t>
      </w:r>
      <w:r>
        <w:t>решению председателя Комиссии для анализа,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эксперты.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Title0"/>
        <w:jc w:val="center"/>
        <w:outlineLvl w:val="1"/>
      </w:pPr>
      <w:r>
        <w:t>5. ОРГАНИЗАЦИЯ ДЕЯТЕЛЬНОСТИ КОМИССИИ И ПОРЯДОК ЕЕ РАБ</w:t>
      </w:r>
      <w:r>
        <w:t>ОТЫ</w:t>
      </w:r>
    </w:p>
    <w:p w:rsidR="00A41521" w:rsidRDefault="00A41521">
      <w:pPr>
        <w:pStyle w:val="ConsPlusNormal0"/>
        <w:jc w:val="both"/>
      </w:pPr>
    </w:p>
    <w:p w:rsidR="00A41521" w:rsidRDefault="007D68D3">
      <w:pPr>
        <w:pStyle w:val="ConsPlusNormal0"/>
        <w:ind w:firstLine="540"/>
        <w:jc w:val="both"/>
      </w:pPr>
      <w:r>
        <w:t>14. Работа Комиссии осуществляется на плановой основе и в соответствии с регламентом, который утверждается Комиссией.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15. Заседания Комиссии ведет председатель Комиссии или по его поручению один из заместителей председателя Комиссии.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16. Заседания Ком</w:t>
      </w:r>
      <w:r>
        <w:t>иссии проводятся, как правило, один раз в квартал, но не реже одного раза в полугодие. В случаях, предусмотренных законодательством в сфере противодействия коррупции, а также по инициативе председателя Комиссии, заместителя председателя Комиссии, члена Ком</w:t>
      </w:r>
      <w:r>
        <w:t>иссии (по согласованию с председателем Комиссии или его заместителем и по представлению секретаря Комиссии) могут проводиться внеочередные заседания Комиссии.</w:t>
      </w:r>
    </w:p>
    <w:p w:rsidR="00A41521" w:rsidRDefault="007D68D3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Томской области от 11.07.2017 N 57, от 23.07.2019 N 62)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17. Зас</w:t>
      </w:r>
      <w:r>
        <w:t>едания Комиссии проводятся открыто (разрешается присутствие лиц, не являющихся членами Комиссии).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</w:t>
      </w:r>
      <w:r>
        <w:t>и может быть принято решение о проведении закрытого заседания Комиссии (присутствуют только члены Комиссии и приглашенные на заседание лица).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lastRenderedPageBreak/>
        <w:t>18. Решения Комиссии оформляются протоколом.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19. Для реализации решений Комиссии могут издаваться правовые акты Гу</w:t>
      </w:r>
      <w:r>
        <w:t>бернатора Томской области, а также даваться поручения Губернатора Томской области.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20. По решению Комиссии из числа членов Комиссии или уполномоченных ими представителей, а также из числа представителей исполнительных органов Томской области, органов местн</w:t>
      </w:r>
      <w:r>
        <w:t>ого самоуправления муниципальных образований Томской области, представителей общественных организаций и экспертов (по согласованию) могут создаваться рабочие группы по отдельным вопросам.</w:t>
      </w:r>
    </w:p>
    <w:p w:rsidR="00A41521" w:rsidRDefault="007D68D3">
      <w:pPr>
        <w:pStyle w:val="ConsPlusNormal0"/>
        <w:jc w:val="both"/>
      </w:pPr>
      <w:r>
        <w:t>(в ред. постановления Губернатора Томской области от 14.12.2022 N 80</w:t>
      </w:r>
      <w:r>
        <w:t>)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21. Председатель Комиссии: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1) осуществляет общее руководство деятельностью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2) утверждает ежегодный план работы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3) утверждает повестку дня очередного заседания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4) дает поручения в рамках своих полномочий членам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5) представляет Комиссию в отношениях с федеральными государственными органами, государственными органами Томской области, организациями и гражданами по вопросам, относящимся к компетенции Комиссии.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22. Секретарь Комиссии: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1) обеспечивает подготовку проект</w:t>
      </w:r>
      <w:r>
        <w:t>а ежегодного плана работы Комиссии, формирует повестку дня ее заседания, координирует работу по подготовке необходимых материалов к заседанию Комиссии, проектов соответствующих решений, ведет протокол заседания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2) информирует членов Комиссии, при</w:t>
      </w:r>
      <w:r>
        <w:t>глашенных на заседание лиц, экспертов, иных лиц о месте, времени проведения и повестке дня заседания Комиссии, обеспечивает их необходимыми материалами;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3) оформляет протоколы заседаний Комиссии;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4) организует выполнение поручений председателя Комиссии, да</w:t>
      </w:r>
      <w:r>
        <w:t>нных по результатам заседаний Комиссии.</w:t>
      </w:r>
    </w:p>
    <w:p w:rsidR="00A41521" w:rsidRDefault="007D68D3">
      <w:pPr>
        <w:pStyle w:val="ConsPlusNormal0"/>
        <w:spacing w:before="240"/>
        <w:ind w:firstLine="540"/>
        <w:jc w:val="both"/>
      </w:pPr>
      <w:r>
        <w:t>23. По решению председателя Комиссии информация о решениях Комиссии (полностью или в какой-либо части) может передаваться средствам массовой информации для опубликования.</w:t>
      </w:r>
    </w:p>
    <w:p w:rsidR="00A41521" w:rsidRDefault="00A41521">
      <w:pPr>
        <w:pStyle w:val="ConsPlusNormal0"/>
        <w:jc w:val="both"/>
      </w:pPr>
    </w:p>
    <w:p w:rsidR="00A41521" w:rsidRDefault="00A41521">
      <w:pPr>
        <w:pStyle w:val="ConsPlusNormal0"/>
        <w:jc w:val="both"/>
      </w:pPr>
    </w:p>
    <w:p w:rsidR="00A41521" w:rsidRDefault="00A41521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41521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D3" w:rsidRDefault="007D68D3">
      <w:r>
        <w:separator/>
      </w:r>
    </w:p>
  </w:endnote>
  <w:endnote w:type="continuationSeparator" w:id="0">
    <w:p w:rsidR="007D68D3" w:rsidRDefault="007D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D3" w:rsidRDefault="007D68D3">
      <w:r>
        <w:separator/>
      </w:r>
    </w:p>
  </w:footnote>
  <w:footnote w:type="continuationSeparator" w:id="0">
    <w:p w:rsidR="007D68D3" w:rsidRDefault="007D68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21"/>
    <w:rsid w:val="001F57BF"/>
    <w:rsid w:val="004054A2"/>
    <w:rsid w:val="006C1E4E"/>
    <w:rsid w:val="007D68D3"/>
    <w:rsid w:val="00A41521"/>
    <w:rsid w:val="00CD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1F57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7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F57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F57BF"/>
  </w:style>
  <w:style w:type="paragraph" w:styleId="a7">
    <w:name w:val="footer"/>
    <w:basedOn w:val="a"/>
    <w:link w:val="a8"/>
    <w:uiPriority w:val="99"/>
    <w:unhideWhenUsed/>
    <w:rsid w:val="001F57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F57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1F57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7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F57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F57BF"/>
  </w:style>
  <w:style w:type="paragraph" w:styleId="a7">
    <w:name w:val="footer"/>
    <w:basedOn w:val="a"/>
    <w:link w:val="a8"/>
    <w:uiPriority w:val="99"/>
    <w:unhideWhenUsed/>
    <w:rsid w:val="001F57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F5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Губернатора Томской области от 23.12.2015 N 152
(ред. от 22.06.2026)
"О Комиссии по координации работы по противодействию коррупции в Томской области"
(вместе с "Положением о Комиссии по координации работы по противодействию коррупции в Томс</vt:lpstr>
    </vt:vector>
  </TitlesOfParts>
  <Company>КонсультантПлюс Версия 4024.00.50</Company>
  <LinksUpToDate>false</LinksUpToDate>
  <CharactersWithSpaces>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23.12.2015 N 152
(ред. от 22.06.2026)
"О Комиссии по координации работы по противодействию коррупции в Томской области"
(вместе с "Положением о Комиссии по координации работы по противодействию коррупции в Томской области")</dc:title>
  <dc:creator>Захар Михайлович Цыганов</dc:creator>
  <cp:lastModifiedBy>Захар Михайлович Цыганов</cp:lastModifiedBy>
  <cp:revision>2</cp:revision>
  <dcterms:created xsi:type="dcterms:W3CDTF">2026-07-14T07:49:00Z</dcterms:created>
  <dcterms:modified xsi:type="dcterms:W3CDTF">2026-07-14T07:49:00Z</dcterms:modified>
</cp:coreProperties>
</file>