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469" w:rsidRPr="00D7730E" w:rsidRDefault="00183469" w:rsidP="00183469">
      <w:pPr>
        <w:widowControl w:val="0"/>
        <w:ind w:firstLine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02.07.2026</w:t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     </w:t>
      </w:r>
      <w:r w:rsidRPr="00D7730E">
        <w:rPr>
          <w:rFonts w:ascii="PT Astra Serif" w:hAnsi="PT Astra Serif" w:cs="PT Astra Serif"/>
          <w:bCs/>
          <w:sz w:val="26"/>
          <w:szCs w:val="26"/>
        </w:rPr>
        <w:t xml:space="preserve">№ </w:t>
      </w:r>
      <w:r>
        <w:rPr>
          <w:rFonts w:ascii="PT Astra Serif" w:hAnsi="PT Astra Serif" w:cs="PT Astra Serif"/>
          <w:bCs/>
          <w:sz w:val="26"/>
          <w:szCs w:val="26"/>
        </w:rPr>
        <w:t>3</w:t>
      </w:r>
      <w:r>
        <w:rPr>
          <w:rFonts w:ascii="PT Astra Serif" w:hAnsi="PT Astra Serif" w:cs="PT Astra Serif"/>
          <w:bCs/>
          <w:sz w:val="26"/>
          <w:szCs w:val="26"/>
        </w:rPr>
        <w:t>9</w:t>
      </w:r>
      <w:bookmarkStart w:id="0" w:name="_GoBack"/>
      <w:bookmarkEnd w:id="0"/>
      <w:r>
        <w:rPr>
          <w:rFonts w:ascii="PT Astra Serif" w:hAnsi="PT Astra Serif" w:cs="PT Astra Serif"/>
          <w:bCs/>
          <w:sz w:val="26"/>
          <w:szCs w:val="26"/>
        </w:rPr>
        <w:t>-</w:t>
      </w:r>
      <w:proofErr w:type="spellStart"/>
      <w:r>
        <w:rPr>
          <w:rFonts w:ascii="PT Astra Serif" w:hAnsi="PT Astra Serif" w:cs="PT Astra Serif"/>
          <w:bCs/>
          <w:sz w:val="26"/>
          <w:szCs w:val="26"/>
        </w:rPr>
        <w:t>рп</w:t>
      </w:r>
      <w:proofErr w:type="spellEnd"/>
    </w:p>
    <w:p w:rsidR="00183469" w:rsidRPr="00D7730E" w:rsidRDefault="00183469" w:rsidP="00183469">
      <w:pPr>
        <w:widowControl w:val="0"/>
        <w:ind w:firstLine="0"/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183469" w:rsidRPr="00D7730E" w:rsidRDefault="00183469" w:rsidP="00183469">
      <w:pPr>
        <w:widowControl w:val="0"/>
        <w:ind w:firstLine="0"/>
        <w:jc w:val="center"/>
        <w:rPr>
          <w:rFonts w:ascii="PT Astra Serif" w:hAnsi="PT Astra Serif" w:cs="PT Astra Serif"/>
          <w:b/>
          <w:bCs/>
          <w:sz w:val="24"/>
          <w:szCs w:val="24"/>
        </w:rPr>
      </w:pPr>
    </w:p>
    <w:p w:rsidR="00CB4096" w:rsidRDefault="00183469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условиях приватизации </w:t>
      </w:r>
    </w:p>
    <w:p w:rsidR="00CB4096" w:rsidRDefault="00183469">
      <w:pPr>
        <w:ind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государственного имущества Томской области</w:t>
      </w:r>
    </w:p>
    <w:p w:rsidR="00CB4096" w:rsidRDefault="00CB4096">
      <w:pPr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CB4096" w:rsidRDefault="00CB4096">
      <w:pPr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CB4096" w:rsidRDefault="00183469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В соответствии с пунктом 4 статьи 14, статьями 18, 32.1 Федерального закона от 21 декабря 2001 года № 178-ФЗ «О приватизации государственного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муниципального имущества»,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9 Закона Томской области от 12 июля 2018 года № 80-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приватизации государственного имущества Томской области», постановлением Законодательной Думы Томской области от 30.10.2025 № 1979 </w:t>
      </w:r>
      <w:r>
        <w:rPr>
          <w:rFonts w:ascii="PT Astra Serif" w:hAnsi="PT Astra Serif"/>
          <w:sz w:val="26"/>
          <w:szCs w:val="26"/>
        </w:rPr>
        <w:br/>
        <w:t>«О прогнозном плане (программе</w:t>
      </w:r>
      <w:r>
        <w:rPr>
          <w:rFonts w:ascii="PT Astra Serif" w:hAnsi="PT Astra Serif"/>
          <w:sz w:val="26"/>
          <w:szCs w:val="26"/>
        </w:rPr>
        <w:t>) приватизации государственного имущества Томской области на плановый</w:t>
      </w:r>
      <w:proofErr w:type="gramEnd"/>
      <w:r>
        <w:rPr>
          <w:rFonts w:ascii="PT Astra Serif" w:hAnsi="PT Astra Serif"/>
          <w:sz w:val="26"/>
          <w:szCs w:val="26"/>
        </w:rPr>
        <w:t xml:space="preserve"> период 2026 – 2028 годов» осуществить приватизацию государственного имущества Томской области – автомобиля </w:t>
      </w:r>
      <w:r>
        <w:rPr>
          <w:rFonts w:ascii="PT Astra Serif" w:hAnsi="PT Astra Serif"/>
          <w:sz w:val="26"/>
          <w:szCs w:val="26"/>
        </w:rPr>
        <w:br/>
        <w:t>ГАЗ–32213 специализированное пассажирское, идентификационный номер (</w:t>
      </w:r>
      <w:proofErr w:type="spellStart"/>
      <w:r>
        <w:rPr>
          <w:rFonts w:ascii="PT Astra Serif" w:hAnsi="PT Astra Serif"/>
          <w:sz w:val="26"/>
          <w:szCs w:val="26"/>
        </w:rPr>
        <w:t>VIN</w:t>
      </w:r>
      <w:proofErr w:type="spellEnd"/>
      <w:r>
        <w:rPr>
          <w:rFonts w:ascii="PT Astra Serif" w:hAnsi="PT Astra Serif"/>
          <w:sz w:val="26"/>
          <w:szCs w:val="26"/>
        </w:rPr>
        <w:t xml:space="preserve">) </w:t>
      </w:r>
      <w:proofErr w:type="spellStart"/>
      <w:r>
        <w:rPr>
          <w:rFonts w:ascii="PT Astra Serif" w:hAnsi="PT Astra Serif"/>
          <w:sz w:val="26"/>
          <w:szCs w:val="26"/>
        </w:rPr>
        <w:t>X9632</w:t>
      </w:r>
      <w:r>
        <w:rPr>
          <w:rFonts w:ascii="PT Astra Serif" w:hAnsi="PT Astra Serif"/>
          <w:sz w:val="26"/>
          <w:szCs w:val="26"/>
        </w:rPr>
        <w:t>213090660483</w:t>
      </w:r>
      <w:proofErr w:type="spellEnd"/>
      <w:r>
        <w:rPr>
          <w:rFonts w:ascii="PT Astra Serif" w:hAnsi="PT Astra Serif"/>
          <w:sz w:val="26"/>
          <w:szCs w:val="26"/>
        </w:rPr>
        <w:t xml:space="preserve">, год изготовления 2009 </w:t>
      </w:r>
      <w:proofErr w:type="spellStart"/>
      <w:r>
        <w:rPr>
          <w:rFonts w:ascii="PT Astra Serif" w:hAnsi="PT Astra Serif"/>
          <w:sz w:val="26"/>
          <w:szCs w:val="26"/>
        </w:rPr>
        <w:t>путем</w:t>
      </w:r>
      <w:proofErr w:type="spellEnd"/>
      <w:r>
        <w:rPr>
          <w:rFonts w:ascii="PT Astra Serif" w:hAnsi="PT Astra Serif"/>
          <w:sz w:val="26"/>
          <w:szCs w:val="26"/>
        </w:rPr>
        <w:t xml:space="preserve"> проведения аукциона</w:t>
      </w:r>
      <w:r>
        <w:rPr>
          <w:rFonts w:ascii="PT Astra Serif" w:hAnsi="PT Astra Serif"/>
          <w:sz w:val="26"/>
          <w:szCs w:val="26"/>
        </w:rPr>
        <w:br/>
        <w:t>в электронной форме на следующих условиях:</w:t>
      </w:r>
    </w:p>
    <w:p w:rsidR="00CB4096" w:rsidRDefault="00183469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начальная цена – 288 000 рублей;</w:t>
      </w:r>
    </w:p>
    <w:p w:rsidR="00CB4096" w:rsidRDefault="00183469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задатка – 28 800 рублей 00 копеек;</w:t>
      </w:r>
    </w:p>
    <w:p w:rsidR="00CB4096" w:rsidRDefault="00183469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величина повышения начальной цены («шаг аукциона») – 14 400 рублей </w:t>
      </w:r>
      <w:r>
        <w:rPr>
          <w:rFonts w:ascii="PT Astra Serif" w:hAnsi="PT Astra Serif"/>
          <w:sz w:val="26"/>
          <w:szCs w:val="26"/>
        </w:rPr>
        <w:br/>
        <w:t>00 копее</w:t>
      </w:r>
      <w:r>
        <w:rPr>
          <w:rFonts w:ascii="PT Astra Serif" w:hAnsi="PT Astra Serif"/>
          <w:sz w:val="26"/>
          <w:szCs w:val="26"/>
        </w:rPr>
        <w:t>к.</w:t>
      </w:r>
    </w:p>
    <w:p w:rsidR="00CB4096" w:rsidRDefault="00183469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Департаменту информационной политики Правительства Томской области обеспечить опубликование настоящего распоряжения.</w:t>
      </w:r>
    </w:p>
    <w:p w:rsidR="00CB4096" w:rsidRDefault="00183469"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</w:t>
      </w:r>
      <w:r>
        <w:rPr>
          <w:rFonts w:ascii="PT Astra Serif" w:hAnsi="PT Astra Serif"/>
          <w:sz w:val="26"/>
          <w:szCs w:val="26"/>
        </w:rPr>
        <w:br/>
        <w:t>на заместителя Председателя Правительства Томской области</w:t>
      </w:r>
      <w:r>
        <w:rPr>
          <w:rFonts w:ascii="PT Astra Serif" w:hAnsi="PT Astra Serif"/>
          <w:sz w:val="26"/>
          <w:szCs w:val="26"/>
        </w:rPr>
        <w:br/>
        <w:t>(по промышленн</w:t>
      </w:r>
      <w:r>
        <w:rPr>
          <w:rFonts w:ascii="PT Astra Serif" w:hAnsi="PT Astra Serif"/>
          <w:sz w:val="26"/>
          <w:szCs w:val="26"/>
        </w:rPr>
        <w:t>ости, инвестиционной политике и имущественным отношениям).</w:t>
      </w:r>
    </w:p>
    <w:p w:rsidR="00CB4096" w:rsidRDefault="00CB4096">
      <w:pPr>
        <w:spacing w:before="60"/>
        <w:ind w:firstLine="0"/>
        <w:jc w:val="both"/>
        <w:rPr>
          <w:rFonts w:ascii="PT Astra Serif" w:hAnsi="PT Astra Serif"/>
          <w:bCs/>
          <w:sz w:val="26"/>
          <w:szCs w:val="26"/>
        </w:rPr>
      </w:pPr>
    </w:p>
    <w:p w:rsidR="00CB4096" w:rsidRDefault="00CB4096">
      <w:pPr>
        <w:ind w:firstLine="0"/>
        <w:jc w:val="both"/>
        <w:rPr>
          <w:rFonts w:ascii="PT Astra Serif" w:hAnsi="PT Astra Serif"/>
          <w:bCs/>
          <w:sz w:val="26"/>
          <w:szCs w:val="26"/>
        </w:rPr>
      </w:pPr>
    </w:p>
    <w:p w:rsidR="00CB4096" w:rsidRDefault="00CB4096">
      <w:pPr>
        <w:ind w:firstLine="0"/>
        <w:jc w:val="both"/>
        <w:rPr>
          <w:rFonts w:ascii="PT Astra Serif" w:hAnsi="PT Astra Serif"/>
          <w:bCs/>
          <w:sz w:val="26"/>
          <w:szCs w:val="26"/>
        </w:rPr>
      </w:pPr>
    </w:p>
    <w:p w:rsidR="00CB4096" w:rsidRDefault="00CB4096">
      <w:pPr>
        <w:ind w:firstLine="0"/>
        <w:jc w:val="both"/>
        <w:rPr>
          <w:rFonts w:ascii="PT Astra Serif" w:hAnsi="PT Astra Serif"/>
          <w:bCs/>
          <w:sz w:val="26"/>
          <w:szCs w:val="26"/>
        </w:rPr>
      </w:pPr>
    </w:p>
    <w:p w:rsidR="00CB4096" w:rsidRDefault="00183469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 w:val="26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CB4096" w:rsidRDefault="00CB4096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CB4096">
      <w:pPr>
        <w:ind w:firstLine="0"/>
        <w:rPr>
          <w:rFonts w:ascii="PT Astra Serif" w:hAnsi="PT Astra Serif" w:cs="PT Astra Serif"/>
          <w:sz w:val="20"/>
        </w:rPr>
      </w:pPr>
    </w:p>
    <w:p w:rsidR="00CB4096" w:rsidRDefault="00183469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Исакова</w:t>
      </w:r>
      <w:r>
        <w:rPr>
          <w:rFonts w:ascii="PT Astra Serif" w:hAnsi="PT Astra Serif"/>
          <w:sz w:val="20"/>
          <w:lang w:val="en-US"/>
        </w:rPr>
        <w:t xml:space="preserve"> </w:t>
      </w:r>
      <w:proofErr w:type="spellStart"/>
      <w:r>
        <w:rPr>
          <w:rFonts w:ascii="PT Astra Serif" w:hAnsi="PT Astra Serif"/>
          <w:sz w:val="20"/>
        </w:rPr>
        <w:t>Т.А</w:t>
      </w:r>
      <w:proofErr w:type="spellEnd"/>
      <w:r>
        <w:rPr>
          <w:rFonts w:ascii="PT Astra Serif" w:hAnsi="PT Astra Serif"/>
          <w:sz w:val="20"/>
        </w:rPr>
        <w:t>.</w:t>
      </w:r>
    </w:p>
    <w:p w:rsidR="00CB4096" w:rsidRDefault="00183469">
      <w:pPr>
        <w:ind w:firstLine="0"/>
        <w:jc w:val="both"/>
        <w:rPr>
          <w:rFonts w:ascii="PT Astra Serif" w:hAnsi="PT Astra Serif"/>
          <w:sz w:val="20"/>
          <w:lang w:val="en-US"/>
        </w:rPr>
      </w:pPr>
      <w:proofErr w:type="spellStart"/>
      <w:r>
        <w:rPr>
          <w:rFonts w:ascii="PT Astra Serif" w:hAnsi="PT Astra Serif"/>
          <w:sz w:val="20"/>
          <w:lang w:val="en-US"/>
        </w:rPr>
        <w:t>0628pv03</w:t>
      </w:r>
      <w:proofErr w:type="spellEnd"/>
      <w:r>
        <w:rPr>
          <w:rFonts w:ascii="PT Astra Serif" w:hAnsi="PT Astra Serif"/>
          <w:sz w:val="20"/>
        </w:rPr>
        <w:t>.</w:t>
      </w:r>
      <w:proofErr w:type="spellStart"/>
      <w:r>
        <w:rPr>
          <w:rFonts w:ascii="PT Astra Serif" w:hAnsi="PT Astra Serif"/>
          <w:sz w:val="20"/>
          <w:lang w:val="en-US"/>
        </w:rPr>
        <w:t>rp2026</w:t>
      </w:r>
      <w:proofErr w:type="spellEnd"/>
    </w:p>
    <w:sectPr w:rsidR="00CB4096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134" w:right="850" w:bottom="25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096" w:rsidRDefault="00183469">
      <w:r>
        <w:separator/>
      </w:r>
    </w:p>
  </w:endnote>
  <w:endnote w:type="continuationSeparator" w:id="0">
    <w:p w:rsidR="00CB4096" w:rsidRDefault="0018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096" w:rsidRDefault="00CB409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096" w:rsidRDefault="00183469">
      <w:r>
        <w:separator/>
      </w:r>
    </w:p>
  </w:footnote>
  <w:footnote w:type="continuationSeparator" w:id="0">
    <w:p w:rsidR="00CB4096" w:rsidRDefault="00183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096" w:rsidRDefault="0018346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B4096" w:rsidRDefault="00CB409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096" w:rsidRDefault="0018346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CB4096" w:rsidRDefault="00CB409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096" w:rsidRDefault="0018346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B4096" w:rsidRDefault="00183469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 ОБЛАСТИ</w:t>
    </w:r>
  </w:p>
  <w:p w:rsidR="00CB4096" w:rsidRDefault="0018346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CB4096" w:rsidRDefault="00CB4096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096"/>
    <w:rsid w:val="00183469"/>
    <w:rsid w:val="00CB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2026-07-03T06:32:00Z</dcterms:created>
  <dcterms:modified xsi:type="dcterms:W3CDTF">2026-07-03T06:32:00Z</dcterms:modified>
  <cp:version>917504</cp:version>
</cp:coreProperties>
</file>