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D5C" w:rsidRDefault="00575D5C" w:rsidP="00575D5C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18.06.2026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1</w:t>
      </w:r>
      <w:r>
        <w:rPr>
          <w:rFonts w:ascii="PT Astra Serif" w:hAnsi="PT Astra Serif" w:cs="Times New Roman"/>
          <w:b w:val="0"/>
          <w:sz w:val="26"/>
          <w:szCs w:val="26"/>
        </w:rPr>
        <w:t>5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575D5C" w:rsidRDefault="00575D5C" w:rsidP="00575D5C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575D5C" w:rsidRDefault="00575D5C" w:rsidP="00575D5C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126576" w:rsidRDefault="00575D5C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сводную бюджетную роспись областного бюджета на 2026 год и на плановый период 2027 и 2028 годов</w:t>
      </w:r>
    </w:p>
    <w:p w:rsidR="00126576" w:rsidRDefault="00126576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126576" w:rsidRDefault="00126576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126576" w:rsidRDefault="00575D5C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 xml:space="preserve">ии в 2026 году» </w:t>
      </w:r>
    </w:p>
    <w:p w:rsidR="00126576" w:rsidRDefault="00575D5C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126576" w:rsidRDefault="00575D5C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расходов</w:t>
      </w:r>
      <w:r>
        <w:rPr>
          <w:rFonts w:ascii="PT Astra Serif" w:hAnsi="PT Astra Serif"/>
          <w:szCs w:val="26"/>
        </w:rPr>
        <w:t xml:space="preserve"> областного бюджета, согласно приложению к настоящему постановлению.</w:t>
      </w:r>
    </w:p>
    <w:p w:rsidR="00126576" w:rsidRDefault="00575D5C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126576" w:rsidRDefault="0012657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126576" w:rsidRDefault="00126576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126576" w:rsidRDefault="00126576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126576" w:rsidRDefault="00126576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126576" w:rsidRDefault="00575D5C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Правительства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А.В. Кондратьев </w:t>
      </w:r>
    </w:p>
    <w:p w:rsidR="00126576" w:rsidRDefault="00126576">
      <w:pPr>
        <w:rPr>
          <w:rFonts w:ascii="PT Astra Serif" w:hAnsi="PT Astra Serif" w:cs="PT Astra Serif"/>
          <w:sz w:val="28"/>
        </w:rPr>
      </w:pPr>
    </w:p>
    <w:p w:rsidR="00126576" w:rsidRDefault="00126576">
      <w:pPr>
        <w:rPr>
          <w:rFonts w:ascii="PT Astra Serif" w:hAnsi="PT Astra Serif" w:cs="PT Astra Serif"/>
          <w:sz w:val="28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126576">
      <w:pPr>
        <w:ind w:firstLine="0"/>
        <w:rPr>
          <w:rFonts w:ascii="PT Astra Serif" w:hAnsi="PT Astra Serif" w:cs="PT Astra Serif"/>
          <w:sz w:val="20"/>
        </w:rPr>
      </w:pPr>
    </w:p>
    <w:p w:rsidR="00126576" w:rsidRDefault="00575D5C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Ю.В. </w:t>
      </w:r>
    </w:p>
    <w:p w:rsidR="00126576" w:rsidRDefault="00575D5C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0617ms01.ppp2026</w:t>
      </w:r>
    </w:p>
    <w:p w:rsidR="00126576" w:rsidRDefault="00126576">
      <w:pPr>
        <w:spacing w:before="120"/>
        <w:ind w:firstLine="0"/>
        <w:rPr>
          <w:rFonts w:ascii="PT Astra Serif" w:hAnsi="PT Astra Serif" w:cs="PT Astra Serif"/>
        </w:rPr>
        <w:sectPr w:rsidR="00126576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965" w:left="1701" w:header="720" w:footer="567" w:gutter="0"/>
          <w:cols w:space="720"/>
          <w:titlePg/>
          <w:docGrid w:linePitch="360"/>
        </w:sectPr>
      </w:pPr>
    </w:p>
    <w:p w:rsidR="00126576" w:rsidRDefault="00575D5C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126576" w:rsidRDefault="00575D5C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126576" w:rsidRDefault="00575D5C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18.06.2026 № 15п</w:t>
      </w:r>
      <w:bookmarkStart w:id="0" w:name="_GoBack"/>
      <w:bookmarkEnd w:id="0"/>
    </w:p>
    <w:p w:rsidR="00126576" w:rsidRDefault="00126576">
      <w:pPr>
        <w:ind w:left="5670" w:firstLine="0"/>
        <w:rPr>
          <w:rFonts w:ascii="PT Astra Serif" w:hAnsi="PT Astra Serif" w:cs="PT Astra Serif"/>
        </w:rPr>
      </w:pPr>
    </w:p>
    <w:p w:rsidR="00126576" w:rsidRDefault="00575D5C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Перечень </w:t>
      </w:r>
      <w:r>
        <w:rPr>
          <w:rFonts w:ascii="PT Astra Serif" w:eastAsia="Calibri" w:hAnsi="PT Astra Serif"/>
          <w:sz w:val="24"/>
          <w:szCs w:val="24"/>
        </w:rPr>
        <w:br/>
        <w:t xml:space="preserve">направлений расходов областного бюджета, бюджетные ассигнования на финансовое обеспечение которых </w:t>
      </w:r>
      <w:r>
        <w:rPr>
          <w:rFonts w:ascii="PT Astra Serif" w:eastAsia="Calibri" w:hAnsi="PT Astra Serif"/>
          <w:sz w:val="24"/>
          <w:szCs w:val="24"/>
        </w:rPr>
        <w:t xml:space="preserve">подлежат перераспределению в 2026 году по сводной бюджетной росписи областного бюджета </w:t>
      </w:r>
      <w:r>
        <w:rPr>
          <w:rFonts w:ascii="PT Astra Serif" w:eastAsia="Calibri" w:hAnsi="PT Astra Serif"/>
          <w:sz w:val="24"/>
          <w:szCs w:val="24"/>
        </w:rPr>
        <w:br/>
        <w:t>на 2026 год и на плановый период 2027 и 2028 годов</w:t>
      </w:r>
    </w:p>
    <w:p w:rsidR="00126576" w:rsidRDefault="00126576">
      <w:pPr>
        <w:ind w:firstLine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5411"/>
        <w:gridCol w:w="1278"/>
        <w:gridCol w:w="1420"/>
        <w:gridCol w:w="1703"/>
        <w:gridCol w:w="1136"/>
        <w:gridCol w:w="1419"/>
        <w:gridCol w:w="1832"/>
      </w:tblGrid>
      <w:tr w:rsidR="00126576">
        <w:trPr>
          <w:cantSplit/>
          <w:trHeight w:val="20"/>
          <w:tblHeader/>
        </w:trPr>
        <w:tc>
          <w:tcPr>
            <w:tcW w:w="690" w:type="dxa"/>
            <w:vMerge w:val="restart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11" w:type="dxa"/>
            <w:vMerge w:val="restart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56" w:type="dxa"/>
            <w:gridSpan w:val="5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832" w:type="dxa"/>
            <w:vMerge w:val="restart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(тыс. рублей)</w:t>
            </w:r>
          </w:p>
        </w:tc>
      </w:tr>
      <w:tr w:rsidR="00126576">
        <w:trPr>
          <w:cantSplit/>
          <w:trHeight w:val="20"/>
          <w:tblHeader/>
        </w:trPr>
        <w:tc>
          <w:tcPr>
            <w:tcW w:w="690" w:type="dxa"/>
            <w:vMerge/>
            <w:vAlign w:val="center"/>
          </w:tcPr>
          <w:p w:rsidR="00126576" w:rsidRDefault="0012657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vMerge/>
            <w:vAlign w:val="center"/>
          </w:tcPr>
          <w:p w:rsidR="00126576" w:rsidRDefault="0012657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 экономи-ческий код</w:t>
            </w:r>
          </w:p>
        </w:tc>
        <w:tc>
          <w:tcPr>
            <w:tcW w:w="1832" w:type="dxa"/>
            <w:vMerge/>
            <w:shd w:val="clear" w:color="auto" w:fill="auto"/>
            <w:vAlign w:val="center"/>
          </w:tcPr>
          <w:p w:rsidR="00126576" w:rsidRDefault="0012657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126576">
        <w:trPr>
          <w:cantSplit/>
          <w:trHeight w:val="20"/>
          <w:tblHeader/>
        </w:trPr>
        <w:tc>
          <w:tcPr>
            <w:tcW w:w="690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11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12657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12657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12657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12657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12657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12657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12657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12657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Председателя Правительства Томской области (по строительству и архитектуре)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98 338,78538</w:t>
            </w:r>
          </w:p>
        </w:tc>
      </w:tr>
      <w:tr w:rsidR="0012657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строительства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98 338,78538</w:t>
            </w:r>
          </w:p>
        </w:tc>
      </w:tr>
      <w:tr w:rsidR="0012657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12657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Субсидия муниципальному образованию Город Томск на расселение непригодного для проживания жилищного фонда в рамках регионального проекта «Жилье»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0501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13WИ267484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05000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98 338,78538</w:t>
            </w:r>
          </w:p>
        </w:tc>
      </w:tr>
      <w:tr w:rsidR="0012657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- 98 338,78538</w:t>
            </w:r>
          </w:p>
        </w:tc>
      </w:tr>
      <w:tr w:rsidR="0012657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- 98 338,78538</w:t>
            </w:r>
          </w:p>
        </w:tc>
      </w:tr>
      <w:tr w:rsidR="00126576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12657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Финансовое обеспечение мероприятий, связанных с 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6" w:rsidRDefault="00575D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98 338,78538</w:t>
            </w:r>
          </w:p>
        </w:tc>
      </w:tr>
    </w:tbl>
    <w:p w:rsidR="00126576" w:rsidRDefault="00126576">
      <w:pPr>
        <w:ind w:firstLine="0"/>
        <w:jc w:val="center"/>
        <w:rPr>
          <w:rFonts w:ascii="PT Astra Serif" w:hAnsi="PT Astra Serif" w:cs="PT Astra Serif"/>
        </w:rPr>
      </w:pPr>
    </w:p>
    <w:sectPr w:rsidR="00126576">
      <w:headerReference w:type="first" r:id="rId12"/>
      <w:pgSz w:w="16840" w:h="11907" w:orient="landscape"/>
      <w:pgMar w:top="1701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576" w:rsidRDefault="00575D5C">
      <w:r>
        <w:separator/>
      </w:r>
    </w:p>
  </w:endnote>
  <w:endnote w:type="continuationSeparator" w:id="0">
    <w:p w:rsidR="00126576" w:rsidRDefault="00575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576" w:rsidRDefault="0012657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576" w:rsidRDefault="00575D5C">
      <w:r>
        <w:separator/>
      </w:r>
    </w:p>
  </w:footnote>
  <w:footnote w:type="continuationSeparator" w:id="0">
    <w:p w:rsidR="00126576" w:rsidRDefault="00575D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576" w:rsidRDefault="00575D5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26576" w:rsidRDefault="0012657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576" w:rsidRDefault="00575D5C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3</w:t>
    </w:r>
    <w:r>
      <w:rPr>
        <w:rStyle w:val="afc"/>
        <w:sz w:val="24"/>
      </w:rPr>
      <w:fldChar w:fldCharType="end"/>
    </w:r>
  </w:p>
  <w:p w:rsidR="00126576" w:rsidRDefault="0012657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576" w:rsidRDefault="00575D5C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20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6576" w:rsidRDefault="00575D5C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126576" w:rsidRDefault="00575D5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26576" w:rsidRDefault="00126576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576" w:rsidRDefault="00126576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576"/>
    <w:rsid w:val="00126576"/>
    <w:rsid w:val="0057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CBF25-B66A-4C38-A0F7-6138CB4A6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2026-06-19T02:30:00Z</dcterms:created>
  <dcterms:modified xsi:type="dcterms:W3CDTF">2026-06-19T02:30:00Z</dcterms:modified>
  <cp:version>917504</cp:version>
</cp:coreProperties>
</file>