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BCD" w:rsidRPr="000151D6" w:rsidRDefault="00E80BCD" w:rsidP="00E80BCD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 w:rsidRPr="000151D6">
        <w:rPr>
          <w:rFonts w:ascii="PT Astra Serif" w:hAnsi="PT Astra Serif" w:cs="Times New Roman"/>
          <w:b w:val="0"/>
          <w:sz w:val="26"/>
          <w:szCs w:val="26"/>
        </w:rPr>
        <w:t>11.06.2026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  № </w:t>
      </w:r>
      <w:r>
        <w:rPr>
          <w:rFonts w:ascii="PT Astra Serif" w:hAnsi="PT Astra Serif" w:cs="Times New Roman"/>
          <w:b w:val="0"/>
          <w:sz w:val="26"/>
          <w:szCs w:val="26"/>
        </w:rPr>
        <w:t>8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E80BCD" w:rsidRDefault="00E80BCD" w:rsidP="00E80BCD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E80BCD" w:rsidRDefault="00E80BCD" w:rsidP="00E80BCD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241799" w:rsidRPr="00E80BCD" w:rsidRDefault="00CC3045" w:rsidP="00CC3045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CC3045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</w:p>
    <w:p w:rsidR="009C18E0" w:rsidRPr="00241799" w:rsidRDefault="00CC3045" w:rsidP="00CC3045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CC3045">
        <w:rPr>
          <w:rFonts w:ascii="PT Astra Serif" w:hAnsi="PT Astra Serif" w:cs="Times New Roman"/>
          <w:b w:val="0"/>
          <w:sz w:val="26"/>
          <w:szCs w:val="26"/>
        </w:rPr>
        <w:t>на 2026 год и на плановый период 2027 и 2028 годов</w:t>
      </w:r>
    </w:p>
    <w:p w:rsidR="00520901" w:rsidRPr="00CC3045" w:rsidRDefault="00520901" w:rsidP="00CC3045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520901" w:rsidRPr="00CC3045" w:rsidRDefault="00520901" w:rsidP="00CC3045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9C18E0" w:rsidRPr="00CC3045" w:rsidRDefault="00CC3045" w:rsidP="00797466">
      <w:pPr>
        <w:pStyle w:val="a3"/>
        <w:widowControl w:val="0"/>
        <w:tabs>
          <w:tab w:val="left" w:pos="993"/>
        </w:tabs>
        <w:ind w:left="0" w:right="-1"/>
        <w:jc w:val="both"/>
        <w:rPr>
          <w:rFonts w:ascii="PT Astra Serif" w:hAnsi="PT Astra Serif"/>
          <w:szCs w:val="26"/>
        </w:rPr>
      </w:pPr>
      <w:r w:rsidRPr="00CC3045">
        <w:rPr>
          <w:rFonts w:ascii="PT Astra Serif" w:hAnsi="PT Astra Serif"/>
          <w:szCs w:val="26"/>
        </w:rPr>
        <w:t xml:space="preserve">В соответствии с частью 11 статьи 15 Федерального закона от 28 ноября 2025 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Pr="00CC3045">
        <w:rPr>
          <w:rFonts w:ascii="PT Astra Serif" w:hAnsi="PT Astra Serif"/>
          <w:szCs w:val="26"/>
        </w:rPr>
        <w:t>особенностей исполнения бюджетов бюджетной системы Российской Федерации</w:t>
      </w:r>
      <w:proofErr w:type="gramEnd"/>
      <w:r w:rsidRPr="00CC3045">
        <w:rPr>
          <w:rFonts w:ascii="PT Astra Serif" w:hAnsi="PT Astra Serif"/>
          <w:szCs w:val="26"/>
        </w:rPr>
        <w:t xml:space="preserve"> в 2026 году» </w:t>
      </w:r>
    </w:p>
    <w:p w:rsidR="009C18E0" w:rsidRPr="00CC3045" w:rsidRDefault="00CC3045" w:rsidP="00CC3045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CC3045">
        <w:rPr>
          <w:rFonts w:ascii="PT Astra Serif" w:hAnsi="PT Astra Serif"/>
          <w:szCs w:val="26"/>
        </w:rPr>
        <w:t>ПОСТАНОВЛЯЮ:</w:t>
      </w:r>
    </w:p>
    <w:p w:rsidR="009C18E0" w:rsidRPr="00CC3045" w:rsidRDefault="00CC3045" w:rsidP="00CC3045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CC3045">
        <w:rPr>
          <w:rFonts w:ascii="PT Astra Serif" w:hAnsi="PT Astra Serif"/>
          <w:szCs w:val="26"/>
        </w:rPr>
        <w:t xml:space="preserve">1. Внести в сводную бюджетную роспись областного бюджета на 2026 год </w:t>
      </w:r>
      <w:r>
        <w:rPr>
          <w:rFonts w:ascii="PT Astra Serif" w:hAnsi="PT Astra Serif"/>
          <w:szCs w:val="26"/>
        </w:rPr>
        <w:br/>
      </w:r>
      <w:r w:rsidRPr="00CC3045">
        <w:rPr>
          <w:rFonts w:ascii="PT Astra Serif" w:hAnsi="PT Astra Serif"/>
          <w:szCs w:val="26"/>
        </w:rPr>
        <w:t>и на плановый период 2027 и 2028 годов изменения, перераспределив в 202</w:t>
      </w:r>
      <w:r w:rsidR="00F47224" w:rsidRPr="00CC3045">
        <w:rPr>
          <w:rFonts w:ascii="PT Astra Serif" w:hAnsi="PT Astra Serif"/>
          <w:szCs w:val="26"/>
        </w:rPr>
        <w:t>6</w:t>
      </w:r>
      <w:r w:rsidRPr="00CC3045">
        <w:rPr>
          <w:rFonts w:ascii="PT Astra Serif" w:hAnsi="PT Astra Serif"/>
          <w:szCs w:val="26"/>
        </w:rPr>
        <w:t xml:space="preserve">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9C18E0" w:rsidRPr="00CC3045" w:rsidRDefault="00CC3045" w:rsidP="00CC3045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CC3045">
        <w:rPr>
          <w:rFonts w:ascii="PT Astra Serif" w:hAnsi="PT Astra Serif"/>
          <w:szCs w:val="26"/>
        </w:rPr>
        <w:t>2. </w:t>
      </w:r>
      <w:proofErr w:type="gramStart"/>
      <w:r w:rsidRPr="00CC3045">
        <w:rPr>
          <w:rFonts w:ascii="PT Astra Serif" w:hAnsi="PT Astra Serif"/>
          <w:szCs w:val="26"/>
        </w:rPr>
        <w:t>Контроль за</w:t>
      </w:r>
      <w:proofErr w:type="gramEnd"/>
      <w:r w:rsidRPr="00CC3045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Cs w:val="26"/>
        </w:rPr>
        <w:br/>
      </w:r>
      <w:r w:rsidRPr="00CC3045">
        <w:rPr>
          <w:rFonts w:ascii="PT Astra Serif" w:hAnsi="PT Astra Serif"/>
          <w:szCs w:val="26"/>
        </w:rPr>
        <w:t>на заместителя Губернатора Томской области – начальника Департамента финансов Томской области.</w:t>
      </w:r>
    </w:p>
    <w:p w:rsidR="00520901" w:rsidRPr="00CC3045" w:rsidRDefault="00520901" w:rsidP="00CC3045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20901" w:rsidRPr="00CC3045" w:rsidRDefault="00520901" w:rsidP="00CC3045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20901" w:rsidRPr="00CC3045" w:rsidRDefault="00520901" w:rsidP="00CC3045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CC3045" w:rsidRPr="00CC3045" w:rsidRDefault="00CC3045" w:rsidP="00CC3045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20901" w:rsidRPr="00406342" w:rsidRDefault="00CC3045" w:rsidP="00CC3045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CC3045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CC3045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                            </w:t>
      </w:r>
      <w:r w:rsidR="00406342">
        <w:rPr>
          <w:rFonts w:ascii="PT Astra Serif" w:eastAsia="PT Astra Serif" w:hAnsi="PT Astra Serif" w:cs="PT Astra Serif"/>
          <w:szCs w:val="26"/>
        </w:rPr>
        <w:t xml:space="preserve">        </w:t>
      </w:r>
      <w:r w:rsidR="00D764E8" w:rsidRPr="00CC3045">
        <w:rPr>
          <w:rFonts w:ascii="PT Astra Serif" w:eastAsia="PT Astra Serif" w:hAnsi="PT Astra Serif" w:cs="PT Astra Serif"/>
          <w:szCs w:val="26"/>
        </w:rPr>
        <w:t>А.В.</w:t>
      </w:r>
      <w:r w:rsidRPr="00CC3045">
        <w:rPr>
          <w:rFonts w:ascii="PT Astra Serif" w:eastAsia="PT Astra Serif" w:hAnsi="PT Astra Serif" w:cs="PT Astra Serif"/>
          <w:szCs w:val="26"/>
        </w:rPr>
        <w:t xml:space="preserve"> </w:t>
      </w:r>
      <w:r w:rsidR="00D764E8" w:rsidRPr="00CC3045">
        <w:rPr>
          <w:rFonts w:ascii="PT Astra Serif" w:eastAsia="PT Astra Serif" w:hAnsi="PT Astra Serif" w:cs="PT Astra Serif"/>
          <w:szCs w:val="26"/>
        </w:rPr>
        <w:t>Кондратьев</w:t>
      </w:r>
    </w:p>
    <w:p w:rsidR="00520901" w:rsidRPr="00CC3045" w:rsidRDefault="00520901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CC3045" w:rsidRDefault="00520901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CC3045" w:rsidRDefault="00520901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CC3045" w:rsidRDefault="00520901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CC3045" w:rsidRDefault="00520901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CC3045" w:rsidRDefault="00520901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CC3045" w:rsidRDefault="00520901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CC3045" w:rsidRDefault="00520901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CC3045" w:rsidRDefault="00520901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CC3045" w:rsidRDefault="00D764E8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CC3045" w:rsidRDefault="00D764E8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CC3045" w:rsidRDefault="00D764E8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CC3045" w:rsidRDefault="00D764E8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CC3045" w:rsidRDefault="00D764E8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Default="00520901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C3045" w:rsidRDefault="00CC3045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C3045" w:rsidRDefault="00CC3045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C3045" w:rsidRDefault="00CC3045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C3045" w:rsidRDefault="00CC3045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C3045" w:rsidRPr="00CC3045" w:rsidRDefault="00CC3045" w:rsidP="00CC3045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CC3045" w:rsidRDefault="00CC3045" w:rsidP="00CC3045">
      <w:pPr>
        <w:ind w:firstLine="0"/>
        <w:rPr>
          <w:rFonts w:ascii="PT Astra Serif" w:eastAsia="PT Astra Serif" w:hAnsi="PT Astra Serif" w:cs="PT Astra Serif"/>
          <w:sz w:val="20"/>
        </w:rPr>
      </w:pPr>
      <w:r w:rsidRPr="00CC3045">
        <w:rPr>
          <w:rFonts w:ascii="PT Astra Serif" w:eastAsia="PT Astra Serif" w:hAnsi="PT Astra Serif" w:cs="PT Astra Serif"/>
          <w:sz w:val="20"/>
        </w:rPr>
        <w:t>Фролова Ю.В.</w:t>
      </w:r>
      <w:r w:rsidR="001C1787" w:rsidRPr="00CC3045">
        <w:rPr>
          <w:rFonts w:ascii="PT Astra Serif" w:eastAsia="PT Astra Serif" w:hAnsi="PT Astra Serif" w:cs="PT Astra Serif"/>
          <w:sz w:val="20"/>
        </w:rPr>
        <w:t xml:space="preserve"> </w:t>
      </w:r>
    </w:p>
    <w:p w:rsidR="00520901" w:rsidRPr="00CC3045" w:rsidRDefault="00CC3045" w:rsidP="00CC3045">
      <w:pPr>
        <w:ind w:firstLine="0"/>
        <w:rPr>
          <w:rFonts w:ascii="PT Astra Serif" w:eastAsia="PT Astra Serif" w:hAnsi="PT Astra Serif" w:cs="PT Astra Serif"/>
          <w:sz w:val="20"/>
        </w:rPr>
      </w:pPr>
      <w:r w:rsidRPr="00CC3045">
        <w:rPr>
          <w:rFonts w:ascii="PT Astra Serif" w:eastAsia="PT Astra Serif" w:hAnsi="PT Astra Serif" w:cs="PT Astra Serif"/>
          <w:sz w:val="20"/>
        </w:rPr>
        <w:t>0608mn02.ppp2026</w:t>
      </w:r>
    </w:p>
    <w:p w:rsidR="00520901" w:rsidRDefault="00520901">
      <w:pPr>
        <w:spacing w:before="120"/>
        <w:ind w:firstLine="0"/>
        <w:rPr>
          <w:rFonts w:ascii="PT Astra Serif" w:hAnsi="PT Astra Serif" w:cs="PT Astra Serif"/>
        </w:rPr>
        <w:sectPr w:rsidR="00520901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520901" w:rsidRDefault="00CC3045" w:rsidP="004322DC">
      <w:pPr>
        <w:ind w:left="10915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520901" w:rsidRDefault="00CC3045" w:rsidP="004322DC">
      <w:pPr>
        <w:ind w:left="10915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520901" w:rsidRDefault="00CC3045" w:rsidP="004322DC">
      <w:pPr>
        <w:ind w:left="10915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</w:t>
      </w:r>
      <w:r w:rsidR="00E80BCD">
        <w:rPr>
          <w:rFonts w:ascii="PT Astra Serif" w:eastAsia="PT Astra Serif" w:hAnsi="PT Astra Serif" w:cs="PT Astra Serif"/>
          <w:sz w:val="24"/>
        </w:rPr>
        <w:t xml:space="preserve"> 11.06.2026 № 8п</w:t>
      </w:r>
      <w:bookmarkStart w:id="0" w:name="_GoBack"/>
      <w:bookmarkEnd w:id="0"/>
    </w:p>
    <w:p w:rsidR="00520901" w:rsidRDefault="00520901">
      <w:pPr>
        <w:ind w:left="5670" w:firstLine="0"/>
        <w:rPr>
          <w:rFonts w:ascii="PT Astra Serif" w:hAnsi="PT Astra Serif" w:cs="PT Astra Serif"/>
        </w:rPr>
      </w:pPr>
    </w:p>
    <w:p w:rsidR="00CC3045" w:rsidRDefault="00CC3045">
      <w:pPr>
        <w:ind w:left="5670" w:firstLine="0"/>
        <w:rPr>
          <w:rFonts w:ascii="PT Astra Serif" w:hAnsi="PT Astra Serif" w:cs="PT Astra Serif"/>
        </w:rPr>
      </w:pPr>
    </w:p>
    <w:p w:rsidR="00CC3045" w:rsidRDefault="00CC3045" w:rsidP="0068089D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 w:rsidRPr="0068089D">
        <w:rPr>
          <w:rFonts w:ascii="PT Astra Serif" w:eastAsia="Calibri" w:hAnsi="PT Astra Serif"/>
          <w:sz w:val="24"/>
          <w:szCs w:val="24"/>
        </w:rPr>
        <w:t xml:space="preserve">Перечень </w:t>
      </w:r>
    </w:p>
    <w:p w:rsidR="00CC3045" w:rsidRDefault="00CC3045" w:rsidP="00CC3045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 w:rsidRPr="0068089D">
        <w:rPr>
          <w:rFonts w:ascii="PT Astra Serif" w:eastAsia="Calibri" w:hAnsi="PT Astra Serif"/>
          <w:sz w:val="24"/>
          <w:szCs w:val="24"/>
        </w:rPr>
        <w:t xml:space="preserve">направлений расходов областного бюджета, бюджетные </w:t>
      </w:r>
      <w:proofErr w:type="gramStart"/>
      <w:r w:rsidRPr="0068089D">
        <w:rPr>
          <w:rFonts w:ascii="PT Astra Serif" w:eastAsia="Calibri" w:hAnsi="PT Astra Serif"/>
          <w:sz w:val="24"/>
          <w:szCs w:val="24"/>
        </w:rPr>
        <w:t>ассигнования</w:t>
      </w:r>
      <w:proofErr w:type="gramEnd"/>
      <w:r w:rsidRPr="0068089D">
        <w:rPr>
          <w:rFonts w:ascii="PT Astra Serif" w:eastAsia="Calibri" w:hAnsi="PT Astra Serif"/>
          <w:sz w:val="24"/>
          <w:szCs w:val="24"/>
        </w:rPr>
        <w:t xml:space="preserve"> на финансовое обеспечение которых</w:t>
      </w:r>
      <w:r>
        <w:rPr>
          <w:rFonts w:ascii="PT Astra Serif" w:eastAsia="Calibri" w:hAnsi="PT Astra Serif"/>
          <w:sz w:val="24"/>
          <w:szCs w:val="24"/>
        </w:rPr>
        <w:t xml:space="preserve"> </w:t>
      </w:r>
      <w:r w:rsidRPr="0068089D">
        <w:rPr>
          <w:rFonts w:ascii="PT Astra Serif" w:eastAsia="Calibri" w:hAnsi="PT Astra Serif"/>
          <w:sz w:val="24"/>
          <w:szCs w:val="24"/>
        </w:rPr>
        <w:t xml:space="preserve">подлежат </w:t>
      </w:r>
    </w:p>
    <w:p w:rsidR="00CC3045" w:rsidRDefault="00CC3045" w:rsidP="00CC3045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 w:rsidRPr="0068089D">
        <w:rPr>
          <w:rFonts w:ascii="PT Astra Serif" w:eastAsia="Calibri" w:hAnsi="PT Astra Serif"/>
          <w:sz w:val="24"/>
          <w:szCs w:val="24"/>
        </w:rPr>
        <w:t>перераспределению в 202</w:t>
      </w:r>
      <w:r w:rsidR="00F47224">
        <w:rPr>
          <w:rFonts w:ascii="PT Astra Serif" w:eastAsia="Calibri" w:hAnsi="PT Astra Serif"/>
          <w:sz w:val="24"/>
          <w:szCs w:val="24"/>
        </w:rPr>
        <w:t>6</w:t>
      </w:r>
      <w:r w:rsidRPr="0068089D">
        <w:rPr>
          <w:rFonts w:ascii="PT Astra Serif" w:eastAsia="Calibri" w:hAnsi="PT Astra Serif"/>
          <w:sz w:val="24"/>
          <w:szCs w:val="24"/>
        </w:rPr>
        <w:t xml:space="preserve"> году по сводной бюджетной росписи областного бюджета на 2026 год </w:t>
      </w:r>
    </w:p>
    <w:p w:rsidR="00520901" w:rsidRDefault="00CC3045" w:rsidP="00CC3045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 w:rsidRPr="0068089D">
        <w:rPr>
          <w:rFonts w:ascii="PT Astra Serif" w:eastAsia="Calibri" w:hAnsi="PT Astra Serif"/>
          <w:sz w:val="24"/>
          <w:szCs w:val="24"/>
        </w:rPr>
        <w:t>и</w:t>
      </w:r>
      <w:r>
        <w:rPr>
          <w:rFonts w:ascii="PT Astra Serif" w:eastAsia="Calibri" w:hAnsi="PT Astra Serif"/>
          <w:sz w:val="24"/>
          <w:szCs w:val="24"/>
        </w:rPr>
        <w:t xml:space="preserve"> </w:t>
      </w:r>
      <w:r w:rsidRPr="0068089D">
        <w:rPr>
          <w:rFonts w:ascii="PT Astra Serif" w:eastAsia="Calibri" w:hAnsi="PT Astra Serif"/>
          <w:sz w:val="24"/>
          <w:szCs w:val="24"/>
        </w:rPr>
        <w:t>на плановый период 2027 и 2028 годов</w:t>
      </w:r>
    </w:p>
    <w:p w:rsidR="001C1787" w:rsidRPr="00CC3045" w:rsidRDefault="001C1787" w:rsidP="0068089D">
      <w:pPr>
        <w:ind w:firstLine="0"/>
        <w:jc w:val="center"/>
        <w:rPr>
          <w:rFonts w:ascii="PT Astra Serif" w:eastAsia="Calibri" w:hAnsi="PT Astra Serif"/>
          <w:sz w:val="22"/>
          <w:szCs w:val="22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387"/>
        <w:gridCol w:w="993"/>
        <w:gridCol w:w="1277"/>
        <w:gridCol w:w="1416"/>
        <w:gridCol w:w="994"/>
        <w:gridCol w:w="1272"/>
        <w:gridCol w:w="993"/>
        <w:gridCol w:w="993"/>
        <w:gridCol w:w="992"/>
      </w:tblGrid>
      <w:tr w:rsidR="00F83D40" w:rsidTr="00CC3045">
        <w:trPr>
          <w:trHeight w:val="20"/>
          <w:tblHeader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CC39FC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CC39FC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5387" w:type="dxa"/>
            <w:vMerge w:val="restart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952" w:type="dxa"/>
            <w:gridSpan w:val="5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Коды бюджетной классификации</w:t>
            </w:r>
          </w:p>
        </w:tc>
        <w:tc>
          <w:tcPr>
            <w:tcW w:w="2978" w:type="dxa"/>
            <w:gridSpan w:val="3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Сумма изменений</w:t>
            </w:r>
          </w:p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(тыс. рублей)</w:t>
            </w:r>
          </w:p>
        </w:tc>
      </w:tr>
      <w:tr w:rsidR="00F83D40" w:rsidTr="00CC3045">
        <w:trPr>
          <w:trHeight w:val="20"/>
          <w:tblHeader/>
        </w:trPr>
        <w:tc>
          <w:tcPr>
            <w:tcW w:w="567" w:type="dxa"/>
            <w:vMerge/>
            <w:vAlign w:val="center"/>
            <w:hideMark/>
          </w:tcPr>
          <w:p w:rsidR="00CC39FC" w:rsidRPr="00CC39FC" w:rsidRDefault="00CC39FC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87" w:type="dxa"/>
            <w:vMerge/>
            <w:vAlign w:val="center"/>
            <w:hideMark/>
          </w:tcPr>
          <w:p w:rsidR="00CC39FC" w:rsidRPr="00CC39FC" w:rsidRDefault="00CC39FC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Код </w:t>
            </w:r>
            <w:proofErr w:type="gramStart"/>
            <w:r w:rsidRPr="00CC39FC">
              <w:rPr>
                <w:rFonts w:ascii="PT Astra Serif" w:hAnsi="PT Astra Serif"/>
                <w:sz w:val="22"/>
                <w:szCs w:val="22"/>
              </w:rPr>
              <w:t>ведом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CC39FC">
              <w:rPr>
                <w:rFonts w:ascii="PT Astra Serif" w:hAnsi="PT Astra Serif"/>
                <w:sz w:val="22"/>
                <w:szCs w:val="22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Код раздела, подраздела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Вид расхода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CC39FC">
              <w:rPr>
                <w:rFonts w:ascii="PT Astra Serif" w:hAnsi="PT Astra Serif"/>
                <w:sz w:val="22"/>
                <w:szCs w:val="22"/>
              </w:rPr>
              <w:t>Дополни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Pr="00CC39FC">
              <w:rPr>
                <w:rFonts w:ascii="PT Astra Serif" w:hAnsi="PT Astra Serif"/>
                <w:sz w:val="22"/>
                <w:szCs w:val="22"/>
              </w:rPr>
              <w:t>тельный</w:t>
            </w:r>
            <w:proofErr w:type="gramEnd"/>
            <w:r w:rsidRPr="00CC39FC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CC39FC">
              <w:rPr>
                <w:rFonts w:ascii="PT Astra Serif" w:hAnsi="PT Astra Serif"/>
                <w:sz w:val="22"/>
                <w:szCs w:val="22"/>
              </w:rPr>
              <w:t>экономи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Pr="00CC39FC">
              <w:rPr>
                <w:rFonts w:ascii="PT Astra Serif" w:hAnsi="PT Astra Serif"/>
                <w:sz w:val="22"/>
                <w:szCs w:val="22"/>
              </w:rPr>
              <w:t>ческий</w:t>
            </w:r>
            <w:proofErr w:type="spellEnd"/>
            <w:r w:rsidRPr="00CC39FC">
              <w:rPr>
                <w:rFonts w:ascii="PT Astra Serif" w:hAnsi="PT Astra Serif"/>
                <w:sz w:val="22"/>
                <w:szCs w:val="22"/>
              </w:rPr>
              <w:t xml:space="preserve"> код</w:t>
            </w:r>
          </w:p>
        </w:tc>
        <w:tc>
          <w:tcPr>
            <w:tcW w:w="993" w:type="dxa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993" w:type="dxa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992" w:type="dxa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</w:tr>
      <w:tr w:rsidR="00F83D40" w:rsidTr="00CC3045">
        <w:trPr>
          <w:trHeight w:val="20"/>
          <w:tblHeader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993" w:type="dxa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993" w:type="dxa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992" w:type="dxa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Всего: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0,0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0,0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0,0  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Итого расходы, курируемые заместителем </w:t>
            </w:r>
            <w:r w:rsidR="00BF7C32" w:rsidRPr="00BF7C32">
              <w:rPr>
                <w:rFonts w:ascii="PT Astra Serif" w:hAnsi="PT Astra Serif"/>
                <w:sz w:val="22"/>
                <w:szCs w:val="22"/>
              </w:rPr>
              <w:t xml:space="preserve">Председателя Правительства Томской области </w:t>
            </w:r>
            <w:r>
              <w:rPr>
                <w:rFonts w:ascii="PT Astra Serif" w:hAnsi="PT Astra Serif"/>
                <w:sz w:val="22"/>
                <w:szCs w:val="22"/>
              </w:rPr>
              <w:br/>
            </w:r>
            <w:r w:rsidR="00BF7C32" w:rsidRPr="00BF7C32">
              <w:rPr>
                <w:rFonts w:ascii="PT Astra Serif" w:hAnsi="PT Astra Serif"/>
                <w:sz w:val="22"/>
                <w:szCs w:val="22"/>
              </w:rPr>
              <w:t>(по территориальному развитию)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1 393,9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1 878,4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1 878,4  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1.1.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828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1 393,9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1 878,4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1 878,4  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CC39FC" w:rsidRPr="00CC39FC" w:rsidRDefault="00CC39FC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87" w:type="dxa"/>
            <w:vMerge w:val="restart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828</w:t>
            </w:r>
          </w:p>
        </w:tc>
        <w:tc>
          <w:tcPr>
            <w:tcW w:w="1277" w:type="dxa"/>
            <w:vMerge w:val="restart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0505</w:t>
            </w:r>
          </w:p>
        </w:tc>
        <w:tc>
          <w:tcPr>
            <w:tcW w:w="1416" w:type="dxa"/>
            <w:vMerge w:val="restart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1946101000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120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09000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1 453,7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1 938,2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1 938,2  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CC39FC" w:rsidRPr="00CC39FC" w:rsidRDefault="00CC39FC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87" w:type="dxa"/>
            <w:vMerge/>
            <w:shd w:val="clear" w:color="auto" w:fill="auto"/>
            <w:vAlign w:val="center"/>
          </w:tcPr>
          <w:p w:rsidR="00CC39FC" w:rsidRPr="00CC39FC" w:rsidRDefault="00CC39FC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CC39FC" w:rsidRPr="00CC39FC" w:rsidRDefault="00CC39FC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7" w:type="dxa"/>
            <w:vMerge/>
            <w:shd w:val="clear" w:color="auto" w:fill="auto"/>
            <w:vAlign w:val="center"/>
          </w:tcPr>
          <w:p w:rsidR="00CC39FC" w:rsidRPr="00CC39FC" w:rsidRDefault="00CC39FC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6" w:type="dxa"/>
            <w:vMerge/>
            <w:shd w:val="clear" w:color="auto" w:fill="auto"/>
            <w:vAlign w:val="center"/>
          </w:tcPr>
          <w:p w:rsidR="00CC39FC" w:rsidRPr="00CC39FC" w:rsidRDefault="00CC39FC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09000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-59,8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-59,8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-59,8  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Итого расходы, курируемые заместителем Губернатора Томской области по вопросам безопасности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-116,0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-1 010,7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-1 010,7  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2.1.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BF7C32">
              <w:rPr>
                <w:rFonts w:ascii="PT Astra Serif" w:hAnsi="PT Astra Serif"/>
                <w:sz w:val="22"/>
                <w:szCs w:val="22"/>
              </w:rPr>
              <w:t>Правительство</w:t>
            </w:r>
            <w:r w:rsidRPr="00CC39FC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804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184,0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0,0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0,0  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Материально-техническое обеспечение </w:t>
            </w:r>
            <w:r w:rsidR="00A26A8A">
              <w:rPr>
                <w:rFonts w:ascii="PT Astra Serif" w:hAnsi="PT Astra Serif"/>
                <w:sz w:val="22"/>
                <w:szCs w:val="22"/>
              </w:rPr>
              <w:br/>
            </w:r>
            <w:r w:rsidRPr="00CC39FC">
              <w:rPr>
                <w:rFonts w:ascii="PT Astra Serif" w:hAnsi="PT Astra Serif"/>
                <w:sz w:val="22"/>
                <w:szCs w:val="22"/>
              </w:rPr>
              <w:t xml:space="preserve">и стимулирование деятельности народных дружинников, членов общественных объединений правоохранительной направленности, участвующих </w:t>
            </w:r>
            <w:r w:rsidR="00A26A8A">
              <w:rPr>
                <w:rFonts w:ascii="PT Astra Serif" w:hAnsi="PT Astra Serif"/>
                <w:sz w:val="22"/>
                <w:szCs w:val="22"/>
              </w:rPr>
              <w:br/>
            </w:r>
            <w:r w:rsidRPr="00CC39FC">
              <w:rPr>
                <w:rFonts w:ascii="PT Astra Serif" w:hAnsi="PT Astra Serif"/>
                <w:sz w:val="22"/>
                <w:szCs w:val="22"/>
              </w:rPr>
              <w:t xml:space="preserve">в обеспечении правопорядка, профилактике </w:t>
            </w:r>
            <w:r w:rsidRPr="00CC39FC">
              <w:rPr>
                <w:rFonts w:ascii="PT Astra Serif" w:hAnsi="PT Astra Serif"/>
                <w:sz w:val="22"/>
                <w:szCs w:val="22"/>
              </w:rPr>
              <w:lastRenderedPageBreak/>
              <w:t>правонарушений и наркомании на территории Томской области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lastRenderedPageBreak/>
              <w:t>804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0113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1446402310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360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10000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184,0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0,0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0,0  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lastRenderedPageBreak/>
              <w:t>2.2.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Департамент защиты населения и территории Томской области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845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-300,0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-1 010,7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-1 010,7  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845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0310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1446901000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10000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-300,0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-1 010,7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-1 010,7  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Итого расходы, курируемые заместителем Губернатора Томской области по образованию, молодежной политике и цифровому развитию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359,8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1 070,5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1 070,5  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3.1.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Правительство</w:t>
            </w:r>
            <w:r w:rsidRPr="00CC39FC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804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359,8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1 070,5 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1 070,5   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Обеспечение внедрения информационно-коммуникационных технологий в деятельность исполнительных органов и иных государственных органов Томской области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804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0113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2046102270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610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03000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359,8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1 070,5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1 070,5  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Итого расходы, курируемые заместителем </w:t>
            </w:r>
            <w:r w:rsidR="00BF7C32" w:rsidRPr="00BF7C32">
              <w:rPr>
                <w:rFonts w:ascii="PT Astra Serif" w:hAnsi="PT Astra Serif"/>
                <w:sz w:val="22"/>
                <w:szCs w:val="22"/>
              </w:rPr>
              <w:t xml:space="preserve">Председателя Правительства Томской области </w:t>
            </w:r>
            <w:r w:rsidR="00E75572" w:rsidRPr="00E75572">
              <w:rPr>
                <w:rFonts w:ascii="PT Astra Serif" w:hAnsi="PT Astra Serif"/>
                <w:sz w:val="22"/>
                <w:szCs w:val="22"/>
              </w:rPr>
              <w:br/>
            </w:r>
            <w:r w:rsidR="00BF7C32" w:rsidRPr="00BF7C32">
              <w:rPr>
                <w:rFonts w:ascii="PT Astra Serif" w:hAnsi="PT Astra Serif"/>
                <w:sz w:val="22"/>
                <w:szCs w:val="22"/>
              </w:rPr>
              <w:t>(по транспорту, дорожной деятельности и связи)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-1 453,7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-1 938,2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-1 938,2  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4.1.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Департамент транспорта, дорожной деятельности </w:t>
            </w:r>
            <w:r w:rsidR="00E75572" w:rsidRPr="00E75572">
              <w:rPr>
                <w:rFonts w:ascii="PT Astra Serif" w:hAnsi="PT Astra Serif"/>
                <w:sz w:val="22"/>
                <w:szCs w:val="22"/>
              </w:rPr>
              <w:br/>
            </w:r>
            <w:r w:rsidRPr="00CC39FC">
              <w:rPr>
                <w:rFonts w:ascii="PT Astra Serif" w:hAnsi="PT Astra Serif"/>
                <w:sz w:val="22"/>
                <w:szCs w:val="22"/>
              </w:rPr>
              <w:t>и связи Томской области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822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-1 453,7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-1 938,2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-1 938,2  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822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0408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1846401000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120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20000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-1 453,7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-1 938,2 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-1 938,2  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5.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Непрограммные расходы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-184,0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5.1.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Департамент финансов Томской области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806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-184,0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F83D40" w:rsidTr="00CC3045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 xml:space="preserve">Финансовое обеспечение мероприятий, связанных </w:t>
            </w:r>
            <w:r w:rsidR="00E75572" w:rsidRPr="00E75572">
              <w:rPr>
                <w:rFonts w:ascii="PT Astra Serif" w:hAnsi="PT Astra Serif"/>
                <w:sz w:val="22"/>
                <w:szCs w:val="22"/>
              </w:rPr>
              <w:br/>
            </w:r>
            <w:r w:rsidRPr="00CC39FC">
              <w:rPr>
                <w:rFonts w:ascii="PT Astra Serif" w:hAnsi="PT Astra Serif"/>
                <w:sz w:val="22"/>
                <w:szCs w:val="22"/>
              </w:rPr>
              <w:t xml:space="preserve">с предотвращением влияния ухудшения геополитической и экономической ситуации </w:t>
            </w:r>
            <w:r w:rsidR="00E75572" w:rsidRPr="00E75572">
              <w:rPr>
                <w:rFonts w:ascii="PT Astra Serif" w:hAnsi="PT Astra Serif"/>
                <w:sz w:val="22"/>
                <w:szCs w:val="22"/>
              </w:rPr>
              <w:br/>
            </w:r>
            <w:r w:rsidRPr="00CC39FC">
              <w:rPr>
                <w:rFonts w:ascii="PT Astra Serif" w:hAnsi="PT Astra Serif"/>
                <w:sz w:val="22"/>
                <w:szCs w:val="22"/>
              </w:rPr>
              <w:t>на развитие отраслей экономики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806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0113</w:t>
            </w:r>
          </w:p>
        </w:tc>
        <w:tc>
          <w:tcPr>
            <w:tcW w:w="1416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9901400000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870</w:t>
            </w:r>
          </w:p>
        </w:tc>
        <w:tc>
          <w:tcPr>
            <w:tcW w:w="1272" w:type="dxa"/>
            <w:shd w:val="clear" w:color="auto" w:fill="auto"/>
            <w:vAlign w:val="center"/>
            <w:hideMark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00000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-184,0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39FC" w:rsidRPr="00CC39FC" w:rsidRDefault="00CC3045" w:rsidP="00CC39F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C39F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</w:tbl>
    <w:p w:rsidR="0068089D" w:rsidRPr="00CC3045" w:rsidRDefault="0068089D" w:rsidP="0068089D">
      <w:pPr>
        <w:ind w:firstLine="0"/>
        <w:jc w:val="center"/>
        <w:rPr>
          <w:rFonts w:ascii="PT Astra Serif" w:hAnsi="PT Astra Serif" w:cs="PT Astra Serif"/>
          <w:sz w:val="16"/>
          <w:szCs w:val="16"/>
        </w:rPr>
      </w:pPr>
    </w:p>
    <w:sectPr w:rsidR="0068089D" w:rsidRPr="00CC3045" w:rsidSect="00CC3045">
      <w:headerReference w:type="first" r:id="rId12"/>
      <w:pgSz w:w="16840" w:h="11907" w:orient="landscape"/>
      <w:pgMar w:top="1560" w:right="1418" w:bottom="851" w:left="1134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A8A" w:rsidRDefault="00A26A8A">
      <w:r>
        <w:separator/>
      </w:r>
    </w:p>
  </w:endnote>
  <w:endnote w:type="continuationSeparator" w:id="0">
    <w:p w:rsidR="00A26A8A" w:rsidRDefault="00A26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A8A" w:rsidRDefault="00A26A8A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A8A" w:rsidRDefault="00A26A8A">
      <w:r>
        <w:separator/>
      </w:r>
    </w:p>
  </w:footnote>
  <w:footnote w:type="continuationSeparator" w:id="0">
    <w:p w:rsidR="00A26A8A" w:rsidRDefault="00A26A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A8A" w:rsidRDefault="00A26A8A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26A8A" w:rsidRDefault="00A26A8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A8A" w:rsidRPr="00CC3045" w:rsidRDefault="00A26A8A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CC3045">
      <w:rPr>
        <w:rStyle w:val="afc"/>
        <w:rFonts w:ascii="PT Astra Serif" w:hAnsi="PT Astra Serif"/>
        <w:b w:val="0"/>
        <w:sz w:val="24"/>
      </w:rPr>
      <w:fldChar w:fldCharType="begin"/>
    </w:r>
    <w:r w:rsidRPr="00CC3045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CC3045">
      <w:rPr>
        <w:rStyle w:val="afc"/>
        <w:rFonts w:ascii="PT Astra Serif" w:hAnsi="PT Astra Serif"/>
        <w:b w:val="0"/>
        <w:sz w:val="24"/>
      </w:rPr>
      <w:fldChar w:fldCharType="separate"/>
    </w:r>
    <w:r w:rsidR="00E80BCD">
      <w:rPr>
        <w:rStyle w:val="afc"/>
        <w:rFonts w:ascii="PT Astra Serif" w:hAnsi="PT Astra Serif"/>
        <w:b w:val="0"/>
        <w:noProof/>
        <w:sz w:val="24"/>
      </w:rPr>
      <w:t>2</w:t>
    </w:r>
    <w:r w:rsidRPr="00CC3045">
      <w:rPr>
        <w:rStyle w:val="afc"/>
        <w:rFonts w:ascii="PT Astra Serif" w:hAnsi="PT Astra Serif"/>
        <w:b w:val="0"/>
        <w:sz w:val="24"/>
      </w:rPr>
      <w:fldChar w:fldCharType="end"/>
    </w:r>
  </w:p>
  <w:p w:rsidR="00A26A8A" w:rsidRDefault="00A26A8A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A8A" w:rsidRPr="00CC3045" w:rsidRDefault="00A26A8A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CC3045">
      <w:rPr>
        <w:rFonts w:ascii="PT Astra Serif" w:hAnsi="PT Astra Serif"/>
        <w:noProof/>
      </w:rPr>
      <w:drawing>
        <wp:inline distT="0" distB="0" distL="0" distR="0" wp14:anchorId="09AF41A1" wp14:editId="23757277">
          <wp:extent cx="723265" cy="659130"/>
          <wp:effectExtent l="0" t="0" r="635" b="762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6A8A" w:rsidRPr="00CC3045" w:rsidRDefault="00A26A8A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CC3045">
      <w:rPr>
        <w:rFonts w:ascii="PT Astra Serif" w:hAnsi="PT Astra Serif"/>
        <w:sz w:val="30"/>
        <w:szCs w:val="30"/>
      </w:rPr>
      <w:t>Правительство ТОМСКОЙ ОБЛАСТИ</w:t>
    </w:r>
  </w:p>
  <w:p w:rsidR="00A26A8A" w:rsidRPr="00CC3045" w:rsidRDefault="00A26A8A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CC3045">
      <w:rPr>
        <w:rFonts w:ascii="PT Astra Serif" w:hAnsi="PT Astra Serif"/>
        <w:spacing w:val="20"/>
        <w:szCs w:val="28"/>
      </w:rPr>
      <w:t>постановление</w:t>
    </w:r>
  </w:p>
  <w:p w:rsidR="00A26A8A" w:rsidRPr="00CC3045" w:rsidRDefault="00A26A8A" w:rsidP="00CC3045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A26A8A" w:rsidRPr="00CC3045" w:rsidRDefault="00A26A8A" w:rsidP="00CC3045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A8A" w:rsidRPr="00CC3045" w:rsidRDefault="00A26A8A" w:rsidP="00CC3045">
    <w:pPr>
      <w:pStyle w:val="ab"/>
      <w:ind w:firstLine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901"/>
    <w:rsid w:val="00182E76"/>
    <w:rsid w:val="001C1787"/>
    <w:rsid w:val="00241799"/>
    <w:rsid w:val="002911D4"/>
    <w:rsid w:val="002D6069"/>
    <w:rsid w:val="003134C2"/>
    <w:rsid w:val="00377863"/>
    <w:rsid w:val="003D52E3"/>
    <w:rsid w:val="00406342"/>
    <w:rsid w:val="004145DF"/>
    <w:rsid w:val="004322DC"/>
    <w:rsid w:val="00520901"/>
    <w:rsid w:val="0068089D"/>
    <w:rsid w:val="00797466"/>
    <w:rsid w:val="008E37F8"/>
    <w:rsid w:val="008E418C"/>
    <w:rsid w:val="00971D06"/>
    <w:rsid w:val="009C18E0"/>
    <w:rsid w:val="00A26A8A"/>
    <w:rsid w:val="00A40CD3"/>
    <w:rsid w:val="00AB66E0"/>
    <w:rsid w:val="00B44835"/>
    <w:rsid w:val="00BA6299"/>
    <w:rsid w:val="00BF7C32"/>
    <w:rsid w:val="00CC3045"/>
    <w:rsid w:val="00CC39FC"/>
    <w:rsid w:val="00D478E5"/>
    <w:rsid w:val="00D764E8"/>
    <w:rsid w:val="00E75572"/>
    <w:rsid w:val="00E80BCD"/>
    <w:rsid w:val="00F47224"/>
    <w:rsid w:val="00F83D40"/>
    <w:rsid w:val="00F9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rsid w:val="009C18E0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rsid w:val="009C18E0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B8216-EA6E-4F76-BF8B-0A60C80AF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Мария Николаевна Луценко</cp:lastModifiedBy>
  <cp:revision>2</cp:revision>
  <cp:lastPrinted>2026-06-08T04:02:00Z</cp:lastPrinted>
  <dcterms:created xsi:type="dcterms:W3CDTF">2026-06-15T04:03:00Z</dcterms:created>
  <dcterms:modified xsi:type="dcterms:W3CDTF">2026-06-15T04:03:00Z</dcterms:modified>
  <cp:version>917504</cp:version>
</cp:coreProperties>
</file>