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3987"/>
        <w:gridCol w:w="3298"/>
      </w:tblGrid>
      <w:tr w:rsidR="00154316" w:rsidRPr="00575184" w:rsidTr="00154316">
        <w:tc>
          <w:tcPr>
            <w:tcW w:w="10604" w:type="dxa"/>
            <w:gridSpan w:val="4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3A4B82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3A4B82" w:rsidTr="003A4B82">
        <w:trPr>
          <w:trHeight w:val="996"/>
        </w:trPr>
        <w:tc>
          <w:tcPr>
            <w:tcW w:w="3056" w:type="dxa"/>
            <w:hideMark/>
          </w:tcPr>
          <w:p w:rsidR="00154316" w:rsidRPr="003A4B82" w:rsidRDefault="003A4B82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3A4B82">
              <w:rPr>
                <w:rFonts w:ascii="PT Astra Serif" w:hAnsi="PT Astra Serif"/>
                <w:sz w:val="28"/>
                <w:szCs w:val="28"/>
              </w:rPr>
              <w:t>28.05.2026</w:t>
            </w:r>
            <w:r w:rsidR="00063EAD" w:rsidRPr="003A4B82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3A4B82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3A4B82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hideMark/>
          </w:tcPr>
          <w:p w:rsidR="00154316" w:rsidRPr="003A4B82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3A4B82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3A4B82" w:rsidRDefault="003A4B82" w:rsidP="003A4B82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154316" w:rsidRPr="003A4B82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3A4B8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A4B82">
              <w:rPr>
                <w:rFonts w:ascii="PT Astra Serif" w:hAnsi="PT Astra Serif"/>
                <w:sz w:val="28"/>
                <w:szCs w:val="28"/>
              </w:rPr>
              <w:t>638</w:t>
            </w:r>
          </w:p>
          <w:p w:rsidR="00154316" w:rsidRPr="003A4B82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A4B8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82416" w:rsidRDefault="00472D44" w:rsidP="0081519C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</w:t>
      </w:r>
      <w:r w:rsidR="00793DBE">
        <w:rPr>
          <w:rFonts w:ascii="PT Astra Serif" w:hAnsi="PT Astra Serif"/>
          <w:sz w:val="28"/>
          <w:szCs w:val="28"/>
        </w:rPr>
        <w:t>б отказе в предоставлении</w:t>
      </w:r>
      <w:r w:rsidRPr="00647E27">
        <w:rPr>
          <w:rFonts w:ascii="PT Astra Serif" w:hAnsi="PT Astra Serif"/>
          <w:sz w:val="28"/>
          <w:szCs w:val="28"/>
        </w:rPr>
        <w:t xml:space="preserve">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</w:t>
      </w:r>
      <w:r w:rsidR="00B925FD">
        <w:rPr>
          <w:rFonts w:ascii="PT Astra Serif" w:hAnsi="PT Astra Serif"/>
          <w:sz w:val="28"/>
          <w:szCs w:val="28"/>
        </w:rPr>
        <w:t xml:space="preserve">ия земельного участка, </w:t>
      </w:r>
      <w:r w:rsidR="0081519C">
        <w:rPr>
          <w:rFonts w:ascii="PT Astra Serif" w:hAnsi="PT Astra Serif"/>
          <w:sz w:val="28"/>
          <w:szCs w:val="28"/>
        </w:rPr>
        <w:t>м</w:t>
      </w:r>
      <w:r w:rsidR="0081519C" w:rsidRPr="00891B95">
        <w:rPr>
          <w:rFonts w:ascii="PT Astra Serif" w:hAnsi="PT Astra Serif"/>
          <w:sz w:val="28"/>
          <w:szCs w:val="28"/>
        </w:rPr>
        <w:t>естопол</w:t>
      </w:r>
      <w:r w:rsidR="0081519C">
        <w:rPr>
          <w:rFonts w:ascii="PT Astra Serif" w:hAnsi="PT Astra Serif"/>
          <w:sz w:val="28"/>
          <w:szCs w:val="28"/>
        </w:rPr>
        <w:t xml:space="preserve">ожение которого установлено относительно </w:t>
      </w:r>
      <w:r w:rsidR="0081519C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81519C">
        <w:rPr>
          <w:rFonts w:ascii="PT Astra Serif" w:hAnsi="PT Astra Serif"/>
          <w:sz w:val="28"/>
          <w:szCs w:val="28"/>
        </w:rPr>
        <w:t xml:space="preserve">го в границах участка, почтовый адрес ориентира: </w:t>
      </w:r>
      <w:r w:rsidR="0081519C" w:rsidRPr="00C35737">
        <w:rPr>
          <w:rFonts w:ascii="PT Astra Serif" w:hAnsi="PT Astra Serif"/>
          <w:sz w:val="28"/>
          <w:szCs w:val="28"/>
        </w:rPr>
        <w:t xml:space="preserve">Томская область, г. Томск, ул. </w:t>
      </w:r>
      <w:proofErr w:type="spellStart"/>
      <w:r w:rsidR="0081519C" w:rsidRPr="00C35737">
        <w:rPr>
          <w:rFonts w:ascii="PT Astra Serif" w:hAnsi="PT Astra Serif"/>
          <w:sz w:val="28"/>
          <w:szCs w:val="28"/>
        </w:rPr>
        <w:t>Загорная</w:t>
      </w:r>
      <w:proofErr w:type="spellEnd"/>
      <w:r w:rsidR="0081519C" w:rsidRPr="00C35737">
        <w:rPr>
          <w:rFonts w:ascii="PT Astra Serif" w:hAnsi="PT Astra Serif"/>
          <w:sz w:val="28"/>
          <w:szCs w:val="28"/>
        </w:rPr>
        <w:t>, 12</w:t>
      </w:r>
    </w:p>
    <w:p w:rsidR="0081519C" w:rsidRPr="00874130" w:rsidRDefault="0081519C" w:rsidP="0081519C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</w:p>
    <w:p w:rsidR="00053C47" w:rsidRDefault="00D8241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</w:t>
      </w:r>
      <w:r w:rsidR="002D6ADD">
        <w:rPr>
          <w:rFonts w:ascii="PT Astra Serif" w:hAnsi="PT Astra Serif"/>
          <w:sz w:val="28"/>
          <w:szCs w:val="28"/>
        </w:rPr>
        <w:t>7.12.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 xml:space="preserve">решением Думы Города Томска от 27.11.2007 № 687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</w:t>
      </w:r>
      <w:r w:rsidR="00E973DA" w:rsidRPr="00B037E7">
        <w:rPr>
          <w:rFonts w:ascii="PT Astra Serif" w:hAnsi="PT Astra Serif"/>
          <w:sz w:val="28"/>
          <w:szCs w:val="28"/>
        </w:rPr>
        <w:t>)</w:t>
      </w:r>
      <w:r w:rsidR="00AC0105" w:rsidRPr="00B037E7">
        <w:rPr>
          <w:rFonts w:ascii="PT Astra Serif" w:hAnsi="PT Astra Serif"/>
          <w:sz w:val="28"/>
          <w:szCs w:val="28"/>
        </w:rPr>
        <w:t xml:space="preserve">, </w:t>
      </w:r>
      <w:r w:rsidR="00793DBE" w:rsidRPr="00B037E7">
        <w:rPr>
          <w:rFonts w:ascii="PT Astra Serif" w:hAnsi="PT Astra Serif"/>
          <w:sz w:val="28"/>
          <w:szCs w:val="28"/>
        </w:rPr>
        <w:t>подпунктом 1 пункта 17 административного регламента предоставления государственной услуги</w:t>
      </w:r>
      <w:r w:rsidR="0096468E">
        <w:rPr>
          <w:rFonts w:ascii="PT Astra Serif" w:hAnsi="PT Astra Serif"/>
          <w:sz w:val="28"/>
          <w:szCs w:val="28"/>
        </w:rPr>
        <w:t xml:space="preserve"> </w:t>
      </w:r>
      <w:r w:rsidR="0096468E" w:rsidRPr="00B037E7">
        <w:rPr>
          <w:rFonts w:ascii="PT Astra Serif" w:hAnsi="PT Astra Serif"/>
          <w:sz w:val="28"/>
          <w:szCs w:val="28"/>
        </w:rPr>
        <w:t>«Предоставление разрешения на условно разрешенный вид использования земельного участка или объекта капитального строительства»</w:t>
      </w:r>
      <w:r w:rsidR="00793DBE" w:rsidRPr="00B037E7">
        <w:rPr>
          <w:rFonts w:ascii="PT Astra Serif" w:hAnsi="PT Astra Serif"/>
          <w:sz w:val="28"/>
          <w:szCs w:val="28"/>
        </w:rPr>
        <w:t>, утвержденного приказом Департамента градостроительного развития Томской области от 05.12.2024 № 60,</w:t>
      </w:r>
      <w:r w:rsidR="00793DB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D6ADD" w:rsidRPr="00E550D2">
        <w:rPr>
          <w:rFonts w:ascii="PT Astra Serif" w:hAnsi="PT Astra Serif"/>
          <w:sz w:val="28"/>
          <w:szCs w:val="28"/>
        </w:rPr>
        <w:t xml:space="preserve">на основании </w:t>
      </w:r>
      <w:r w:rsidR="00C56125">
        <w:rPr>
          <w:rFonts w:ascii="PT Astra Serif" w:hAnsi="PT Astra Serif"/>
          <w:sz w:val="28"/>
          <w:szCs w:val="28"/>
        </w:rPr>
        <w:t>заявления</w:t>
      </w:r>
      <w:r w:rsidR="002D6ADD" w:rsidRPr="00E550D2">
        <w:rPr>
          <w:rFonts w:ascii="PT Astra Serif" w:hAnsi="PT Astra Serif"/>
          <w:sz w:val="28"/>
          <w:szCs w:val="28"/>
        </w:rPr>
        <w:t xml:space="preserve"> </w:t>
      </w:r>
      <w:r w:rsidR="002D6ADD">
        <w:rPr>
          <w:rFonts w:ascii="PT Astra Serif" w:hAnsi="PT Astra Serif"/>
          <w:sz w:val="28"/>
          <w:szCs w:val="28"/>
        </w:rPr>
        <w:t>Павловой Е.И</w:t>
      </w:r>
      <w:r w:rsidR="002D6ADD" w:rsidRPr="00067B66">
        <w:rPr>
          <w:rFonts w:ascii="PT Astra Serif" w:hAnsi="PT Astra Serif"/>
          <w:sz w:val="28"/>
          <w:szCs w:val="28"/>
        </w:rPr>
        <w:t>.</w:t>
      </w:r>
      <w:r w:rsidR="00B037E7">
        <w:rPr>
          <w:rFonts w:ascii="PT Astra Serif" w:hAnsi="PT Astra Serif"/>
          <w:sz w:val="28"/>
          <w:szCs w:val="28"/>
        </w:rPr>
        <w:t xml:space="preserve"> </w:t>
      </w:r>
      <w:r w:rsidR="002D6ADD" w:rsidRPr="00067B66">
        <w:rPr>
          <w:rFonts w:ascii="PT Astra Serif" w:hAnsi="PT Astra Serif"/>
          <w:sz w:val="28"/>
          <w:szCs w:val="28"/>
        </w:rPr>
        <w:t>от </w:t>
      </w:r>
      <w:r w:rsidR="002D6ADD">
        <w:rPr>
          <w:rFonts w:ascii="PT Astra Serif" w:hAnsi="PT Astra Serif"/>
          <w:sz w:val="28"/>
          <w:szCs w:val="28"/>
        </w:rPr>
        <w:t>28.01.2026</w:t>
      </w:r>
      <w:r w:rsidR="002D6ADD" w:rsidRPr="00067B66">
        <w:rPr>
          <w:rFonts w:ascii="PT Astra Serif" w:hAnsi="PT Astra Serif"/>
          <w:sz w:val="28"/>
          <w:szCs w:val="28"/>
        </w:rPr>
        <w:t xml:space="preserve"> </w:t>
      </w:r>
      <w:r w:rsidR="0096468E">
        <w:rPr>
          <w:rFonts w:ascii="PT Astra Serif" w:hAnsi="PT Astra Serif"/>
          <w:sz w:val="28"/>
          <w:szCs w:val="28"/>
        </w:rPr>
        <w:t>(</w:t>
      </w:r>
      <w:proofErr w:type="spellStart"/>
      <w:r w:rsidR="002D6ADD" w:rsidRPr="00067B66">
        <w:rPr>
          <w:rFonts w:ascii="PT Astra Serif" w:hAnsi="PT Astra Serif"/>
          <w:sz w:val="28"/>
          <w:szCs w:val="28"/>
        </w:rPr>
        <w:t>вх</w:t>
      </w:r>
      <w:proofErr w:type="spellEnd"/>
      <w:r w:rsidR="002D6ADD" w:rsidRPr="00067B66">
        <w:rPr>
          <w:rFonts w:ascii="PT Astra Serif" w:hAnsi="PT Astra Serif"/>
          <w:sz w:val="28"/>
          <w:szCs w:val="28"/>
        </w:rPr>
        <w:t>. №</w:t>
      </w:r>
      <w:r w:rsidR="002D6ADD">
        <w:rPr>
          <w:rFonts w:ascii="PT Astra Serif" w:hAnsi="PT Astra Serif"/>
          <w:sz w:val="28"/>
          <w:szCs w:val="28"/>
        </w:rPr>
        <w:t> </w:t>
      </w:r>
      <w:r w:rsidR="002D6ADD" w:rsidRPr="00067B66">
        <w:rPr>
          <w:rFonts w:ascii="PT Astra Serif" w:hAnsi="PT Astra Serif"/>
          <w:sz w:val="28"/>
          <w:szCs w:val="28"/>
        </w:rPr>
        <w:t>УРВИ-</w:t>
      </w:r>
      <w:r w:rsidR="002D6ADD">
        <w:rPr>
          <w:rFonts w:ascii="PT Astra Serif" w:hAnsi="PT Astra Serif"/>
          <w:sz w:val="28"/>
          <w:szCs w:val="28"/>
        </w:rPr>
        <w:t>20260128-36258923066</w:t>
      </w:r>
      <w:r w:rsidR="0096468E">
        <w:rPr>
          <w:rFonts w:ascii="PT Astra Serif" w:hAnsi="PT Astra Serif"/>
          <w:sz w:val="28"/>
          <w:szCs w:val="28"/>
        </w:rPr>
        <w:t>)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793DBE">
        <w:rPr>
          <w:rFonts w:ascii="PT Astra Serif" w:hAnsi="PT Astra Serif"/>
          <w:sz w:val="28"/>
          <w:szCs w:val="28"/>
        </w:rPr>
        <w:t>16.04.2026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793DBE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793DBE">
        <w:rPr>
          <w:rFonts w:ascii="PT Astra Serif" w:hAnsi="PT Astra Serif"/>
          <w:sz w:val="28"/>
          <w:szCs w:val="28"/>
        </w:rPr>
        <w:t>28.05.2026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921AB9">
        <w:rPr>
          <w:rFonts w:ascii="PT Astra Serif" w:hAnsi="PT Astra Serif"/>
          <w:sz w:val="28"/>
          <w:szCs w:val="28"/>
        </w:rPr>
        <w:t xml:space="preserve"> </w:t>
      </w:r>
      <w:r w:rsidR="00793DBE">
        <w:rPr>
          <w:rFonts w:ascii="PT Astra Serif" w:hAnsi="PT Astra Serif"/>
          <w:sz w:val="28"/>
          <w:szCs w:val="28"/>
        </w:rPr>
        <w:t>13)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2D6ADD" w:rsidRDefault="00DF5BE6" w:rsidP="00933B6F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B037E7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2D6ADD" w:rsidRPr="00E550D2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2D6ADD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D6ADD" w:rsidRPr="00C2492B">
        <w:rPr>
          <w:rFonts w:ascii="PT Astra Serif" w:eastAsia="PT Astra Serif" w:hAnsi="PT Astra Serif" w:cs="PT Astra Serif"/>
          <w:sz w:val="28"/>
          <w:szCs w:val="28"/>
        </w:rPr>
        <w:t>«</w:t>
      </w:r>
      <w:r w:rsidR="002D6ADD">
        <w:rPr>
          <w:rFonts w:ascii="PT Astra Serif" w:hAnsi="PT Astra Serif" w:cs="PT Astra Serif"/>
          <w:sz w:val="28"/>
          <w:szCs w:val="28"/>
        </w:rPr>
        <w:t>Объекты культурно-досуговой деятельности</w:t>
      </w:r>
      <w:r w:rsidR="002D6ADD" w:rsidRPr="00C2492B">
        <w:rPr>
          <w:rFonts w:ascii="PT Astra Serif" w:hAnsi="PT Astra Serif" w:cs="PT Astra Serif"/>
          <w:sz w:val="28"/>
          <w:szCs w:val="28"/>
        </w:rPr>
        <w:t xml:space="preserve"> (</w:t>
      </w:r>
      <w:r w:rsidR="002D6ADD">
        <w:rPr>
          <w:rFonts w:ascii="PT Astra Serif" w:hAnsi="PT Astra Serif" w:cs="PT Astra Serif"/>
          <w:sz w:val="28"/>
          <w:szCs w:val="28"/>
        </w:rPr>
        <w:t>3.6.1</w:t>
      </w:r>
      <w:r w:rsidR="002D6ADD" w:rsidRPr="00C2492B">
        <w:rPr>
          <w:rFonts w:ascii="PT Astra Serif" w:hAnsi="PT Astra Serif" w:cs="PT Astra Serif"/>
          <w:sz w:val="28"/>
          <w:szCs w:val="28"/>
        </w:rPr>
        <w:t>)</w:t>
      </w:r>
      <w:r w:rsidR="002D6ADD" w:rsidRPr="00C2492B">
        <w:rPr>
          <w:rFonts w:ascii="PT Astra Serif" w:eastAsia="PT Astra Serif" w:hAnsi="PT Astra Serif" w:cs="PT Astra Serif"/>
          <w:sz w:val="28"/>
          <w:szCs w:val="28"/>
        </w:rPr>
        <w:t>»</w:t>
      </w:r>
      <w:r w:rsidR="002D6ADD" w:rsidRPr="00C2492B">
        <w:rPr>
          <w:rFonts w:ascii="PT Astra Serif" w:hAnsi="PT Astra Serif"/>
          <w:sz w:val="28"/>
          <w:szCs w:val="28"/>
        </w:rPr>
        <w:t>,</w:t>
      </w:r>
      <w:r w:rsidR="002D6ADD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D6ADD">
        <w:rPr>
          <w:rFonts w:ascii="PT Astra Serif" w:hAnsi="PT Astra Serif"/>
          <w:sz w:val="28"/>
          <w:szCs w:val="28"/>
        </w:rPr>
        <w:t>установленный</w:t>
      </w:r>
      <w:r w:rsidR="002D6ADD" w:rsidRPr="00890462">
        <w:rPr>
          <w:rFonts w:ascii="PT Astra Serif" w:hAnsi="PT Astra Serif"/>
          <w:sz w:val="28"/>
          <w:szCs w:val="28"/>
        </w:rPr>
        <w:t xml:space="preserve"> в соответствии </w:t>
      </w:r>
      <w:r w:rsidR="002D6ADD">
        <w:rPr>
          <w:rFonts w:ascii="PT Astra Serif" w:hAnsi="PT Astra Serif"/>
          <w:sz w:val="28"/>
          <w:szCs w:val="28"/>
        </w:rPr>
        <w:t>с</w:t>
      </w:r>
      <w:r w:rsidR="002D6ADD" w:rsidRPr="00890462">
        <w:rPr>
          <w:rFonts w:ascii="PT Astra Serif" w:eastAsia="PT Astra Serif" w:hAnsi="PT Astra Serif" w:cs="PT Astra Serif"/>
          <w:sz w:val="28"/>
          <w:szCs w:val="28"/>
        </w:rPr>
        <w:t xml:space="preserve"> Правил</w:t>
      </w:r>
      <w:r w:rsidR="002D6ADD">
        <w:rPr>
          <w:rFonts w:ascii="PT Astra Serif" w:eastAsia="PT Astra Serif" w:hAnsi="PT Astra Serif" w:cs="PT Astra Serif"/>
          <w:sz w:val="28"/>
          <w:szCs w:val="28"/>
        </w:rPr>
        <w:t>ами</w:t>
      </w:r>
      <w:r w:rsidR="002D6ADD" w:rsidRPr="00890462">
        <w:rPr>
          <w:rFonts w:ascii="PT Astra Serif" w:hAnsi="PT Astra Serif"/>
          <w:sz w:val="28"/>
          <w:szCs w:val="28"/>
        </w:rPr>
        <w:t xml:space="preserve"> </w:t>
      </w:r>
      <w:r w:rsidR="002D6ADD">
        <w:rPr>
          <w:rFonts w:ascii="PT Astra Serif" w:hAnsi="PT Astra Serif"/>
          <w:sz w:val="28"/>
          <w:szCs w:val="28"/>
        </w:rPr>
        <w:t>для</w:t>
      </w:r>
      <w:r w:rsidR="002D6ADD" w:rsidRPr="00890462">
        <w:rPr>
          <w:rFonts w:ascii="PT Astra Serif" w:hAnsi="PT Astra Serif"/>
          <w:sz w:val="28"/>
          <w:szCs w:val="28"/>
        </w:rPr>
        <w:t xml:space="preserve"> территориальной </w:t>
      </w:r>
      <w:r w:rsidR="002D6ADD" w:rsidRPr="007905AE">
        <w:rPr>
          <w:rFonts w:ascii="PT Astra Serif" w:hAnsi="PT Astra Serif"/>
          <w:sz w:val="28"/>
          <w:szCs w:val="28"/>
        </w:rPr>
        <w:t xml:space="preserve">зоны </w:t>
      </w:r>
      <w:r w:rsidR="002D6ADD" w:rsidRPr="007905AE">
        <w:rPr>
          <w:rFonts w:ascii="PT Astra Serif" w:eastAsia="PT Astra Serif" w:hAnsi="PT Astra Serif" w:cs="PT Astra Serif"/>
          <w:sz w:val="28"/>
          <w:szCs w:val="28"/>
        </w:rPr>
        <w:lastRenderedPageBreak/>
        <w:t>застройки малоэтажными жилыми домами в исторических районах</w:t>
      </w:r>
      <w:r w:rsidR="002D6ADD" w:rsidRPr="00C35737">
        <w:rPr>
          <w:rFonts w:ascii="PT Astra Serif" w:eastAsia="PT Astra Serif" w:hAnsi="PT Astra Serif" w:cs="PT Astra Serif"/>
          <w:color w:val="FF0000"/>
          <w:sz w:val="28"/>
          <w:szCs w:val="28"/>
        </w:rPr>
        <w:t xml:space="preserve"> </w:t>
      </w:r>
      <w:r w:rsidR="002D6ADD" w:rsidRPr="00C35737">
        <w:rPr>
          <w:rFonts w:ascii="PT Astra Serif" w:eastAsia="PT Astra Serif" w:hAnsi="PT Astra Serif" w:cs="PT Astra Serif"/>
          <w:sz w:val="28"/>
          <w:szCs w:val="28"/>
        </w:rPr>
        <w:t>(ЖИ-1)</w:t>
      </w:r>
      <w:r w:rsidR="002D6ADD" w:rsidRPr="00C35737">
        <w:rPr>
          <w:rFonts w:ascii="PT Astra Serif" w:hAnsi="PT Astra Serif"/>
          <w:sz w:val="28"/>
          <w:szCs w:val="28"/>
        </w:rPr>
        <w:t xml:space="preserve">, </w:t>
      </w:r>
      <w:r w:rsidR="00ED7D36">
        <w:rPr>
          <w:rFonts w:ascii="PT Astra Serif" w:hAnsi="PT Astra Serif"/>
          <w:sz w:val="28"/>
          <w:szCs w:val="28"/>
        </w:rPr>
        <w:t xml:space="preserve">для земельного участка с </w:t>
      </w:r>
      <w:r w:rsidR="002D6ADD" w:rsidRPr="00E550D2">
        <w:rPr>
          <w:rFonts w:ascii="PT Astra Serif" w:hAnsi="PT Astra Serif"/>
          <w:sz w:val="28"/>
          <w:szCs w:val="28"/>
        </w:rPr>
        <w:t xml:space="preserve">кадастровым номером </w:t>
      </w:r>
      <w:r w:rsidR="002D6ADD" w:rsidRPr="00D109E4">
        <w:rPr>
          <w:rFonts w:ascii="PT Astra Serif" w:hAnsi="PT Astra Serif"/>
          <w:sz w:val="28"/>
          <w:szCs w:val="28"/>
        </w:rPr>
        <w:t>70:21:01000</w:t>
      </w:r>
      <w:r w:rsidR="002D6ADD">
        <w:rPr>
          <w:rFonts w:ascii="PT Astra Serif" w:hAnsi="PT Astra Serif"/>
          <w:sz w:val="28"/>
          <w:szCs w:val="28"/>
        </w:rPr>
        <w:t>59:51</w:t>
      </w:r>
      <w:r w:rsidR="002D6ADD" w:rsidRPr="00E550D2">
        <w:rPr>
          <w:rFonts w:ascii="PT Astra Serif" w:hAnsi="PT Astra Serif"/>
          <w:sz w:val="28"/>
          <w:szCs w:val="28"/>
        </w:rPr>
        <w:t>, общей площадью – </w:t>
      </w:r>
      <w:r w:rsidR="002D6ADD">
        <w:rPr>
          <w:rFonts w:ascii="PT Astra Serif" w:hAnsi="PT Astra Serif"/>
          <w:sz w:val="28"/>
          <w:szCs w:val="28"/>
        </w:rPr>
        <w:t xml:space="preserve">1739 </w:t>
      </w:r>
      <w:r w:rsidR="002D6ADD" w:rsidRPr="00E550D2">
        <w:rPr>
          <w:rFonts w:ascii="PT Astra Serif" w:hAnsi="PT Astra Serif"/>
          <w:sz w:val="28"/>
          <w:szCs w:val="28"/>
        </w:rPr>
        <w:t xml:space="preserve">кв. м, </w:t>
      </w:r>
      <w:r w:rsidR="00793DBE">
        <w:rPr>
          <w:rFonts w:ascii="PT Astra Serif" w:hAnsi="PT Astra Serif"/>
          <w:sz w:val="28"/>
          <w:szCs w:val="28"/>
        </w:rPr>
        <w:t>м</w:t>
      </w:r>
      <w:r w:rsidR="00793DBE" w:rsidRPr="00891B95">
        <w:rPr>
          <w:rFonts w:ascii="PT Astra Serif" w:hAnsi="PT Astra Serif"/>
          <w:sz w:val="28"/>
          <w:szCs w:val="28"/>
        </w:rPr>
        <w:t>естопол</w:t>
      </w:r>
      <w:r w:rsidR="00793DBE">
        <w:rPr>
          <w:rFonts w:ascii="PT Astra Serif" w:hAnsi="PT Astra Serif"/>
          <w:sz w:val="28"/>
          <w:szCs w:val="28"/>
        </w:rPr>
        <w:t xml:space="preserve">ожение которого установлено относительно </w:t>
      </w:r>
      <w:r w:rsidR="00793DBE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793DBE">
        <w:rPr>
          <w:rFonts w:ascii="PT Astra Serif" w:hAnsi="PT Astra Serif"/>
          <w:sz w:val="28"/>
          <w:szCs w:val="28"/>
        </w:rPr>
        <w:t xml:space="preserve">го в границах участка, почтовый адрес ориентира: </w:t>
      </w:r>
      <w:r w:rsidR="00793DBE" w:rsidRPr="00C35737">
        <w:rPr>
          <w:rFonts w:ascii="PT Astra Serif" w:hAnsi="PT Astra Serif"/>
          <w:sz w:val="28"/>
          <w:szCs w:val="28"/>
        </w:rPr>
        <w:t>Томская область, г. Томск, ул.</w:t>
      </w:r>
      <w:r w:rsidR="00793DBE">
        <w:rPr>
          <w:rFonts w:ascii="PT Astra Serif" w:hAnsi="PT Astra Serif"/>
          <w:sz w:val="28"/>
          <w:szCs w:val="28"/>
        </w:rPr>
        <w:t> </w:t>
      </w:r>
      <w:proofErr w:type="spellStart"/>
      <w:r w:rsidR="00793DBE" w:rsidRPr="00C35737">
        <w:rPr>
          <w:rFonts w:ascii="PT Astra Serif" w:hAnsi="PT Astra Serif"/>
          <w:sz w:val="28"/>
          <w:szCs w:val="28"/>
        </w:rPr>
        <w:t>Загорная</w:t>
      </w:r>
      <w:proofErr w:type="spellEnd"/>
      <w:r w:rsidR="00793DBE" w:rsidRPr="00C35737">
        <w:rPr>
          <w:rFonts w:ascii="PT Astra Serif" w:hAnsi="PT Astra Serif"/>
          <w:sz w:val="28"/>
          <w:szCs w:val="28"/>
        </w:rPr>
        <w:t>, 12</w:t>
      </w:r>
      <w:r w:rsidR="00935F86">
        <w:rPr>
          <w:rFonts w:ascii="PT Astra Serif" w:hAnsi="PT Astra Serif"/>
          <w:sz w:val="28"/>
          <w:szCs w:val="28"/>
        </w:rPr>
        <w:t xml:space="preserve"> (далее – Земельный участок)</w:t>
      </w:r>
      <w:r w:rsidR="00B037E7">
        <w:rPr>
          <w:rFonts w:ascii="PT Astra Serif" w:hAnsi="PT Astra Serif"/>
          <w:sz w:val="28"/>
          <w:szCs w:val="28"/>
        </w:rPr>
        <w:t>, в связи тем, что испрашиваемый вид использования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нарушению:</w:t>
      </w:r>
      <w:r w:rsidR="005D1773">
        <w:rPr>
          <w:rFonts w:ascii="PT Astra Serif" w:hAnsi="PT Astra Serif"/>
          <w:sz w:val="28"/>
          <w:szCs w:val="28"/>
        </w:rPr>
        <w:t xml:space="preserve"> </w:t>
      </w:r>
      <w:r w:rsidR="00935F86" w:rsidRPr="00935F86">
        <w:rPr>
          <w:rFonts w:ascii="PT Astra Serif" w:hAnsi="PT Astra Serif"/>
          <w:sz w:val="28"/>
          <w:szCs w:val="28"/>
        </w:rPr>
        <w:t>площадь озеленения Земельного участка не соответствует минимальной площади озеленения, установленной Правилами для земельных участков с видом разрешенного использования «Объекты культурно-досуговой деятельности (3.6.1)» в территориальной зоне застройки малоэтажными жилыми домами в исторических районах (ЖИ-1), и в зоне историко-культурных природных ландшафтов (ЗОЛ), установленной приказом Минкультуры России от 04.06.2024 № 1055</w:t>
      </w:r>
      <w:r w:rsidR="005D1773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111"/>
        <w:gridCol w:w="3190"/>
        <w:gridCol w:w="2905"/>
      </w:tblGrid>
      <w:tr w:rsidR="00874130" w:rsidRPr="00874130" w:rsidTr="00D516E0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D516E0" w:rsidP="00F0639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D516E0">
            <w:pPr>
              <w:tabs>
                <w:tab w:val="left" w:pos="7088"/>
              </w:tabs>
              <w:ind w:left="17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D516E0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6468E" w:rsidRPr="00C35737" w:rsidRDefault="0096468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35737" w:rsidRDefault="00C35737" w:rsidP="005D1773">
      <w:pPr>
        <w:ind w:left="284"/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C35737" w:rsidRDefault="00C35737" w:rsidP="005D1773">
      <w:pPr>
        <w:ind w:left="284"/>
        <w:rPr>
          <w:rFonts w:ascii="PT Astra Serif" w:hAnsi="PT Astra Serif" w:cs="PT Astra Serif"/>
          <w:color w:val="000000"/>
          <w:szCs w:val="18"/>
        </w:rPr>
      </w:pPr>
      <w:r>
        <w:rPr>
          <w:rFonts w:ascii="PT Astra Serif" w:hAnsi="PT Astra Serif" w:cs="PT Astra Serif"/>
          <w:color w:val="000000"/>
          <w:szCs w:val="18"/>
        </w:rPr>
        <w:t>+7 (382 2) 709-036</w:t>
      </w:r>
    </w:p>
    <w:p w:rsidR="005D1773" w:rsidRDefault="00F34C7C" w:rsidP="005D1773">
      <w:pPr>
        <w:ind w:left="284"/>
        <w:rPr>
          <w:rStyle w:val="ae"/>
          <w:rFonts w:ascii="PT Astra Serif" w:eastAsia="PT Astra Serif" w:hAnsi="PT Astra Serif" w:cs="PT Astra Serif"/>
          <w:color w:val="4F81BD"/>
          <w:szCs w:val="18"/>
        </w:rPr>
      </w:pPr>
      <w:hyperlink r:id="rId9" w:history="1">
        <w:r w:rsidR="00C35737">
          <w:rPr>
            <w:rStyle w:val="ae"/>
            <w:rFonts w:ascii="PT Astra Serif" w:eastAsia="PT Astra Serif" w:hAnsi="PT Astra Serif" w:cs="PT Astra Serif"/>
            <w:color w:val="4F81BD"/>
            <w:szCs w:val="18"/>
          </w:rPr>
          <w:t>rozhkovae@dgr.tomsk.gov.ru</w:t>
        </w:r>
      </w:hyperlink>
    </w:p>
    <w:p w:rsidR="001979F4" w:rsidRPr="006077E2" w:rsidRDefault="001979F4" w:rsidP="006077E2">
      <w:pPr>
        <w:rPr>
          <w:rFonts w:ascii="PT Astra Serif" w:eastAsia="PT Astra Serif" w:hAnsi="PT Astra Serif" w:cs="PT Astra Serif"/>
          <w:color w:val="4F81BD"/>
          <w:szCs w:val="18"/>
          <w:u w:val="single"/>
        </w:rPr>
      </w:pPr>
    </w:p>
    <w:sectPr w:rsidR="001979F4" w:rsidRPr="006077E2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C7C" w:rsidRDefault="00F34C7C">
      <w:r>
        <w:separator/>
      </w:r>
    </w:p>
  </w:endnote>
  <w:endnote w:type="continuationSeparator" w:id="0">
    <w:p w:rsidR="00F34C7C" w:rsidRDefault="00F34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C7C" w:rsidRDefault="00F34C7C">
      <w:r>
        <w:separator/>
      </w:r>
    </w:p>
  </w:footnote>
  <w:footnote w:type="continuationSeparator" w:id="0">
    <w:p w:rsidR="00F34C7C" w:rsidRDefault="00F34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FF71F5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34AD7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2B78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63DAE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54FE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419B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6ADD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4B82"/>
    <w:rsid w:val="003A7A35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1773"/>
    <w:rsid w:val="005D2388"/>
    <w:rsid w:val="005D5BC7"/>
    <w:rsid w:val="00600489"/>
    <w:rsid w:val="006077E2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28F8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05AE"/>
    <w:rsid w:val="00791CBE"/>
    <w:rsid w:val="00793DBE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519C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76BBA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3B6F"/>
    <w:rsid w:val="00935F86"/>
    <w:rsid w:val="00937BCF"/>
    <w:rsid w:val="00947E4A"/>
    <w:rsid w:val="00962A3D"/>
    <w:rsid w:val="0096468E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26767"/>
    <w:rsid w:val="00A26A68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37E7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5FD"/>
    <w:rsid w:val="00B92806"/>
    <w:rsid w:val="00B92A74"/>
    <w:rsid w:val="00BA2EEA"/>
    <w:rsid w:val="00BB2A0D"/>
    <w:rsid w:val="00BB4D56"/>
    <w:rsid w:val="00BE4101"/>
    <w:rsid w:val="00C04217"/>
    <w:rsid w:val="00C15693"/>
    <w:rsid w:val="00C2492B"/>
    <w:rsid w:val="00C2642E"/>
    <w:rsid w:val="00C31C27"/>
    <w:rsid w:val="00C3371C"/>
    <w:rsid w:val="00C35737"/>
    <w:rsid w:val="00C56125"/>
    <w:rsid w:val="00C568B9"/>
    <w:rsid w:val="00C72F34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2117F"/>
    <w:rsid w:val="00D21E12"/>
    <w:rsid w:val="00D41579"/>
    <w:rsid w:val="00D516E0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68C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D7D36"/>
    <w:rsid w:val="00EE03FD"/>
    <w:rsid w:val="00EE147E"/>
    <w:rsid w:val="00EE5DF1"/>
    <w:rsid w:val="00EE5F33"/>
    <w:rsid w:val="00EF7AC5"/>
    <w:rsid w:val="00F0639E"/>
    <w:rsid w:val="00F1532A"/>
    <w:rsid w:val="00F209DA"/>
    <w:rsid w:val="00F3487C"/>
    <w:rsid w:val="00F34C7C"/>
    <w:rsid w:val="00F37DD3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F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B9D87-383A-4552-B35E-27AF37E82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41</cp:revision>
  <cp:lastPrinted>2026-05-28T09:08:00Z</cp:lastPrinted>
  <dcterms:created xsi:type="dcterms:W3CDTF">2025-05-30T02:43:00Z</dcterms:created>
  <dcterms:modified xsi:type="dcterms:W3CDTF">2026-05-28T10:43:00Z</dcterms:modified>
</cp:coreProperties>
</file>