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C14" w:rsidRDefault="00C01BB9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8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40pt;height:57.4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C10C14" w:rsidRDefault="00C10C14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</w:p>
    <w:p w:rsidR="00C10C14" w:rsidRDefault="00C01BB9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администрация ТОМСКОЙ ОБЛАСТИ</w:t>
      </w:r>
    </w:p>
    <w:p w:rsidR="00C10C14" w:rsidRDefault="00C10C14">
      <w:pPr>
        <w:pStyle w:val="ConsPlusTitle"/>
        <w:widowControl/>
        <w:jc w:val="center"/>
        <w:rPr>
          <w:rFonts w:ascii="PT Astra Serif" w:hAnsi="PT Astra Serif" w:cs="PT Astra Serif"/>
          <w:sz w:val="26"/>
        </w:rPr>
      </w:pPr>
    </w:p>
    <w:p w:rsidR="00C10C14" w:rsidRDefault="00C01BB9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eastAsia="PT Astra Serif" w:hAnsi="PT Astra Serif" w:cs="PT Astra Serif"/>
          <w:spacing w:val="20"/>
          <w:szCs w:val="28"/>
        </w:rPr>
        <w:t>ПОСТАНОВЛЕНИЕ</w:t>
      </w:r>
    </w:p>
    <w:p w:rsidR="00C10C14" w:rsidRDefault="00C10C14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C01BB9" w:rsidRPr="00ED5EF5" w:rsidRDefault="00C01BB9" w:rsidP="00C01BB9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 w:rsidRPr="00ED5EF5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  <w:lang w:val="en-US"/>
        </w:rPr>
        <w:t>7</w:t>
      </w:r>
      <w:r w:rsidRPr="00ED5EF5">
        <w:rPr>
          <w:rFonts w:ascii="PT Astra Serif" w:hAnsi="PT Astra Serif"/>
          <w:szCs w:val="26"/>
        </w:rPr>
        <w:t>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19</w:t>
      </w:r>
      <w:r>
        <w:rPr>
          <w:rFonts w:ascii="PT Astra Serif" w:hAnsi="PT Astra Serif"/>
          <w:szCs w:val="26"/>
          <w:lang w:val="en-US"/>
        </w:rPr>
        <w:t>9</w:t>
      </w:r>
      <w:r>
        <w:rPr>
          <w:rFonts w:ascii="PT Astra Serif" w:hAnsi="PT Astra Serif"/>
          <w:szCs w:val="26"/>
        </w:rPr>
        <w:t>а</w:t>
      </w:r>
    </w:p>
    <w:p w:rsidR="00C01BB9" w:rsidRPr="00BF5E3B" w:rsidRDefault="00C01BB9" w:rsidP="00C01BB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C01BB9" w:rsidRPr="00BF5E3B" w:rsidRDefault="00C01BB9" w:rsidP="00C01BB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C10C14" w:rsidRDefault="00C01BB9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О внесении изменений в сводную бюджетную роспись областного бюджета на 2026 год и на плановый период 2027 и 2028 годов</w:t>
      </w:r>
    </w:p>
    <w:p w:rsidR="00C10C14" w:rsidRDefault="00C10C14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C10C14" w:rsidRDefault="00C10C14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C10C14" w:rsidRDefault="00C01BB9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11 статьи 15 Федерального закона от 28 ноября 2025 года №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особенностей исполнения бюджетов бюджетной системы Российской Феде</w:t>
      </w:r>
      <w:r>
        <w:rPr>
          <w:rFonts w:ascii="PT Astra Serif" w:eastAsia="PT Astra Serif" w:hAnsi="PT Astra Serif" w:cs="PT Astra Serif"/>
          <w:sz w:val="26"/>
          <w:szCs w:val="26"/>
        </w:rPr>
        <w:t>рации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2026 году» </w:t>
      </w:r>
    </w:p>
    <w:p w:rsidR="00C10C14" w:rsidRDefault="00C01BB9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C10C14" w:rsidRDefault="00C01BB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дов областного бюджета, согласно приложению к настоящему постановлению.</w:t>
      </w:r>
    </w:p>
    <w:p w:rsidR="00C10C14" w:rsidRDefault="00C01BB9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C10C14" w:rsidRDefault="00C10C14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</w:p>
    <w:p w:rsidR="00C10C14" w:rsidRDefault="00C10C14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</w:p>
    <w:p w:rsidR="00C10C14" w:rsidRDefault="00C10C14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</w:p>
    <w:p w:rsidR="00C10C14" w:rsidRDefault="00C10C14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:rsidR="00C10C14" w:rsidRDefault="00C01BB9">
      <w:pPr>
        <w:pStyle w:val="ConsPlusNormal"/>
        <w:rPr>
          <w:rFonts w:ascii="PT Astra Serif" w:hAnsi="PT Astra Serif" w:cs="PT Astra Serif"/>
          <w:sz w:val="25"/>
          <w:szCs w:val="25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Рожков</w:t>
      </w:r>
    </w:p>
    <w:p w:rsidR="00C10C14" w:rsidRDefault="00C10C14">
      <w:pPr>
        <w:rPr>
          <w:rFonts w:ascii="PT Astra Serif" w:hAnsi="PT Astra Serif" w:cs="PT Astra Serif"/>
          <w:sz w:val="20"/>
          <w:szCs w:val="20"/>
        </w:rPr>
      </w:pPr>
    </w:p>
    <w:p w:rsidR="00C10C14" w:rsidRDefault="00C10C14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10C14" w:rsidRDefault="00C10C14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10C14" w:rsidRDefault="00C10C14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10C14" w:rsidRDefault="00C10C14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10C14" w:rsidRDefault="00C10C14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10C14" w:rsidRDefault="00C10C14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10C14" w:rsidRDefault="00C10C14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10C14" w:rsidRDefault="00C10C14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10C14" w:rsidRDefault="00C10C1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C10C14" w:rsidRDefault="00C10C1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C10C14" w:rsidRDefault="00C10C1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C10C14" w:rsidRDefault="00C10C1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C10C14" w:rsidRDefault="00C10C1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C10C14" w:rsidRDefault="00C10C1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C10C14" w:rsidRDefault="00C10C1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C10C14" w:rsidRDefault="00C10C1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C10C14" w:rsidRDefault="00C01B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.</w:t>
      </w:r>
    </w:p>
    <w:p w:rsidR="00C10C14" w:rsidRDefault="00C01BB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0527ms01.pap2026</w:t>
      </w:r>
      <w:proofErr w:type="spellEnd"/>
    </w:p>
    <w:p w:rsidR="00C10C14" w:rsidRDefault="00C10C1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  <w:sectPr w:rsidR="00C10C14">
          <w:headerReference w:type="default" r:id="rId12"/>
          <w:pgSz w:w="11905" w:h="16838"/>
          <w:pgMar w:top="567" w:right="851" w:bottom="822" w:left="1701" w:header="737" w:footer="0" w:gutter="0"/>
          <w:cols w:space="720"/>
          <w:titlePg/>
          <w:docGrid w:linePitch="360"/>
        </w:sectPr>
      </w:pPr>
    </w:p>
    <w:p w:rsidR="00C10C14" w:rsidRDefault="00C01BB9">
      <w:pPr>
        <w:pStyle w:val="ConsPlusNormal"/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</w:t>
      </w:r>
    </w:p>
    <w:p w:rsidR="00C10C14" w:rsidRDefault="00C01BB9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</w:t>
      </w:r>
    </w:p>
    <w:p w:rsidR="00C10C14" w:rsidRDefault="00C01BB9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C10C14" w:rsidRPr="00C01BB9" w:rsidRDefault="00C01BB9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</w:t>
      </w:r>
      <w:bookmarkStart w:id="0" w:name="_GoBack"/>
      <w:bookmarkEnd w:id="0"/>
      <w:r>
        <w:rPr>
          <w:rFonts w:ascii="PT Astra Serif" w:eastAsia="PT Astra Serif" w:hAnsi="PT Astra Serif" w:cs="PT Astra Serif"/>
          <w:sz w:val="24"/>
          <w:szCs w:val="24"/>
        </w:rPr>
        <w:t>т</w:t>
      </w:r>
      <w:r>
        <w:rPr>
          <w:rFonts w:ascii="PT Astra Serif" w:eastAsia="PT Astra Serif" w:hAnsi="PT Astra Serif" w:cs="PT Astra Serif"/>
          <w:sz w:val="24"/>
          <w:szCs w:val="24"/>
          <w:lang w:val="en-US"/>
        </w:rPr>
        <w:t xml:space="preserve"> 27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.05.2026 №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199а</w:t>
      </w:r>
      <w:proofErr w:type="spellEnd"/>
    </w:p>
    <w:p w:rsidR="00C10C14" w:rsidRDefault="00C10C14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</w:p>
    <w:p w:rsidR="00C10C14" w:rsidRDefault="00C01BB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PT Astra Serif" w:hAnsi="PT Astra Serif" w:cs="PT Astra Serif"/>
          <w:sz w:val="24"/>
          <w:szCs w:val="24"/>
          <w:lang w:eastAsia="ru-RU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Перечень </w:t>
      </w:r>
    </w:p>
    <w:p w:rsidR="00C10C14" w:rsidRDefault="00C01BB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C10C14" w:rsidRDefault="00C01BB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PT Astra Serif" w:hAnsi="PT Astra Serif" w:cs="PT Astra Serif"/>
          <w:sz w:val="24"/>
          <w:szCs w:val="24"/>
          <w:lang w:eastAsia="ru-RU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подлежат перераспределению в 2026 году по сводной бюджетной росписи областного бюджета </w:t>
      </w:r>
    </w:p>
    <w:p w:rsidR="00C10C14" w:rsidRDefault="00C01BB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на 2026 год и на плановый период 2027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 и 2028 годов</w:t>
      </w:r>
    </w:p>
    <w:p w:rsidR="00C10C14" w:rsidRDefault="00C10C14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C10C14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C10C14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10C14" w:rsidRDefault="00C10C1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10C14" w:rsidRDefault="00C10C1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10C1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C10C14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C10C14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0,0  </w:t>
            </w:r>
          </w:p>
        </w:tc>
      </w:tr>
      <w:tr w:rsidR="00C10C14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научно-технологическому развитию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5 000,0  </w:t>
            </w:r>
          </w:p>
        </w:tc>
      </w:tr>
      <w:tr w:rsidR="00C10C14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Департамент по научно-технологическому развитию и инновационной деятельности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5 000,0  </w:t>
            </w:r>
          </w:p>
        </w:tc>
      </w:tr>
      <w:tr w:rsidR="00C10C14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Организация и проведение мероприятий по выявлению и поддержке лучших научно-образовательных и инновационных практик с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учетом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 приоритетов социально-экономического развития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0246102260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350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16000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5 000,0  </w:t>
            </w:r>
          </w:p>
        </w:tc>
      </w:tr>
      <w:tr w:rsidR="00C10C14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-5 000,0</w:t>
            </w:r>
          </w:p>
        </w:tc>
      </w:tr>
      <w:tr w:rsidR="00C10C14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Законодательная Дума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802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-2 000,0</w:t>
            </w:r>
          </w:p>
        </w:tc>
      </w:tr>
      <w:tr w:rsidR="00C10C14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802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0103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9900101000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-2 000,0</w:t>
            </w:r>
          </w:p>
        </w:tc>
      </w:tr>
      <w:tr w:rsidR="00C10C14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2.2.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-3 000,0</w:t>
            </w:r>
          </w:p>
        </w:tc>
      </w:tr>
      <w:tr w:rsidR="00C10C14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Финансовое обеспечение мероприятий, связанных с предотвращением влияния ухудшения геополитической и экономической ситуации на развитие отраслей экономики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C14" w:rsidRDefault="00C01BB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-3 000,0</w:t>
            </w:r>
          </w:p>
        </w:tc>
      </w:tr>
    </w:tbl>
    <w:p w:rsidR="00C10C14" w:rsidRDefault="00C10C1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sectPr w:rsidR="00C10C14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C14" w:rsidRDefault="00C01BB9">
      <w:pPr>
        <w:spacing w:after="0" w:line="240" w:lineRule="auto"/>
      </w:pPr>
      <w:r>
        <w:separator/>
      </w:r>
    </w:p>
  </w:endnote>
  <w:endnote w:type="continuationSeparator" w:id="0">
    <w:p w:rsidR="00C10C14" w:rsidRDefault="00C01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C14" w:rsidRDefault="00C01BB9">
      <w:pPr>
        <w:spacing w:after="0" w:line="240" w:lineRule="auto"/>
      </w:pPr>
      <w:r>
        <w:separator/>
      </w:r>
    </w:p>
  </w:footnote>
  <w:footnote w:type="continuationSeparator" w:id="0">
    <w:p w:rsidR="00C10C14" w:rsidRDefault="00C01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C14" w:rsidRDefault="00C10C14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C14" w:rsidRDefault="00C01BB9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C14" w:rsidRDefault="00C10C14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C14"/>
    <w:rsid w:val="00C01BB9"/>
    <w:rsid w:val="00C1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C01BB9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C01BB9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C01BB9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C01BB9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2026-05-27T10:45:00Z</dcterms:created>
  <dcterms:modified xsi:type="dcterms:W3CDTF">2026-05-27T10:45:00Z</dcterms:modified>
</cp:coreProperties>
</file>