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ТОМСКИЙ ОБЛАСТНОЙ СУД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634003, пер. Макушина, д. 8, г. Томск, тел. (3822) 659-651, факс (3822) 659-651,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http://oblsud.tms.sudrf.ru/, адрес электронной почты: info@oblsud.tomsk.ru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78FFD" wp14:editId="3D3BBB9F">
                <wp:simplePos x="0" y="0"/>
                <wp:positionH relativeFrom="margin">
                  <wp:align>left</wp:align>
                </wp:positionH>
                <wp:positionV relativeFrom="paragraph">
                  <wp:posOffset>43816</wp:posOffset>
                </wp:positionV>
                <wp:extent cx="6367871" cy="50528"/>
                <wp:effectExtent l="0" t="0" r="33020" b="260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7871" cy="50528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3.45pt;width:501.4pt;height: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" strokeweight="2pt">
                <w10:wrap anchorx="margin"/>
              </v:shape>
            </w:pict>
          </mc:Fallback>
        </mc:AlternateConten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Сообщение</w:t>
      </w:r>
    </w:p>
    <w:p w:rsidR="00BD0B72" w:rsidRPr="00266894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 xml:space="preserve">о принятии решения суда </w: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>(пункт 2 части 4 статьи 215 Кодекса административного судопроизводства Российской Федерации)</w:t>
      </w:r>
    </w:p>
    <w:p w:rsidR="00BD0B72" w:rsidRDefault="00BD0B72" w:rsidP="00BD0B72">
      <w:pPr>
        <w:ind w:firstLine="709"/>
        <w:jc w:val="both"/>
        <w:rPr>
          <w:spacing w:val="-2"/>
          <w:sz w:val="28"/>
          <w:szCs w:val="28"/>
        </w:rPr>
      </w:pPr>
    </w:p>
    <w:p w:rsidR="00E77D95" w:rsidRDefault="00BD0B72" w:rsidP="00DF029A">
      <w:pPr>
        <w:ind w:firstLine="709"/>
        <w:jc w:val="both"/>
        <w:rPr>
          <w:spacing w:val="-2"/>
          <w:sz w:val="28"/>
          <w:szCs w:val="28"/>
        </w:rPr>
      </w:pPr>
      <w:r w:rsidRPr="00EC7614">
        <w:rPr>
          <w:spacing w:val="-2"/>
          <w:sz w:val="28"/>
          <w:szCs w:val="28"/>
        </w:rPr>
        <w:t xml:space="preserve">Решением Томского областного суда от </w:t>
      </w:r>
      <w:r w:rsidR="00E77D95">
        <w:rPr>
          <w:spacing w:val="-2"/>
          <w:sz w:val="28"/>
          <w:szCs w:val="28"/>
        </w:rPr>
        <w:t>4 декабря 2025 </w:t>
      </w:r>
      <w:r w:rsidR="00DF029A" w:rsidRPr="00DF029A">
        <w:rPr>
          <w:spacing w:val="-2"/>
          <w:sz w:val="28"/>
          <w:szCs w:val="28"/>
        </w:rPr>
        <w:t>г</w:t>
      </w:r>
      <w:r w:rsidR="00DF029A">
        <w:rPr>
          <w:spacing w:val="-2"/>
          <w:sz w:val="28"/>
          <w:szCs w:val="28"/>
        </w:rPr>
        <w:t xml:space="preserve">. </w:t>
      </w:r>
      <w:r>
        <w:rPr>
          <w:spacing w:val="-2"/>
          <w:sz w:val="28"/>
          <w:szCs w:val="28"/>
        </w:rPr>
        <w:t>(административное дело № </w:t>
      </w:r>
      <w:r w:rsidR="00E77D95" w:rsidRPr="00E77D95">
        <w:rPr>
          <w:spacing w:val="-2"/>
          <w:sz w:val="28"/>
          <w:szCs w:val="28"/>
        </w:rPr>
        <w:t>3а-94/2025</w:t>
      </w:r>
      <w:r>
        <w:rPr>
          <w:spacing w:val="-2"/>
          <w:sz w:val="28"/>
          <w:szCs w:val="28"/>
        </w:rPr>
        <w:t>, УИД </w:t>
      </w:r>
      <w:r w:rsidR="00E77D95" w:rsidRPr="00E77D95">
        <w:rPr>
          <w:spacing w:val="-2"/>
          <w:sz w:val="28"/>
          <w:szCs w:val="28"/>
        </w:rPr>
        <w:t>70OS0000-01-2025-000417-80</w:t>
      </w:r>
      <w:r>
        <w:rPr>
          <w:spacing w:val="-2"/>
          <w:sz w:val="28"/>
          <w:szCs w:val="28"/>
        </w:rPr>
        <w:t>)</w:t>
      </w:r>
      <w:r w:rsidR="00E77D95">
        <w:rPr>
          <w:spacing w:val="-2"/>
          <w:sz w:val="28"/>
          <w:szCs w:val="28"/>
        </w:rPr>
        <w:t xml:space="preserve"> административный иск общества с ограниченной ответственностью «Портер»</w:t>
      </w:r>
      <w:r w:rsidR="00CB5966">
        <w:rPr>
          <w:spacing w:val="-2"/>
          <w:sz w:val="28"/>
          <w:szCs w:val="28"/>
        </w:rPr>
        <w:t xml:space="preserve"> удовлетворен</w:t>
      </w:r>
      <w:bookmarkStart w:id="0" w:name="_GoBack"/>
      <w:bookmarkEnd w:id="0"/>
      <w:r w:rsidR="00E77D95">
        <w:rPr>
          <w:spacing w:val="-2"/>
          <w:sz w:val="28"/>
          <w:szCs w:val="28"/>
        </w:rPr>
        <w:t xml:space="preserve">: признаны недействующими </w:t>
      </w:r>
      <w:r w:rsidR="00E77D95" w:rsidRPr="00E77D95">
        <w:rPr>
          <w:spacing w:val="-2"/>
          <w:sz w:val="28"/>
          <w:szCs w:val="28"/>
        </w:rPr>
        <w:t>со дня принятия</w:t>
      </w:r>
    </w:p>
    <w:p w:rsidR="00E77D95" w:rsidRDefault="00E77D95" w:rsidP="00DF029A">
      <w:pPr>
        <w:ind w:firstLine="709"/>
        <w:jc w:val="both"/>
        <w:rPr>
          <w:spacing w:val="-2"/>
          <w:sz w:val="28"/>
          <w:szCs w:val="28"/>
        </w:rPr>
      </w:pPr>
      <w:r w:rsidRPr="00E77D95">
        <w:rPr>
          <w:spacing w:val="-2"/>
          <w:sz w:val="28"/>
          <w:szCs w:val="28"/>
        </w:rPr>
        <w:t xml:space="preserve">пункт 78 Перечня объектов для целей налогообложения на 2021 год, </w:t>
      </w:r>
      <w:r>
        <w:rPr>
          <w:spacing w:val="-2"/>
          <w:sz w:val="28"/>
          <w:szCs w:val="28"/>
        </w:rPr>
        <w:t>утвержденного</w:t>
      </w:r>
      <w:r w:rsidRPr="00E77D95">
        <w:rPr>
          <w:spacing w:val="-2"/>
          <w:sz w:val="28"/>
          <w:szCs w:val="28"/>
        </w:rPr>
        <w:t xml:space="preserve"> распоряжением Департамента по управлению государственной собственностью То</w:t>
      </w:r>
      <w:r>
        <w:rPr>
          <w:spacing w:val="-2"/>
          <w:sz w:val="28"/>
          <w:szCs w:val="28"/>
        </w:rPr>
        <w:t>мской области от 25 ноября 2020 г. № </w:t>
      </w:r>
      <w:r w:rsidRPr="00E77D95">
        <w:rPr>
          <w:spacing w:val="-2"/>
          <w:sz w:val="28"/>
          <w:szCs w:val="28"/>
        </w:rPr>
        <w:t>118-о</w:t>
      </w:r>
      <w:r>
        <w:rPr>
          <w:spacing w:val="-2"/>
          <w:sz w:val="28"/>
          <w:szCs w:val="28"/>
        </w:rPr>
        <w:t>;</w:t>
      </w:r>
    </w:p>
    <w:p w:rsidR="00E77D95" w:rsidRDefault="00E77D95" w:rsidP="00DF029A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пункт 76 </w:t>
      </w:r>
      <w:r w:rsidRPr="00E77D95">
        <w:rPr>
          <w:spacing w:val="-2"/>
          <w:sz w:val="28"/>
          <w:szCs w:val="28"/>
        </w:rPr>
        <w:t xml:space="preserve">Перечня объектов для целей налогообложения на 2022 год, </w:t>
      </w:r>
      <w:r>
        <w:rPr>
          <w:spacing w:val="-2"/>
          <w:sz w:val="28"/>
          <w:szCs w:val="28"/>
        </w:rPr>
        <w:t>утвержденного</w:t>
      </w:r>
      <w:r w:rsidRPr="00E77D95">
        <w:rPr>
          <w:spacing w:val="-2"/>
          <w:sz w:val="28"/>
          <w:szCs w:val="28"/>
        </w:rPr>
        <w:t xml:space="preserve"> </w:t>
      </w:r>
      <w:r w:rsidRPr="00E77D95">
        <w:rPr>
          <w:spacing w:val="-2"/>
          <w:sz w:val="28"/>
          <w:szCs w:val="28"/>
        </w:rPr>
        <w:t>распоряжением Департамента по управлению государственной собственностью То</w:t>
      </w:r>
      <w:r>
        <w:rPr>
          <w:spacing w:val="-2"/>
          <w:sz w:val="28"/>
          <w:szCs w:val="28"/>
        </w:rPr>
        <w:t xml:space="preserve">мской области от 26 ноября 2021 г. </w:t>
      </w:r>
      <w:r w:rsidRPr="00E77D95">
        <w:rPr>
          <w:spacing w:val="-2"/>
          <w:sz w:val="28"/>
          <w:szCs w:val="28"/>
        </w:rPr>
        <w:t>№</w:t>
      </w:r>
      <w:r>
        <w:rPr>
          <w:spacing w:val="-2"/>
          <w:sz w:val="28"/>
          <w:szCs w:val="28"/>
        </w:rPr>
        <w:t> </w:t>
      </w:r>
      <w:r w:rsidRPr="00E77D95">
        <w:rPr>
          <w:spacing w:val="-2"/>
          <w:sz w:val="28"/>
          <w:szCs w:val="28"/>
        </w:rPr>
        <w:t>110-о</w:t>
      </w:r>
      <w:r>
        <w:rPr>
          <w:spacing w:val="-2"/>
          <w:sz w:val="28"/>
          <w:szCs w:val="28"/>
        </w:rPr>
        <w:t>.</w:t>
      </w:r>
    </w:p>
    <w:p w:rsidR="00720E87" w:rsidRDefault="008066DE" w:rsidP="008066DE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Апелляционным определением </w:t>
      </w:r>
      <w:r w:rsidR="00720E87">
        <w:rPr>
          <w:spacing w:val="-2"/>
          <w:sz w:val="28"/>
          <w:szCs w:val="28"/>
        </w:rPr>
        <w:t xml:space="preserve">судебной коллегии по административным делам Пятого апелляционного суда общей юрисдикции от </w:t>
      </w:r>
      <w:r w:rsidR="00E77D95">
        <w:rPr>
          <w:spacing w:val="-2"/>
          <w:sz w:val="28"/>
          <w:szCs w:val="28"/>
        </w:rPr>
        <w:t>18 марта</w:t>
      </w:r>
      <w:r w:rsidR="00720E87">
        <w:rPr>
          <w:spacing w:val="-2"/>
          <w:sz w:val="28"/>
          <w:szCs w:val="28"/>
        </w:rPr>
        <w:t xml:space="preserve"> 2026 г. решение оставлено без изменения.</w:t>
      </w: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1D0E98" w:rsidRPr="008066DE" w:rsidRDefault="00BD0B72" w:rsidP="008066DE">
      <w:pPr>
        <w:tabs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EC7614">
        <w:rPr>
          <w:sz w:val="28"/>
          <w:szCs w:val="28"/>
        </w:rPr>
        <w:t>редседатель суд</w:t>
      </w:r>
      <w:r>
        <w:rPr>
          <w:sz w:val="28"/>
          <w:szCs w:val="28"/>
        </w:rPr>
        <w:t>ебной коллегии</w:t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>М.В. Петровский</w:t>
      </w:r>
    </w:p>
    <w:sectPr w:rsidR="001D0E98" w:rsidRPr="008066DE" w:rsidSect="00DF029A">
      <w:pgSz w:w="11907" w:h="16840" w:code="9"/>
      <w:pgMar w:top="1134" w:right="708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72"/>
    <w:rsid w:val="00087CD5"/>
    <w:rsid w:val="001D0E98"/>
    <w:rsid w:val="00331857"/>
    <w:rsid w:val="0045451C"/>
    <w:rsid w:val="00680B25"/>
    <w:rsid w:val="00720E87"/>
    <w:rsid w:val="00752193"/>
    <w:rsid w:val="0076757F"/>
    <w:rsid w:val="008066DE"/>
    <w:rsid w:val="00A73AF9"/>
    <w:rsid w:val="00BD0B72"/>
    <w:rsid w:val="00CB5966"/>
    <w:rsid w:val="00D2212A"/>
    <w:rsid w:val="00D85BBA"/>
    <w:rsid w:val="00DF029A"/>
    <w:rsid w:val="00DF2F9D"/>
    <w:rsid w:val="00E7761B"/>
    <w:rsid w:val="00E77D95"/>
    <w:rsid w:val="00F3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Петровский Максим Васильевич</dc:creator>
  <cp:keywords/>
  <dc:description/>
  <cp:lastModifiedBy>Плохих Сергей Александрович</cp:lastModifiedBy>
  <cp:revision>5</cp:revision>
  <cp:lastPrinted>2026-05-23T05:36:00Z</cp:lastPrinted>
  <dcterms:created xsi:type="dcterms:W3CDTF">2025-10-02T09:18:00Z</dcterms:created>
  <dcterms:modified xsi:type="dcterms:W3CDTF">2026-05-24T08:16:00Z</dcterms:modified>
</cp:coreProperties>
</file>