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>
        <w:tblPrEx/>
        <w:trPr>
          <w:cantSplit/>
          <w:trHeight w:val="2707"/>
        </w:trPr>
        <w:tc>
          <w:tcPr>
            <w:tcW w:w="102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sz w:val="30"/>
                <w:szCs w:val="30"/>
              </w:rPr>
            </w:pPr>
            <w:r>
              <w:rPr>
                <w:rFonts w:ascii="PT Astra Serif" w:hAnsi="PT Astra Serif" w:eastAsia="Times New Roman" w:cs="Times New Roman"/>
                <w:b/>
                <w:sz w:val="30"/>
                <w:szCs w:val="30"/>
                <w:lang w:eastAsia="ru-RU"/>
              </w:rPr>
              <w:t xml:space="preserve">ДЕПАРТ</w:t>
            </w:r>
            <w:bookmarkStart w:id="0" w:name="_GoBack"/>
            <w:r/>
            <w:bookmarkEnd w:id="0"/>
            <w:r>
              <w:rPr>
                <w:rFonts w:ascii="PT Astra Serif" w:hAnsi="PT Astra Serif" w:eastAsia="Times New Roman" w:cs="Times New Roman"/>
                <w:b/>
                <w:sz w:val="30"/>
                <w:szCs w:val="30"/>
                <w:lang w:eastAsia="ru-RU"/>
              </w:rPr>
              <w:t xml:space="preserve">АМЕНТ</w:t>
            </w:r>
            <w:r>
              <w:rPr>
                <w:rFonts w:ascii="PT Astra Serif" w:hAnsi="PT Astra Serif" w:eastAsia="Times New Roman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  <w:r>
              <w:rPr>
                <w:rFonts w:ascii="PT Astra Serif" w:hAnsi="PT Astra Serif" w:eastAsia="Times New Roman" w:cs="Times New Roman"/>
                <w:b/>
                <w:sz w:val="30"/>
                <w:szCs w:val="30"/>
              </w:rPr>
            </w:r>
            <w:r>
              <w:rPr>
                <w:rFonts w:ascii="PT Astra Serif" w:hAnsi="PT Astra Serif" w:eastAsia="Times New Roman" w:cs="Times New Roman"/>
                <w:b/>
                <w:sz w:val="30"/>
                <w:szCs w:val="30"/>
              </w:rPr>
            </w:r>
          </w:p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sz w:val="30"/>
                <w:szCs w:val="30"/>
              </w:rPr>
            </w:pPr>
            <w:r>
              <w:rPr>
                <w:rFonts w:ascii="PT Astra Serif" w:hAnsi="PT Astra Serif" w:eastAsia="Times New Roman" w:cs="Times New Roman"/>
                <w:b/>
                <w:sz w:val="30"/>
                <w:szCs w:val="30"/>
                <w:lang w:eastAsia="ru-RU"/>
              </w:rPr>
              <w:t xml:space="preserve">ТОМСКОЙ ОБЛАСТИ</w:t>
            </w:r>
            <w:r>
              <w:rPr>
                <w:rFonts w:ascii="PT Astra Serif" w:hAnsi="PT Astra Serif" w:eastAsia="Times New Roman" w:cs="Times New Roman"/>
                <w:b/>
                <w:sz w:val="30"/>
                <w:szCs w:val="30"/>
              </w:rPr>
            </w:r>
            <w:r>
              <w:rPr>
                <w:rFonts w:ascii="PT Astra Serif" w:hAnsi="PT Astra Serif" w:eastAsia="Times New Roman" w:cs="Times New Roman"/>
                <w:b/>
                <w:sz w:val="30"/>
                <w:szCs w:val="3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5"/>
                <w:szCs w:val="25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8"/>
          <w:szCs w:val="28"/>
        </w:rPr>
      </w:pPr>
      <w:r>
        <w:rPr>
          <w:rFonts w:ascii="PT Astra Serif" w:hAnsi="PT Astra Serif" w:eastAsia="Times New Roman" w:cs="Times New Roman"/>
          <w:b/>
          <w:sz w:val="28"/>
          <w:szCs w:val="28"/>
          <w:lang w:eastAsia="ru-RU"/>
        </w:rPr>
        <w:t xml:space="preserve">РАСПОРЯЖЕНИЕ</w:t>
      </w:r>
      <w:r>
        <w:rPr>
          <w:rFonts w:ascii="PT Astra Serif" w:hAnsi="PT Astra Serif" w:eastAsia="Times New Roman" w:cs="Times New Roman"/>
          <w:b/>
          <w:sz w:val="28"/>
          <w:szCs w:val="28"/>
        </w:rPr>
      </w:r>
      <w:r>
        <w:rPr>
          <w:rFonts w:ascii="PT Astra Serif" w:hAnsi="PT Astra Serif" w:eastAsia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pP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28.04.2026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  <w:t xml:space="preserve">                                 № 35-о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pP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pP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  <w:r>
        <w:rPr>
          <w:rFonts w:ascii="PT Astra Serif" w:hAnsi="PT Astra Serif" w:eastAsia="Times New Roman" w:cs="Times New Roman"/>
          <w:b/>
          <w:sz w:val="25"/>
          <w:szCs w:val="25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О внесении изменен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ия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 в распоряжени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е</w:t>
      </w: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br/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от 27.11.2024 № 87-о</w:t>
      </w: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</w:p>
    <w:p>
      <w:pPr>
        <w:ind w:firstLine="709"/>
        <w:jc w:val="center"/>
        <w:spacing w:after="0" w:line="240" w:lineRule="auto"/>
        <w:tabs>
          <w:tab w:val="left" w:pos="850" w:leader="none"/>
          <w:tab w:val="left" w:pos="1134" w:leader="none"/>
        </w:tabs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1. 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На основании решения Томского областного суда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от 13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.10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.2025 по делу 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br/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№ 3а-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76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/2025, апелляционного определения Судебной коллегии по административным делам Пятого апелляционного суда общей юрисдикции от 01.04.2026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внести в распоряжение Департамента по управлению 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www.tomsk.gov.ru, 28.11.2024) изменение, исключив строку 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167 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перечня объектов для целей налогообложения на 202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5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 год, определенного указанным распоряжением</w:t>
      </w:r>
      <w:r>
        <w:rPr>
          <w:rFonts w:ascii="PT Astra Serif" w:hAnsi="PT Astra Serif" w:eastAsia="PT Astra Serif" w:cs="PT Astra Serif"/>
          <w:sz w:val="25"/>
          <w:szCs w:val="25"/>
          <w:highlight w:val="none"/>
          <w:lang w:eastAsia="ru-RU"/>
        </w:rPr>
        <w:t xml:space="preserve">.</w:t>
      </w: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eastAsia="PT Astra Serif" w:cs="PT Astra Serif"/>
          <w:sz w:val="25"/>
          <w:szCs w:val="25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eastAsia="PT Astra Serif" w:cs="PT Astra Serif"/>
          <w:sz w:val="25"/>
          <w:szCs w:val="25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eastAsia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3. Комитету проектной деятельности направить настоящее распоряжение в Управление Федеральной налоговой службы по Томской области.</w:t>
      </w: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eastAsia="PT Astra Serif" w:cs="PT Astra Serif"/>
          <w:sz w:val="25"/>
          <w:szCs w:val="25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4. Настоящее распоряжение вступает в силу со дня его подписания и распространяется на отношения, возникшие с 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27.11.2024</w:t>
      </w:r>
      <w:r>
        <w:rPr>
          <w:rFonts w:ascii="PT Astra Serif" w:hAnsi="PT Astra Serif" w:eastAsia="PT Astra Serif" w:cs="PT Astra Serif"/>
          <w:sz w:val="25"/>
          <w:szCs w:val="25"/>
          <w:lang w:eastAsia="ru-RU"/>
        </w:rPr>
        <w:t xml:space="preserve">.</w:t>
      </w: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</w:p>
    <w:p>
      <w:pPr>
        <w:jc w:val="both"/>
        <w:spacing w:after="0" w:line="240" w:lineRule="auto"/>
        <w:tabs>
          <w:tab w:val="left" w:pos="7655" w:leader="none"/>
        </w:tabs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hAnsi="PT Astra Serif" w:cs="PT Astra Serif"/>
          <w:sz w:val="25"/>
          <w:szCs w:val="25"/>
          <w:highlight w:val="white"/>
        </w:rPr>
      </w:r>
      <w:r>
        <w:rPr>
          <w:rFonts w:ascii="PT Astra Serif" w:hAnsi="PT Astra Serif" w:cs="PT Astra Serif"/>
          <w:sz w:val="25"/>
          <w:szCs w:val="25"/>
          <w:highlight w:val="white"/>
        </w:rPr>
      </w:r>
      <w:r>
        <w:rPr>
          <w:rFonts w:ascii="PT Astra Serif" w:hAnsi="PT Astra Serif" w:cs="PT Astra Serif"/>
          <w:sz w:val="25"/>
          <w:szCs w:val="25"/>
          <w:highlight w:val="white"/>
        </w:rPr>
      </w:r>
    </w:p>
    <w:p>
      <w:pPr>
        <w:jc w:val="both"/>
        <w:spacing w:after="0" w:line="240" w:lineRule="auto"/>
        <w:tabs>
          <w:tab w:val="left" w:pos="7655" w:leader="none"/>
        </w:tabs>
        <w:rPr>
          <w:rFonts w:ascii="PT Astra Serif" w:hAnsi="PT Astra Serif" w:cs="PT Astra Serif"/>
          <w:sz w:val="25"/>
          <w:szCs w:val="25"/>
          <w:highlight w:val="yellow"/>
        </w:rPr>
      </w:pPr>
      <w:r>
        <w:rPr>
          <w:rFonts w:ascii="PT Astra Serif" w:hAnsi="PT Astra Serif" w:cs="PT Astra Serif"/>
          <w:sz w:val="25"/>
          <w:szCs w:val="25"/>
          <w:highlight w:val="yellow"/>
        </w:rPr>
      </w:r>
      <w:r>
        <w:rPr>
          <w:rFonts w:ascii="PT Astra Serif" w:hAnsi="PT Astra Serif" w:cs="PT Astra Serif"/>
          <w:sz w:val="25"/>
          <w:szCs w:val="25"/>
          <w:highlight w:val="yellow"/>
        </w:rPr>
      </w:r>
      <w:r>
        <w:rPr>
          <w:rFonts w:ascii="PT Astra Serif" w:hAnsi="PT Astra Serif" w:cs="PT Astra Serif"/>
          <w:sz w:val="25"/>
          <w:szCs w:val="25"/>
          <w:highlight w:val="yellow"/>
        </w:rPr>
      </w:r>
    </w:p>
    <w:p>
      <w:pPr>
        <w:jc w:val="both"/>
        <w:spacing w:after="0" w:line="240" w:lineRule="auto"/>
        <w:tabs>
          <w:tab w:val="left" w:pos="7655" w:leader="none"/>
        </w:tabs>
        <w:rPr>
          <w:rFonts w:ascii="PT Astra Serif" w:hAnsi="PT Astra Serif" w:cs="PT Astra Serif"/>
          <w:sz w:val="25"/>
          <w:szCs w:val="25"/>
          <w:highlight w:val="yellow"/>
        </w:rPr>
      </w:pPr>
      <w:r>
        <w:rPr>
          <w:rFonts w:ascii="PT Astra Serif" w:hAnsi="PT Astra Serif" w:cs="PT Astra Serif"/>
          <w:sz w:val="25"/>
          <w:szCs w:val="25"/>
          <w:highlight w:val="yellow"/>
        </w:rPr>
      </w:r>
      <w:r>
        <w:rPr>
          <w:rFonts w:ascii="PT Astra Serif" w:hAnsi="PT Astra Serif" w:cs="PT Astra Serif"/>
          <w:sz w:val="25"/>
          <w:szCs w:val="25"/>
          <w:highlight w:val="yellow"/>
        </w:rPr>
      </w:r>
      <w:r>
        <w:rPr>
          <w:rFonts w:ascii="PT Astra Serif" w:hAnsi="PT Astra Serif" w:cs="PT Astra Serif"/>
          <w:sz w:val="25"/>
          <w:szCs w:val="25"/>
          <w:highlight w:val="yellow"/>
        </w:rPr>
      </w:r>
    </w:p>
    <w:tbl>
      <w:tblPr>
        <w:tblStyle w:val="887"/>
        <w:tblW w:w="10342" w:type="dxa"/>
        <w:tblInd w:w="-137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>
        <w:tblPrEx/>
        <w:trPr/>
        <w:tc>
          <w:tcPr>
            <w:tcW w:w="4814" w:type="dxa"/>
            <w:textDirection w:val="lrTb"/>
            <w:noWrap w:val="false"/>
          </w:tcPr>
          <w:p>
            <w:pPr>
              <w:jc w:val="both"/>
              <w:tabs>
                <w:tab w:val="left" w:pos="6804" w:leader="none"/>
              </w:tabs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Н</w:t>
            </w: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ачальник департамента</w:t>
            </w:r>
            <w:r>
              <w:rPr>
                <w:rFonts w:ascii="PT Astra Serif" w:hAnsi="PT Astra Serif" w:cs="PT Astra Serif"/>
                <w:bCs/>
                <w:sz w:val="25"/>
                <w:szCs w:val="25"/>
              </w:rPr>
            </w:r>
            <w:r>
              <w:rPr>
                <w:rFonts w:ascii="PT Astra Serif" w:hAnsi="PT Astra Serif" w:cs="PT Astra Serif"/>
                <w:bCs/>
                <w:sz w:val="25"/>
                <w:szCs w:val="25"/>
              </w:rPr>
            </w:r>
          </w:p>
        </w:tc>
        <w:tc>
          <w:tcPr>
            <w:tcW w:w="1354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5"/>
                <w:szCs w:val="25"/>
              </w:rPr>
            </w:pPr>
            <w:r>
              <w:rPr>
                <w:rFonts w:ascii="PT Astra Serif" w:hAnsi="PT Astra Serif" w:cs="PT Astra Serif"/>
                <w:sz w:val="25"/>
                <w:szCs w:val="25"/>
              </w:rPr>
            </w:r>
            <w:r>
              <w:rPr>
                <w:rFonts w:ascii="PT Astra Serif" w:hAnsi="PT Astra Serif" w:cs="PT Astra Serif"/>
                <w:sz w:val="25"/>
                <w:szCs w:val="25"/>
              </w:rPr>
            </w:r>
            <w:r>
              <w:rPr>
                <w:rFonts w:ascii="PT Astra Serif" w:hAnsi="PT Astra Serif" w:cs="PT Astra Serif"/>
                <w:sz w:val="25"/>
                <w:szCs w:val="25"/>
              </w:rPr>
            </w:r>
          </w:p>
        </w:tc>
        <w:tc>
          <w:tcPr>
            <w:tcW w:w="4174" w:type="dxa"/>
            <w:vAlign w:val="bottom"/>
            <w:textDirection w:val="lrTb"/>
            <w:noWrap w:val="false"/>
          </w:tcPr>
          <w:p>
            <w:pPr>
              <w:jc w:val="right"/>
              <w:tabs>
                <w:tab w:val="left" w:pos="6804" w:leader="none"/>
              </w:tabs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. </w:t>
            </w:r>
            <w:r>
              <w:rPr>
                <w:rFonts w:ascii="PT Astra Serif" w:hAnsi="PT Astra Serif" w:eastAsia="PT Astra Serif" w:cs="PT Astra Serif"/>
                <w:sz w:val="25"/>
                <w:szCs w:val="25"/>
                <w:lang w:eastAsia="ru-RU"/>
              </w:rPr>
              <w:t xml:space="preserve">Исакова</w:t>
            </w:r>
            <w:r>
              <w:rPr>
                <w:rFonts w:ascii="PT Astra Serif" w:hAnsi="PT Astra Serif" w:cs="PT Astra Serif"/>
                <w:bCs/>
                <w:sz w:val="25"/>
                <w:szCs w:val="25"/>
              </w:rPr>
            </w:r>
            <w:r>
              <w:rPr>
                <w:rFonts w:ascii="PT Astra Serif" w:hAnsi="PT Astra Serif" w:cs="PT Astra Serif"/>
                <w:bCs/>
                <w:sz w:val="25"/>
                <w:szCs w:val="25"/>
              </w:rPr>
            </w:r>
          </w:p>
        </w:tc>
      </w:tr>
    </w:tbl>
    <w:p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  <w:r>
        <w:rPr>
          <w:rFonts w:ascii="PT Astra Serif" w:hAnsi="PT Astra Serif" w:cs="PT Astra Serif"/>
          <w:color w:val="ffffff" w:themeColor="background1"/>
          <w:sz w:val="24"/>
          <w:szCs w:val="24"/>
        </w:rPr>
      </w:r>
      <w:r>
        <w:rPr>
          <w:rFonts w:ascii="PT Astra Serif" w:hAnsi="PT Astra Serif" w:cs="PT Astra Serif"/>
          <w:color w:val="ffffff" w:themeColor="background1"/>
          <w:sz w:val="24"/>
          <w:szCs w:val="24"/>
        </w:rPr>
      </w:r>
      <w:r>
        <w:rPr>
          <w:rFonts w:ascii="PT Astra Serif" w:hAnsi="PT Astra Serif" w:cs="PT Astra Serif"/>
          <w:color w:val="ffffff" w:themeColor="background1"/>
          <w:sz w:val="24"/>
          <w:szCs w:val="24"/>
        </w:rPr>
      </w:r>
    </w:p>
    <w:p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  <w:r>
        <w:rPr>
          <w:rFonts w:ascii="PT Astra Serif" w:hAnsi="PT Astra Serif" w:cs="PT Astra Serif"/>
          <w:color w:val="ffffff" w:themeColor="background1"/>
          <w:sz w:val="24"/>
          <w:szCs w:val="24"/>
        </w:rPr>
      </w:r>
      <w:r>
        <w:rPr>
          <w:rFonts w:ascii="PT Astra Serif" w:hAnsi="PT Astra Serif" w:cs="PT Astra Serif"/>
          <w:color w:val="ffffff" w:themeColor="background1"/>
          <w:sz w:val="24"/>
          <w:szCs w:val="24"/>
        </w:rPr>
      </w:r>
      <w:r>
        <w:rPr>
          <w:rFonts w:ascii="PT Astra Serif" w:hAnsi="PT Astra Serif" w:cs="PT Astra Serif"/>
          <w:color w:val="ffffff" w:themeColor="background1"/>
          <w:sz w:val="24"/>
          <w:szCs w:val="24"/>
        </w:rPr>
      </w:r>
    </w:p>
    <w:p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  <w:r>
        <w:rPr>
          <w:rFonts w:ascii="PT Astra Serif" w:hAnsi="PT Astra Serif" w:cs="PT Astra Serif"/>
          <w:color w:val="ffffff" w:themeColor="background1"/>
          <w:sz w:val="24"/>
          <w:szCs w:val="24"/>
        </w:rPr>
      </w:r>
      <w:r>
        <w:rPr>
          <w:rFonts w:ascii="PT Astra Serif" w:hAnsi="PT Astra Serif" w:cs="PT Astra Serif"/>
          <w:color w:val="ffffff" w:themeColor="background1"/>
          <w:sz w:val="24"/>
          <w:szCs w:val="24"/>
        </w:rPr>
      </w:r>
      <w:r>
        <w:rPr>
          <w:rFonts w:ascii="PT Astra Serif" w:hAnsi="PT Astra Serif" w:cs="PT Astra Serif"/>
          <w:color w:val="ffffff" w:themeColor="background1"/>
          <w:sz w:val="24"/>
          <w:szCs w:val="24"/>
        </w:rPr>
      </w:r>
    </w:p>
    <w:p>
      <w:pP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</w:pP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</w:r>
      <w:r>
        <w:rPr>
          <w:rFonts w:ascii="PT Astra Serif" w:hAnsi="PT Astra Serif" w:eastAsia="PT Astra Serif" w:cs="PT Astra Serif"/>
          <w:color w:val="000000" w:themeColor="text1"/>
          <w:sz w:val="22"/>
          <w:szCs w:val="22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567" w:bottom="567" w:left="1134" w:header="703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50402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43012836"/>
      <w:docPartObj>
        <w:docPartGallery w:val="Page Numbers (Top of Page)"/>
        <w:docPartUnique w:val="true"/>
      </w:docPartObj>
      <w:rPr/>
    </w:sdtPr>
    <w:sdtContent>
      <w:p>
        <w:pPr>
          <w:pStyle w:val="896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>
          <w:rPr>
            <w:rFonts w:ascii="PT Astra Serif" w:hAnsi="PT Astra Serif"/>
            <w:sz w:val="24"/>
            <w:szCs w:val="24"/>
          </w:rPr>
        </w:r>
        <w:r>
          <w:rPr>
            <w:rFonts w:ascii="PT Astra Serif" w:hAnsi="PT Astra Serif"/>
            <w:sz w:val="24"/>
            <w:szCs w:val="24"/>
          </w:rPr>
        </w:r>
      </w:p>
    </w:sdtContent>
  </w:sdt>
  <w:p>
    <w:pPr>
      <w:pStyle w:val="8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4">
    <w:name w:val="Heading 1 Char"/>
    <w:basedOn w:val="719"/>
    <w:link w:val="710"/>
    <w:uiPriority w:val="9"/>
    <w:rPr>
      <w:rFonts w:ascii="Arial" w:hAnsi="Arial" w:eastAsia="Arial" w:cs="Arial"/>
      <w:sz w:val="40"/>
      <w:szCs w:val="40"/>
    </w:rPr>
  </w:style>
  <w:style w:type="character" w:styleId="695">
    <w:name w:val="Heading 2 Char"/>
    <w:basedOn w:val="719"/>
    <w:link w:val="711"/>
    <w:uiPriority w:val="9"/>
    <w:rPr>
      <w:rFonts w:ascii="Arial" w:hAnsi="Arial" w:eastAsia="Arial" w:cs="Arial"/>
      <w:sz w:val="34"/>
    </w:rPr>
  </w:style>
  <w:style w:type="character" w:styleId="696">
    <w:name w:val="Heading 3 Char"/>
    <w:basedOn w:val="719"/>
    <w:link w:val="712"/>
    <w:uiPriority w:val="9"/>
    <w:rPr>
      <w:rFonts w:ascii="Arial" w:hAnsi="Arial" w:eastAsia="Arial" w:cs="Arial"/>
      <w:sz w:val="30"/>
      <w:szCs w:val="30"/>
    </w:rPr>
  </w:style>
  <w:style w:type="character" w:styleId="697">
    <w:name w:val="Heading 4 Char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698">
    <w:name w:val="Heading 5 Char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699">
    <w:name w:val="Heading 6 Char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00">
    <w:name w:val="Heading 7 Char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8 Char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02">
    <w:name w:val="Heading 9 Char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character" w:styleId="703">
    <w:name w:val="Title Char"/>
    <w:basedOn w:val="719"/>
    <w:link w:val="732"/>
    <w:uiPriority w:val="10"/>
    <w:rPr>
      <w:sz w:val="48"/>
      <w:szCs w:val="48"/>
    </w:rPr>
  </w:style>
  <w:style w:type="character" w:styleId="704">
    <w:name w:val="Subtitle Char"/>
    <w:basedOn w:val="719"/>
    <w:link w:val="734"/>
    <w:uiPriority w:val="11"/>
    <w:rPr>
      <w:sz w:val="24"/>
      <w:szCs w:val="24"/>
    </w:rPr>
  </w:style>
  <w:style w:type="character" w:styleId="705">
    <w:name w:val="Quote Char"/>
    <w:link w:val="736"/>
    <w:uiPriority w:val="29"/>
    <w:rPr>
      <w:i/>
    </w:rPr>
  </w:style>
  <w:style w:type="character" w:styleId="706">
    <w:name w:val="Intense Quote Char"/>
    <w:link w:val="738"/>
    <w:uiPriority w:val="30"/>
    <w:rPr>
      <w:i/>
    </w:rPr>
  </w:style>
  <w:style w:type="character" w:styleId="707">
    <w:name w:val="Footnote Text Char"/>
    <w:link w:val="870"/>
    <w:uiPriority w:val="99"/>
    <w:rPr>
      <w:sz w:val="18"/>
    </w:rPr>
  </w:style>
  <w:style w:type="character" w:styleId="708">
    <w:name w:val="Endnote Text Char"/>
    <w:link w:val="873"/>
    <w:uiPriority w:val="99"/>
    <w:rPr>
      <w:sz w:val="20"/>
    </w:rPr>
  </w:style>
  <w:style w:type="paragraph" w:styleId="709" w:default="1">
    <w:name w:val="Normal"/>
    <w:qFormat/>
  </w:style>
  <w:style w:type="paragraph" w:styleId="710">
    <w:name w:val="Heading 1"/>
    <w:basedOn w:val="709"/>
    <w:next w:val="709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1">
    <w:name w:val="Heading 2"/>
    <w:basedOn w:val="709"/>
    <w:next w:val="709"/>
    <w:link w:val="72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2">
    <w:name w:val="Heading 3"/>
    <w:basedOn w:val="709"/>
    <w:next w:val="709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3">
    <w:name w:val="Heading 4"/>
    <w:basedOn w:val="709"/>
    <w:next w:val="709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709"/>
    <w:next w:val="709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709"/>
    <w:next w:val="709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16">
    <w:name w:val="Heading 7"/>
    <w:basedOn w:val="709"/>
    <w:next w:val="709"/>
    <w:link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17">
    <w:name w:val="Heading 8"/>
    <w:basedOn w:val="709"/>
    <w:next w:val="709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18">
    <w:name w:val="Heading 9"/>
    <w:basedOn w:val="709"/>
    <w:next w:val="709"/>
    <w:link w:val="7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character" w:styleId="722" w:customStyle="1">
    <w:name w:val="Заголовок 1 Знак"/>
    <w:basedOn w:val="719"/>
    <w:link w:val="710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Заголовок 2 Знак"/>
    <w:basedOn w:val="719"/>
    <w:link w:val="711"/>
    <w:uiPriority w:val="9"/>
    <w:rPr>
      <w:rFonts w:ascii="Arial" w:hAnsi="Arial" w:eastAsia="Arial" w:cs="Arial"/>
      <w:sz w:val="34"/>
    </w:rPr>
  </w:style>
  <w:style w:type="character" w:styleId="724" w:customStyle="1">
    <w:name w:val="Заголовок 3 Знак"/>
    <w:basedOn w:val="719"/>
    <w:link w:val="712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Заголовок 4 Знак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Заголовок 5 Знак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Заголовок 6 Знак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Заголовок 7 Знак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Заголовок 8 Знак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Заголовок 9 Знак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31">
    <w:name w:val="No Spacing"/>
    <w:uiPriority w:val="1"/>
    <w:qFormat/>
    <w:pPr>
      <w:spacing w:after="0" w:line="240" w:lineRule="auto"/>
    </w:pPr>
  </w:style>
  <w:style w:type="paragraph" w:styleId="732">
    <w:name w:val="Title"/>
    <w:basedOn w:val="709"/>
    <w:next w:val="709"/>
    <w:link w:val="7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3" w:customStyle="1">
    <w:name w:val="Название Знак"/>
    <w:basedOn w:val="719"/>
    <w:link w:val="732"/>
    <w:uiPriority w:val="10"/>
    <w:rPr>
      <w:sz w:val="48"/>
      <w:szCs w:val="48"/>
    </w:rPr>
  </w:style>
  <w:style w:type="paragraph" w:styleId="734">
    <w:name w:val="Subtitle"/>
    <w:basedOn w:val="709"/>
    <w:next w:val="709"/>
    <w:link w:val="735"/>
    <w:uiPriority w:val="11"/>
    <w:qFormat/>
    <w:pPr>
      <w:spacing w:before="200" w:after="200"/>
    </w:pPr>
    <w:rPr>
      <w:sz w:val="24"/>
      <w:szCs w:val="24"/>
    </w:rPr>
  </w:style>
  <w:style w:type="character" w:styleId="735" w:customStyle="1">
    <w:name w:val="Подзаголовок Знак"/>
    <w:basedOn w:val="719"/>
    <w:link w:val="734"/>
    <w:uiPriority w:val="11"/>
    <w:rPr>
      <w:sz w:val="24"/>
      <w:szCs w:val="24"/>
    </w:rPr>
  </w:style>
  <w:style w:type="paragraph" w:styleId="736">
    <w:name w:val="Quote"/>
    <w:basedOn w:val="709"/>
    <w:next w:val="709"/>
    <w:link w:val="737"/>
    <w:uiPriority w:val="29"/>
    <w:qFormat/>
    <w:pPr>
      <w:ind w:left="720" w:right="720"/>
    </w:pPr>
    <w:rPr>
      <w:i/>
    </w:rPr>
  </w:style>
  <w:style w:type="character" w:styleId="737" w:customStyle="1">
    <w:name w:val="Цитата 2 Знак"/>
    <w:link w:val="736"/>
    <w:uiPriority w:val="29"/>
    <w:rPr>
      <w:i/>
    </w:rPr>
  </w:style>
  <w:style w:type="paragraph" w:styleId="738">
    <w:name w:val="Intense Quote"/>
    <w:basedOn w:val="709"/>
    <w:next w:val="709"/>
    <w:link w:val="73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 w:customStyle="1">
    <w:name w:val="Выделенная цитата Знак"/>
    <w:link w:val="738"/>
    <w:uiPriority w:val="30"/>
    <w:rPr>
      <w:i/>
    </w:rPr>
  </w:style>
  <w:style w:type="character" w:styleId="740" w:customStyle="1">
    <w:name w:val="Header Char"/>
    <w:basedOn w:val="719"/>
    <w:uiPriority w:val="99"/>
  </w:style>
  <w:style w:type="character" w:styleId="741" w:customStyle="1">
    <w:name w:val="Footer Char"/>
    <w:basedOn w:val="719"/>
    <w:uiPriority w:val="99"/>
  </w:style>
  <w:style w:type="paragraph" w:styleId="742">
    <w:name w:val="Caption"/>
    <w:basedOn w:val="709"/>
    <w:next w:val="709"/>
    <w:link w:val="74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43" w:customStyle="1">
    <w:name w:val="Caption Char"/>
    <w:uiPriority w:val="99"/>
  </w:style>
  <w:style w:type="table" w:styleId="744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73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74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75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76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77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78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85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87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88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89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90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91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92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13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36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37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38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39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40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4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50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1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2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3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4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5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57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58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59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0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1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2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64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65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66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67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68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69">
    <w:name w:val="Hyperlink"/>
    <w:uiPriority w:val="99"/>
    <w:unhideWhenUsed/>
    <w:rPr>
      <w:color w:val="0563c1" w:themeColor="hyperlink"/>
      <w:u w:val="single"/>
    </w:rPr>
  </w:style>
  <w:style w:type="paragraph" w:styleId="870">
    <w:name w:val="footnote text"/>
    <w:basedOn w:val="709"/>
    <w:link w:val="871"/>
    <w:uiPriority w:val="99"/>
    <w:semiHidden/>
    <w:unhideWhenUsed/>
    <w:pPr>
      <w:spacing w:after="40" w:line="240" w:lineRule="auto"/>
    </w:pPr>
    <w:rPr>
      <w:sz w:val="18"/>
    </w:rPr>
  </w:style>
  <w:style w:type="character" w:styleId="871" w:customStyle="1">
    <w:name w:val="Текст сноски Знак"/>
    <w:link w:val="870"/>
    <w:uiPriority w:val="99"/>
    <w:rPr>
      <w:sz w:val="18"/>
    </w:rPr>
  </w:style>
  <w:style w:type="character" w:styleId="872">
    <w:name w:val="footnote reference"/>
    <w:basedOn w:val="719"/>
    <w:uiPriority w:val="99"/>
    <w:unhideWhenUsed/>
    <w:rPr>
      <w:vertAlign w:val="superscript"/>
    </w:rPr>
  </w:style>
  <w:style w:type="paragraph" w:styleId="873">
    <w:name w:val="endnote text"/>
    <w:basedOn w:val="709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719"/>
    <w:uiPriority w:val="99"/>
    <w:semiHidden/>
    <w:unhideWhenUsed/>
    <w:rPr>
      <w:vertAlign w:val="superscript"/>
    </w:rPr>
  </w:style>
  <w:style w:type="paragraph" w:styleId="876">
    <w:name w:val="toc 1"/>
    <w:basedOn w:val="709"/>
    <w:next w:val="709"/>
    <w:uiPriority w:val="39"/>
    <w:unhideWhenUsed/>
    <w:pPr>
      <w:spacing w:after="57"/>
    </w:pPr>
  </w:style>
  <w:style w:type="paragraph" w:styleId="877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78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79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80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81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82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883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884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709"/>
    <w:next w:val="709"/>
    <w:uiPriority w:val="99"/>
    <w:unhideWhenUsed/>
    <w:pPr>
      <w:spacing w:after="0"/>
    </w:pPr>
  </w:style>
  <w:style w:type="table" w:styleId="887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88">
    <w:name w:val="Balloon Text"/>
    <w:basedOn w:val="709"/>
    <w:link w:val="88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9" w:customStyle="1">
    <w:name w:val="Текст выноски Знак"/>
    <w:basedOn w:val="719"/>
    <w:link w:val="888"/>
    <w:uiPriority w:val="99"/>
    <w:semiHidden/>
    <w:rPr>
      <w:rFonts w:ascii="Segoe UI" w:hAnsi="Segoe UI" w:cs="Segoe UI"/>
      <w:sz w:val="18"/>
      <w:szCs w:val="18"/>
    </w:rPr>
  </w:style>
  <w:style w:type="paragraph" w:styleId="890">
    <w:name w:val="List Paragraph"/>
    <w:basedOn w:val="709"/>
    <w:uiPriority w:val="34"/>
    <w:qFormat/>
    <w:pPr>
      <w:contextualSpacing/>
      <w:ind w:left="720"/>
    </w:pPr>
  </w:style>
  <w:style w:type="character" w:styleId="891">
    <w:name w:val="annotation reference"/>
    <w:basedOn w:val="719"/>
    <w:uiPriority w:val="99"/>
    <w:semiHidden/>
    <w:unhideWhenUsed/>
    <w:rPr>
      <w:sz w:val="16"/>
      <w:szCs w:val="16"/>
    </w:rPr>
  </w:style>
  <w:style w:type="paragraph" w:styleId="892">
    <w:name w:val="annotation text"/>
    <w:basedOn w:val="709"/>
    <w:link w:val="893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93" w:customStyle="1">
    <w:name w:val="Текст примечания Знак"/>
    <w:basedOn w:val="719"/>
    <w:link w:val="892"/>
    <w:uiPriority w:val="99"/>
    <w:semiHidden/>
    <w:rPr>
      <w:sz w:val="20"/>
      <w:szCs w:val="20"/>
    </w:rPr>
  </w:style>
  <w:style w:type="paragraph" w:styleId="894">
    <w:name w:val="annotation subject"/>
    <w:basedOn w:val="892"/>
    <w:next w:val="892"/>
    <w:link w:val="895"/>
    <w:uiPriority w:val="99"/>
    <w:semiHidden/>
    <w:unhideWhenUsed/>
    <w:rPr>
      <w:b/>
      <w:bCs/>
    </w:rPr>
  </w:style>
  <w:style w:type="character" w:styleId="895" w:customStyle="1">
    <w:name w:val="Тема примечания Знак"/>
    <w:basedOn w:val="893"/>
    <w:link w:val="894"/>
    <w:uiPriority w:val="99"/>
    <w:semiHidden/>
    <w:rPr>
      <w:b/>
      <w:bCs/>
      <w:sz w:val="20"/>
      <w:szCs w:val="20"/>
    </w:rPr>
  </w:style>
  <w:style w:type="paragraph" w:styleId="896">
    <w:name w:val="Header"/>
    <w:basedOn w:val="709"/>
    <w:link w:val="8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7" w:customStyle="1">
    <w:name w:val="Верхний колонтитул Знак"/>
    <w:basedOn w:val="719"/>
    <w:link w:val="896"/>
    <w:uiPriority w:val="99"/>
  </w:style>
  <w:style w:type="paragraph" w:styleId="898">
    <w:name w:val="Footer"/>
    <w:basedOn w:val="709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Нижний колонтитул Знак"/>
    <w:basedOn w:val="719"/>
    <w:link w:val="89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fedotovais</cp:lastModifiedBy>
  <cp:revision>15</cp:revision>
  <dcterms:created xsi:type="dcterms:W3CDTF">2026-02-11T03:14:00Z</dcterms:created>
  <dcterms:modified xsi:type="dcterms:W3CDTF">2026-04-28T05:12:55Z</dcterms:modified>
</cp:coreProperties>
</file>