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3C7" w:rsidRDefault="00A053C7">
      <w:pPr>
        <w:pStyle w:val="ConsPlusTitle"/>
        <w:widowControl/>
        <w:jc w:val="right"/>
        <w:outlineLvl w:val="0"/>
        <w:rPr>
          <w:rFonts w:ascii="PT Astra Serif" w:hAnsi="PT Astra Serif" w:cs="Times New Roman"/>
          <w:sz w:val="26"/>
        </w:rPr>
      </w:pPr>
    </w:p>
    <w:p w:rsidR="00A053C7" w:rsidRDefault="008F172B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A053C7" w:rsidRDefault="00A053C7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A053C7" w:rsidRDefault="008F172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A053C7" w:rsidRDefault="00A053C7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A053C7" w:rsidRDefault="008F172B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A053C7" w:rsidRDefault="00A053C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A053C7" w:rsidRDefault="008F172B">
      <w:pPr>
        <w:pStyle w:val="ConsPlusNormal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09.02.2026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№ </w:t>
      </w:r>
      <w:proofErr w:type="spellStart"/>
      <w:r>
        <w:rPr>
          <w:rFonts w:ascii="PT Astra Serif" w:hAnsi="PT Astra Serif"/>
          <w:sz w:val="26"/>
          <w:szCs w:val="26"/>
        </w:rPr>
        <w:t>40а</w:t>
      </w:r>
      <w:proofErr w:type="spellEnd"/>
    </w:p>
    <w:p w:rsidR="00A053C7" w:rsidRDefault="00A053C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053C7" w:rsidRDefault="00A053C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053C7" w:rsidRDefault="008F172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</w:t>
      </w:r>
      <w:r>
        <w:rPr>
          <w:rFonts w:ascii="PT Astra Serif" w:hAnsi="PT Astra Serif" w:cs="Times New Roman"/>
          <w:b w:val="0"/>
          <w:sz w:val="26"/>
          <w:szCs w:val="26"/>
        </w:rPr>
        <w:br/>
        <w:t>бюджета на 2026 год и на плановый период 2027 и 2028 годов</w:t>
      </w:r>
    </w:p>
    <w:p w:rsidR="00A053C7" w:rsidRDefault="00A053C7">
      <w:pPr>
        <w:pStyle w:val="ConsPlusNormal"/>
        <w:jc w:val="both"/>
        <w:rPr>
          <w:rFonts w:ascii="PT Astra Serif" w:hAnsi="PT Astra Serif" w:cs="PT Astra Serif"/>
        </w:rPr>
      </w:pPr>
    </w:p>
    <w:p w:rsidR="00A053C7" w:rsidRDefault="00A053C7">
      <w:pPr>
        <w:pStyle w:val="ConsPlusNormal"/>
        <w:jc w:val="both"/>
        <w:rPr>
          <w:rFonts w:ascii="PT Astra Serif" w:hAnsi="PT Astra Serif" w:cs="PT Astra Serif"/>
        </w:rPr>
      </w:pPr>
    </w:p>
    <w:p w:rsidR="00A053C7" w:rsidRDefault="008F172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hAnsi="PT Astra Serif"/>
          <w:sz w:val="26"/>
          <w:szCs w:val="26"/>
        </w:rPr>
        <w:t xml:space="preserve">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hAnsi="PT Astra Serif"/>
          <w:sz w:val="26"/>
          <w:szCs w:val="26"/>
        </w:rPr>
        <w:t>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A053C7" w:rsidRDefault="008F172B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A053C7" w:rsidRDefault="008F172B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2027 и 2028 годов изменения, перераспределив в 2026 году бюджетные ассигнования на финансовое обеспечение отдельных направле</w:t>
      </w:r>
      <w:r>
        <w:rPr>
          <w:rFonts w:ascii="PT Astra Serif" w:hAnsi="PT Astra Serif"/>
          <w:sz w:val="26"/>
          <w:szCs w:val="26"/>
          <w:lang w:eastAsia="ru-RU"/>
        </w:rPr>
        <w:t>ний расходов областного бюджета, согласно приложению к настоящему постановлению.</w:t>
      </w:r>
    </w:p>
    <w:p w:rsidR="00A053C7" w:rsidRDefault="008F172B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A053C7" w:rsidRDefault="00A053C7">
      <w:pPr>
        <w:pStyle w:val="ConsPlusNormal"/>
        <w:rPr>
          <w:rFonts w:ascii="PT Astra Serif" w:hAnsi="PT Astra Serif"/>
          <w:sz w:val="25"/>
          <w:szCs w:val="25"/>
        </w:rPr>
      </w:pPr>
    </w:p>
    <w:p w:rsidR="00A053C7" w:rsidRDefault="00A053C7">
      <w:pPr>
        <w:pStyle w:val="ConsPlusNormal"/>
        <w:rPr>
          <w:rFonts w:ascii="PT Astra Serif" w:hAnsi="PT Astra Serif"/>
          <w:sz w:val="25"/>
          <w:szCs w:val="25"/>
        </w:rPr>
      </w:pPr>
    </w:p>
    <w:p w:rsidR="00A053C7" w:rsidRDefault="00A053C7">
      <w:pPr>
        <w:pStyle w:val="ConsPlusNormal"/>
        <w:rPr>
          <w:rFonts w:ascii="PT Astra Serif" w:hAnsi="PT Astra Serif"/>
          <w:sz w:val="25"/>
          <w:szCs w:val="25"/>
        </w:rPr>
      </w:pPr>
    </w:p>
    <w:p w:rsidR="00A053C7" w:rsidRDefault="00A053C7">
      <w:pPr>
        <w:pStyle w:val="ConsPlusNormal"/>
        <w:rPr>
          <w:rFonts w:ascii="PT Astra Serif" w:hAnsi="PT Astra Serif"/>
          <w:sz w:val="25"/>
          <w:szCs w:val="25"/>
        </w:rPr>
      </w:pPr>
    </w:p>
    <w:p w:rsidR="00A053C7" w:rsidRDefault="008F172B">
      <w:pPr>
        <w:pStyle w:val="ConsPlusNormal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</w:t>
      </w:r>
      <w:r>
        <w:rPr>
          <w:rFonts w:ascii="PT Astra Serif" w:hAnsi="PT Astra Serif"/>
          <w:sz w:val="26"/>
          <w:szCs w:val="26"/>
        </w:rPr>
        <w:t xml:space="preserve">ора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A053C7" w:rsidRDefault="00A053C7">
      <w:pPr>
        <w:rPr>
          <w:rFonts w:ascii="PT Astra Serif" w:hAnsi="PT Astra Serif"/>
          <w:sz w:val="26"/>
          <w:szCs w:val="26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A053C7" w:rsidRDefault="008F172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A053C7" w:rsidRDefault="008F172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0209ms03.pa2026</w:t>
      </w:r>
      <w:proofErr w:type="spellEnd"/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A053C7">
          <w:headerReference w:type="default" r:id="rId12"/>
          <w:pgSz w:w="11905" w:h="16838"/>
          <w:pgMar w:top="284" w:right="851" w:bottom="680" w:left="1701" w:header="737" w:footer="0" w:gutter="0"/>
          <w:cols w:space="720"/>
          <w:titlePg/>
          <w:docGrid w:linePitch="360"/>
        </w:sectPr>
      </w:pPr>
    </w:p>
    <w:p w:rsidR="00A053C7" w:rsidRDefault="008F172B">
      <w:pPr>
        <w:pStyle w:val="ConsPlusNormal"/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A053C7" w:rsidRDefault="008F172B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A053C7" w:rsidRDefault="008F172B">
      <w:pPr>
        <w:pStyle w:val="ConsPlusNormal"/>
        <w:tabs>
          <w:tab w:val="left" w:pos="6096"/>
        </w:tabs>
        <w:ind w:left="11055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09.02.2026 № </w:t>
      </w:r>
      <w:proofErr w:type="spellStart"/>
      <w:r>
        <w:rPr>
          <w:rFonts w:ascii="PT Astra Serif" w:hAnsi="PT Astra Serif"/>
          <w:sz w:val="24"/>
          <w:szCs w:val="24"/>
        </w:rPr>
        <w:t>40а</w:t>
      </w:r>
      <w:proofErr w:type="spellEnd"/>
    </w:p>
    <w:p w:rsidR="00A053C7" w:rsidRDefault="00A053C7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8"/>
          <w:szCs w:val="18"/>
        </w:rPr>
      </w:pP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</w:rPr>
      </w:pPr>
    </w:p>
    <w:p w:rsidR="00A053C7" w:rsidRDefault="008F172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A053C7" w:rsidRDefault="008F172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A053C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3C7" w:rsidRDefault="00A053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53C7" w:rsidRDefault="00A053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Код </w:t>
            </w:r>
          </w:p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A053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Субсидия бюджету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Зырянского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муниципального района Томской области на организацию коммунальных услуг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по теплоснабжению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1946441560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Дотации из областного бюджета на поддержку мер </w:t>
            </w:r>
          </w:p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обеспечению сбалансированности местных бюджетов,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7 500,0  </w:t>
            </w:r>
          </w:p>
        </w:tc>
      </w:tr>
      <w:tr w:rsidR="00A053C7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по обеспечению сбалансированности местных бюджетов бюджету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Верхнекетского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муниципального района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3C7" w:rsidRDefault="008F172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7 500,0  </w:t>
            </w:r>
          </w:p>
        </w:tc>
      </w:tr>
    </w:tbl>
    <w:p w:rsidR="00A053C7" w:rsidRDefault="00A053C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A053C7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3C7" w:rsidRDefault="008F172B">
      <w:pPr>
        <w:spacing w:after="0" w:line="240" w:lineRule="auto"/>
      </w:pPr>
      <w:r>
        <w:separator/>
      </w:r>
    </w:p>
  </w:endnote>
  <w:endnote w:type="continuationSeparator" w:id="0">
    <w:p w:rsidR="00A053C7" w:rsidRDefault="008F1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3C7" w:rsidRDefault="008F172B">
      <w:pPr>
        <w:spacing w:after="0" w:line="240" w:lineRule="auto"/>
      </w:pPr>
      <w:r>
        <w:separator/>
      </w:r>
    </w:p>
  </w:footnote>
  <w:footnote w:type="continuationSeparator" w:id="0">
    <w:p w:rsidR="00A053C7" w:rsidRDefault="008F1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3C7" w:rsidRDefault="00A053C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3C7" w:rsidRDefault="008F172B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3C7" w:rsidRDefault="00A053C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3C7"/>
    <w:rsid w:val="008F172B"/>
    <w:rsid w:val="00A0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2026-02-10T03:38:00Z</dcterms:created>
  <dcterms:modified xsi:type="dcterms:W3CDTF">2026-02-10T03:38:00Z</dcterms:modified>
</cp:coreProperties>
</file>