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E0C" w:rsidRDefault="00882DD9">
      <w:pPr>
        <w:jc w:val="center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Сообщение</w:t>
      </w:r>
      <w:r w:rsidR="0001230E">
        <w:rPr>
          <w:rFonts w:ascii="PT Astra Serif" w:hAnsi="PT Astra Serif"/>
          <w:szCs w:val="24"/>
        </w:rPr>
        <w:t xml:space="preserve"> </w:t>
      </w:r>
      <w:r w:rsidR="0001230E" w:rsidRPr="0001230E">
        <w:rPr>
          <w:rFonts w:ascii="PT Astra Serif" w:hAnsi="PT Astra Serif"/>
          <w:szCs w:val="24"/>
        </w:rPr>
        <w:t>о принятии решения</w:t>
      </w:r>
      <w:r w:rsidRPr="0001230E">
        <w:rPr>
          <w:rFonts w:ascii="PT Astra Serif" w:hAnsi="PT Astra Serif"/>
          <w:szCs w:val="24"/>
        </w:rPr>
        <w:t xml:space="preserve"> </w:t>
      </w:r>
      <w:r>
        <w:rPr>
          <w:rFonts w:ascii="PT Astra Serif" w:hAnsi="PT Astra Serif"/>
          <w:szCs w:val="24"/>
        </w:rPr>
        <w:t>о подготовке проекта о внесении изменений в Правила землепользования и застройки муниципального образования «Город Томск», утвержденные решением Думы от 27.11.2007 № 687</w:t>
      </w:r>
    </w:p>
    <w:p w:rsidR="00B74E0C" w:rsidRPr="0067113E" w:rsidRDefault="00B74E0C">
      <w:pPr>
        <w:jc w:val="both"/>
        <w:rPr>
          <w:rFonts w:ascii="PT Astra Serif" w:hAnsi="PT Astra Serif"/>
          <w:sz w:val="16"/>
          <w:szCs w:val="16"/>
        </w:rPr>
      </w:pPr>
    </w:p>
    <w:p w:rsidR="00B74E0C" w:rsidRDefault="00882DD9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Распоряжением Департамента градостроительного развития Томской области от </w:t>
      </w:r>
      <w:r w:rsidR="00BC272C">
        <w:rPr>
          <w:rFonts w:ascii="PT Astra Serif" w:hAnsi="PT Astra Serif"/>
          <w:szCs w:val="24"/>
        </w:rPr>
        <w:t xml:space="preserve">     </w:t>
      </w:r>
      <w:r w:rsidR="006E298D">
        <w:rPr>
          <w:rFonts w:ascii="PT Astra Serif" w:hAnsi="PT Astra Serif"/>
          <w:szCs w:val="24"/>
        </w:rPr>
        <w:t>25.09.2025</w:t>
      </w:r>
      <w:r w:rsidRPr="008519AA">
        <w:rPr>
          <w:rFonts w:ascii="PT Astra Serif" w:hAnsi="PT Astra Serif"/>
          <w:szCs w:val="24"/>
        </w:rPr>
        <w:t xml:space="preserve"> №</w:t>
      </w:r>
      <w:r w:rsidR="006E298D">
        <w:rPr>
          <w:rFonts w:ascii="PT Astra Serif" w:hAnsi="PT Astra Serif"/>
          <w:szCs w:val="24"/>
        </w:rPr>
        <w:t xml:space="preserve"> 1356</w:t>
      </w:r>
      <w:r w:rsidRPr="008519AA">
        <w:rPr>
          <w:rFonts w:ascii="PT Astra Serif" w:hAnsi="PT Astra Serif"/>
          <w:szCs w:val="24"/>
        </w:rPr>
        <w:t xml:space="preserve"> </w:t>
      </w:r>
      <w:r>
        <w:rPr>
          <w:rFonts w:ascii="PT Astra Serif" w:hAnsi="PT Astra Serif"/>
          <w:szCs w:val="24"/>
        </w:rPr>
        <w:t xml:space="preserve">принято решение о подготовке проекта о внесении изменений в </w:t>
      </w:r>
      <w:r w:rsidR="00BC272C">
        <w:rPr>
          <w:rFonts w:ascii="PT Astra Serif" w:hAnsi="PT Astra Serif"/>
          <w:szCs w:val="24"/>
        </w:rPr>
        <w:t xml:space="preserve">                       </w:t>
      </w:r>
      <w:r>
        <w:rPr>
          <w:rFonts w:ascii="PT Astra Serif" w:hAnsi="PT Astra Serif"/>
          <w:szCs w:val="24"/>
        </w:rPr>
        <w:t>Правила землепользования и застройки муниципального образования «Город Томск» (далее – Проект).</w:t>
      </w:r>
    </w:p>
    <w:p w:rsidR="00B74E0C" w:rsidRDefault="00882DD9">
      <w:pPr>
        <w:widowControl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ab/>
        <w:t>Приказом Департамента градостроительного развития Томской области от 19.08.2024 №21 «О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состава» утвержден персональный состав комиссии по подготовке правил землепользования и застройки отдельных муниципальных образований Томской области (далее - Комиссия):</w:t>
      </w:r>
    </w:p>
    <w:p w:rsidR="00B74E0C" w:rsidRDefault="00882DD9">
      <w:pPr>
        <w:ind w:firstLine="709"/>
        <w:jc w:val="both"/>
        <w:rPr>
          <w:rFonts w:ascii="PT Astra Serif" w:hAnsi="PT Astra Serif"/>
          <w:szCs w:val="24"/>
        </w:rPr>
      </w:pPr>
      <w:proofErr w:type="spellStart"/>
      <w:r>
        <w:rPr>
          <w:rFonts w:ascii="PT Astra Serif" w:hAnsi="PT Astra Serif"/>
          <w:szCs w:val="24"/>
        </w:rPr>
        <w:t>Гассельбах</w:t>
      </w:r>
      <w:proofErr w:type="spellEnd"/>
      <w:r>
        <w:rPr>
          <w:rFonts w:ascii="PT Astra Serif" w:hAnsi="PT Astra Serif"/>
          <w:szCs w:val="24"/>
        </w:rPr>
        <w:t xml:space="preserve"> Светлана Георгиевна - заместитель начальника Департамента градостроительного развития Томской области, председатель Комиссии;</w:t>
      </w:r>
    </w:p>
    <w:p w:rsidR="00B74E0C" w:rsidRDefault="00882DD9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Белов Владимир Евгеньевич - заместитель председателя комитета по территориальному планированию Департамента градостроительного развития Томской области, заместитель председателя Комиссии;</w:t>
      </w:r>
    </w:p>
    <w:p w:rsidR="00B74E0C" w:rsidRDefault="00882DD9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Григорьева Елена Валерьевна - консультант комитета по территориальному планированию Департамента градостроительного развития Томской области, член Комиссии, выполняющий функции секретаря Комиссии;</w:t>
      </w:r>
    </w:p>
    <w:p w:rsidR="00B74E0C" w:rsidRDefault="00882DD9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Воронина Юлия Александровна - председатель комитета перспективного развития и методического сопровождения Департамента градостроительного развития Томской области, в случае отсутствия - Рожкова Екатерина Михайловна, заместитель председателя комитета перспективного развития и методического сопровождения Департамента градостроительного развития Томской области - член Комиссии,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строительства;</w:t>
      </w:r>
    </w:p>
    <w:p w:rsidR="00B74E0C" w:rsidRDefault="00882DD9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Перетягина Елена Владиславовна - председатель Комитета по охране объектов культурного наследия Томской области, член Комиссии (при наличии на соответствующей территории объектов культурного наследия);</w:t>
      </w:r>
    </w:p>
    <w:p w:rsidR="00B74E0C" w:rsidRDefault="00882DD9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Медведь Егор Викторович - заместитель руководителя Управления Федеральной службы по надзору в сфере защиты прав потребителей и благополучия человека по Томской области, в случае отсутствия - Анохин Антон Валерьевич -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области;</w:t>
      </w:r>
    </w:p>
    <w:p w:rsidR="00B74E0C" w:rsidRDefault="00882DD9">
      <w:pPr>
        <w:ind w:firstLine="709"/>
        <w:jc w:val="both"/>
        <w:rPr>
          <w:rFonts w:ascii="PT Astra Serif" w:hAnsi="PT Astra Serif"/>
          <w:szCs w:val="24"/>
        </w:rPr>
      </w:pPr>
      <w:proofErr w:type="spellStart"/>
      <w:r>
        <w:rPr>
          <w:rFonts w:ascii="PT Astra Serif" w:hAnsi="PT Astra Serif"/>
          <w:szCs w:val="24"/>
        </w:rPr>
        <w:t>Смалев</w:t>
      </w:r>
      <w:proofErr w:type="spellEnd"/>
      <w:r>
        <w:rPr>
          <w:rFonts w:ascii="PT Astra Serif" w:hAnsi="PT Astra Serif"/>
          <w:szCs w:val="24"/>
        </w:rPr>
        <w:t xml:space="preserve"> Роман Владимирович - заместитель начальника Департамента лесного хозяйства Томской области, в случае отсутствия - </w:t>
      </w:r>
      <w:proofErr w:type="spellStart"/>
      <w:r>
        <w:rPr>
          <w:rFonts w:ascii="PT Astra Serif" w:hAnsi="PT Astra Serif"/>
          <w:szCs w:val="24"/>
        </w:rPr>
        <w:t>Вараксина</w:t>
      </w:r>
      <w:proofErr w:type="spellEnd"/>
      <w:r>
        <w:rPr>
          <w:rFonts w:ascii="PT Astra Serif" w:hAnsi="PT Astra Serif"/>
          <w:szCs w:val="24"/>
        </w:rPr>
        <w:t xml:space="preserve"> Светлана Николаевна - начальник отдела государственного лесного реестра Департамента лесного хозяйства Томской области;</w:t>
      </w:r>
    </w:p>
    <w:p w:rsidR="00B74E0C" w:rsidRDefault="00882DD9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Непомнящий Алексей Александрович - главный специалист комитета регионального государственного контроля (надзора) Департамента природных ресурсов и охраны окружающей среды, в случае отсутствия - </w:t>
      </w:r>
      <w:proofErr w:type="spellStart"/>
      <w:r>
        <w:rPr>
          <w:rFonts w:ascii="PT Astra Serif" w:hAnsi="PT Astra Serif"/>
          <w:szCs w:val="24"/>
        </w:rPr>
        <w:t>Комякова</w:t>
      </w:r>
      <w:proofErr w:type="spellEnd"/>
      <w:r>
        <w:rPr>
          <w:rFonts w:ascii="PT Astra Serif" w:hAnsi="PT Astra Serif"/>
          <w:szCs w:val="24"/>
        </w:rPr>
        <w:t xml:space="preserve"> Елена Владимировна консультант комитета регионального государственного контроля (надзора) Департамента природных ресурсов и охраны окружающей среды;</w:t>
      </w:r>
    </w:p>
    <w:p w:rsidR="00B74E0C" w:rsidRDefault="00882DD9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Бурова Наталья Николаевна - начальник департамента управления муниципальной собственностью администрации Города Томска, в случае отсутствия - Огородников Александр Константинович - заместитель начальника департамента управления муниципальной собственностью администрации Города Томска (при нахождении соответствующей территории в границах муниципального образования "Город Томск");</w:t>
      </w:r>
    </w:p>
    <w:p w:rsidR="00B74E0C" w:rsidRDefault="00882DD9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Устин Алексей Викторович - председатель Комитета архитектуры и территориального развития Управления территориального развития Администрации Томского района, в случае отсутствия - Родченко Вера Владимировна - главный специалист Комитета архитектуры и территориального развития Управления территориального развития Администрации Томского района (при нахождении соответствующей территории в границах муниципального образования "Томский район");</w:t>
      </w:r>
    </w:p>
    <w:p w:rsidR="00B74E0C" w:rsidRDefault="00882DD9">
      <w:pPr>
        <w:ind w:firstLine="709"/>
        <w:jc w:val="both"/>
        <w:rPr>
          <w:rFonts w:ascii="PT Astra Serif" w:hAnsi="PT Astra Serif"/>
          <w:szCs w:val="24"/>
        </w:rPr>
      </w:pPr>
      <w:proofErr w:type="spellStart"/>
      <w:r>
        <w:rPr>
          <w:rFonts w:ascii="PT Astra Serif" w:hAnsi="PT Astra Serif"/>
          <w:szCs w:val="24"/>
        </w:rPr>
        <w:t>Шаншашвили</w:t>
      </w:r>
      <w:proofErr w:type="spellEnd"/>
      <w:r>
        <w:rPr>
          <w:rFonts w:ascii="PT Astra Serif" w:hAnsi="PT Astra Serif"/>
          <w:szCs w:val="24"/>
        </w:rPr>
        <w:t xml:space="preserve"> Наталья Сергеевна - председатель комитета по планировке территории Департамента градостроительного развития Томской области, в случае отсутствия - </w:t>
      </w:r>
      <w:proofErr w:type="spellStart"/>
      <w:r>
        <w:rPr>
          <w:rFonts w:ascii="PT Astra Serif" w:hAnsi="PT Astra Serif"/>
          <w:szCs w:val="24"/>
        </w:rPr>
        <w:t>Лазуто</w:t>
      </w:r>
      <w:proofErr w:type="spellEnd"/>
      <w:r>
        <w:rPr>
          <w:rFonts w:ascii="PT Astra Serif" w:hAnsi="PT Astra Serif"/>
          <w:szCs w:val="24"/>
        </w:rPr>
        <w:t xml:space="preserve"> Анна </w:t>
      </w:r>
      <w:r>
        <w:rPr>
          <w:rFonts w:ascii="PT Astra Serif" w:hAnsi="PT Astra Serif"/>
          <w:szCs w:val="24"/>
        </w:rPr>
        <w:lastRenderedPageBreak/>
        <w:t>Евгеньевна, консультант комитета по планировке территории Департамента градостроительного развития Томской области - член Комиссии,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строительства, реконструкции объекта капитального строительства. В соответствии с приказом Департамента градостроительного развития Томской области от 19.08.2024 №22 «Об утверждении Порядка деятельности Комиссии по подготовке правил землепользования и застройки отдельных муниципальных образований Томской области» определен следующий порядок деятельности Комиссии.</w:t>
      </w:r>
    </w:p>
    <w:p w:rsidR="00B74E0C" w:rsidRDefault="00882DD9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1. Комиссия осуществляет свою деятельность в форме очередных и внеочередных заседаний. График очередных заседаний Комиссии ежегодно утверждается приказом начальника Департамента градостроительного развития Томской области за две недели до начала календарного года, в котором планируется проведение очередных заседаний Комиссии.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инициативы, оформляемой его письменным поручением секретарю Комиссии. Инициатива членов Комиссии оформляется их письменным обращением в Комиссию, подписанным всеми инициаторами.</w:t>
      </w:r>
    </w:p>
    <w:p w:rsidR="00B74E0C" w:rsidRDefault="00882DD9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2. Заседания Комиссии могут проводиться с использованием систем </w:t>
      </w:r>
      <w:proofErr w:type="spellStart"/>
      <w:proofErr w:type="gramStart"/>
      <w:r>
        <w:rPr>
          <w:rFonts w:ascii="PT Astra Serif" w:hAnsi="PT Astra Serif"/>
          <w:szCs w:val="24"/>
        </w:rPr>
        <w:t>видеоконференц</w:t>
      </w:r>
      <w:proofErr w:type="spellEnd"/>
      <w:r>
        <w:rPr>
          <w:rFonts w:ascii="PT Astra Serif" w:hAnsi="PT Astra Serif"/>
          <w:szCs w:val="24"/>
        </w:rPr>
        <w:t>-связи</w:t>
      </w:r>
      <w:proofErr w:type="gramEnd"/>
      <w:r>
        <w:rPr>
          <w:rFonts w:ascii="PT Astra Serif" w:hAnsi="PT Astra Serif"/>
          <w:szCs w:val="24"/>
        </w:rPr>
        <w:t>, систем веб-конференции и иных программных, технических средств, обеспечивающих возможность производить обмен информацией между лицами, участвующими (присутствующими) в заседании, посредством передачи аудио- и видеосигналов в режиме реального времени.</w:t>
      </w:r>
    </w:p>
    <w:p w:rsidR="00B74E0C" w:rsidRDefault="0001230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3. </w:t>
      </w:r>
      <w:r w:rsidR="00882DD9">
        <w:rPr>
          <w:rFonts w:ascii="PT Astra Serif" w:hAnsi="PT Astra Serif"/>
          <w:szCs w:val="24"/>
        </w:rPr>
        <w:t>Руководство деятельностью Комиссии осуществляет председатель Комиссии. В отсутствие председателя Комиссии его полномочия осуществляет заместитель председателя Комиссии.</w:t>
      </w:r>
    </w:p>
    <w:p w:rsidR="00B74E0C" w:rsidRDefault="0001230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4. </w:t>
      </w:r>
      <w:r w:rsidR="00882DD9">
        <w:rPr>
          <w:rFonts w:ascii="PT Astra Serif" w:hAnsi="PT Astra Serif"/>
          <w:szCs w:val="24"/>
        </w:rPr>
        <w:t>Постоянными членами Комиссии являются председатель Комиссии, заместитель председателя Комиссии и представители государственных органов контроля и надзора, входящие в состав Комиссии (за исключением представителя исполнительного органа Томской области, уполномоченного в области сохранения, использования, популяризации и государственной охраны объектов культурного наследия). Постоянные члены Комиссии имеют право участвовать во всех заседаниях Комиссии и принимать решения по всем проектам (вопросам), рассматриваемым Комиссией.</w:t>
      </w:r>
    </w:p>
    <w:p w:rsidR="00B74E0C" w:rsidRDefault="00882DD9">
      <w:pPr>
        <w:ind w:firstLine="709"/>
        <w:jc w:val="both"/>
        <w:rPr>
          <w:rFonts w:ascii="PT Astra Serif" w:hAnsi="PT Astra Serif"/>
          <w:szCs w:val="24"/>
        </w:rPr>
      </w:pPr>
      <w:r>
        <w:rPr>
          <w:rStyle w:val="docdata"/>
          <w:rFonts w:ascii="PT Astra Serif" w:hAnsi="PT Astra Serif"/>
          <w:color w:val="000000"/>
          <w:szCs w:val="24"/>
        </w:rPr>
        <w:t xml:space="preserve">Председатель </w:t>
      </w:r>
      <w:r>
        <w:rPr>
          <w:rFonts w:ascii="PT Astra Serif" w:hAnsi="PT Astra Serif"/>
          <w:color w:val="000000"/>
          <w:szCs w:val="24"/>
        </w:rPr>
        <w:t>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строительства, о предоставлении разрешений на отклонение от предельных параметров разрешенного строительства, реконструкции объектов капитального строительства по основаниям, предусмотренным административными регламентами предоставления соответствующих государственных услуг.</w:t>
      </w:r>
    </w:p>
    <w:p w:rsidR="00B74E0C" w:rsidRDefault="00882DD9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5. Представитель исполнительного органа Томской области, уполномоченного в области сохранения, использования, популяризации и государственной охраны объектов культурного наследия, представители местных администраций муниципальных образований являются непостоянными членами Комиссии. Представитель исполнительного органа Томской области, уполномоченного в области сохранения, использования, популяризации и государственной охраны объектов культурного наследия имеет право участвовать на заседаниях Комиссии, на которых рассматриваются проекты (вопросы), подготовленные в отношении территорий, на которых находятся объекты культурного наследия, и принимать решения по таким проектам (вопросам). Представители местных администраций муниципальных образований имеют право участвовать на заседаниях Комиссии, на которых рассматриваются проекты (вопросы), касающиеся территории, подготовленные в отношении территории муниципальных образований, органом местного самоуправления которых являются соответствующие местные администрации, и принимать решения по таким проектам (вопросам).</w:t>
      </w:r>
    </w:p>
    <w:p w:rsidR="00B74E0C" w:rsidRDefault="00882DD9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6. Численность постоянных членов Комиссии должна составлять не менее пяти человек. Общая численность членов Комиссии (постоянных и непостоянных) не может составлять более двадцати человек.</w:t>
      </w:r>
    </w:p>
    <w:p w:rsidR="00B74E0C" w:rsidRDefault="00882DD9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7. Кворум для определения правомочности заседания Комиссии определяется как две трети от числа членов Комиссии, имеющих право участвовать на соответствующем заседании Комиссии. </w:t>
      </w:r>
      <w:r>
        <w:rPr>
          <w:rFonts w:ascii="PT Astra Serif" w:hAnsi="PT Astra Serif"/>
          <w:szCs w:val="24"/>
        </w:rPr>
        <w:lastRenderedPageBreak/>
        <w:t>Решение Комиссии принимается простым большинством голосов членов Комиссии. Простое большинство членов Комиссии для принятия решения Комиссии определяется от числа членов Комиссии, присутствующих на соответствующем заседании Комиссии и имеющих право принимать решение по соответствующему вопросу.</w:t>
      </w:r>
    </w:p>
    <w:p w:rsidR="00B74E0C" w:rsidRDefault="00882DD9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8. Любой член Комиссии ее решением освобождается от участия в принятии решения по конкретному вопросу в случае, если он имеет прямую заинтересованность в его решении.</w:t>
      </w:r>
    </w:p>
    <w:p w:rsidR="00B74E0C" w:rsidRDefault="00882DD9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9. Секретарь Комиссии:</w:t>
      </w:r>
    </w:p>
    <w:p w:rsidR="00B74E0C" w:rsidRDefault="00882DD9">
      <w:pPr>
        <w:ind w:hanging="142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             - информирует членов Комиссии о времени, месте, дате проведения заседаний Комиссии, о вопросах повестки заседаний Комиссии не позднее чем за день до их проведения путем уведомления всеми доступными способами;</w:t>
      </w:r>
    </w:p>
    <w:p w:rsidR="00B74E0C" w:rsidRDefault="00882DD9">
      <w:pPr>
        <w:ind w:hanging="142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             - осуществляет подготовку и формирование материалов к заседаниям Комиссии;</w:t>
      </w:r>
    </w:p>
    <w:p w:rsidR="00B74E0C" w:rsidRDefault="00882DD9">
      <w:pPr>
        <w:ind w:hanging="142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             - ведет и оформляет протоколы заседании Комиссии;</w:t>
      </w:r>
    </w:p>
    <w:p w:rsidR="00B74E0C" w:rsidRDefault="00882DD9">
      <w:pPr>
        <w:ind w:hanging="142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             - проверяет заявления физических и юридических лиц о предоставлении разрешений на условно разрешенный вид использования земельного участка и (или) объекта капитального строительства, о предоставлении разрешений на отклонение от предельных параметров разрешенного строительства, реконструкции объектов капитального строительства, направленные в Комиссию, на предмет соответствия требованиям действующего законодательства, правовых актов Томской области, Департамента градостроительного развития Томской  области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заявителям;</w:t>
      </w:r>
    </w:p>
    <w:p w:rsidR="00B74E0C" w:rsidRDefault="00882DD9">
      <w:pPr>
        <w:ind w:hanging="142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              - направляет заявления физических и юридических лиц о предоставлении разрешений на условно разрешенный вид использования земельного участка и (или) объекта капитального строительства, о предоставлении разрешений на отклонение от предельных параметров разрешенного строительства, реконструкции объектов капитального строительства, направленные в Комиссию, в Департамент градостроительного развития Томской  области для организации работы по их рассмотрению согласно административным регламентам предоставления соответствующих государственных услуг;</w:t>
      </w:r>
    </w:p>
    <w:p w:rsidR="00B74E0C" w:rsidRDefault="00882DD9">
      <w:pPr>
        <w:ind w:hanging="142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              - выполняет поручения председателя Комиссии и заместителя председателя Комиссии в пределах полномочии Комиссии, предусмотренных настоящим Порядком.</w:t>
      </w:r>
    </w:p>
    <w:p w:rsidR="00B74E0C" w:rsidRDefault="0001230E">
      <w:pPr>
        <w:ind w:hanging="142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             10. </w:t>
      </w:r>
      <w:r w:rsidR="00882DD9">
        <w:rPr>
          <w:rFonts w:ascii="PT Astra Serif" w:hAnsi="PT Astra Serif"/>
          <w:szCs w:val="24"/>
        </w:rPr>
        <w:t>Члены Комиссии, ответственные за предварительное рассмотрение заявлений о предоставлении разрешений на условно разрешенный вид использования  земельного участка или объекта капитального строительства, за предварительное рассмотрение заявлений о предоставлении разрешений на отклонение от предельных параметров разрешенного строительства, реконструкции объектов капитального строительства, проверяют заявления физических и юридических лиц о предоставлении разрешений на условно разрешенный вид использования земельного участка и (или) объекта капитального строительства, о предоставлении разрешений на отклонение от предельных параметров разрешенного строительства, реконструкции объектов капитального строительства,  направленные в Комиссию, на предмет соответствия требованиям действующего законодательства, правовых актов Томской области, Департамента градостроительного развития Томской  области к комплектности представленных документов при обращении с указанными заявлениями, устанавливают наличие либо отсутствие оснований для отказа в приеме документов согласно административным регламентам предоставления соответствующих государственных услуг.</w:t>
      </w:r>
    </w:p>
    <w:p w:rsidR="00B74E0C" w:rsidRDefault="00882DD9">
      <w:pPr>
        <w:ind w:hanging="142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            Члены Комиссии, указанные в настоящем пункте, имеют право участвовать на заседаниях Комиссии, на которых рассматриваются проекты (вопросы),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строительства, о предоставлении разрешений на отклонение от предельных параметров разрешенного строительства, реконструкции объектов капитального строительства, и принимать такие решения по таким проектам (вопросам).</w:t>
      </w:r>
    </w:p>
    <w:p w:rsidR="00B74E0C" w:rsidRDefault="00882DD9">
      <w:pPr>
        <w:widowControl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          11. Члены Комиссии:</w:t>
      </w:r>
    </w:p>
    <w:p w:rsidR="00B74E0C" w:rsidRDefault="00882DD9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- вносят предложения по формированию повестки заседания Комиссии;</w:t>
      </w:r>
    </w:p>
    <w:p w:rsidR="00B74E0C" w:rsidRDefault="00882DD9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- имеют право знакомиться с документами и материалами по вопросам, внесенным на рассмотрение Комиссией, на стадии подготовки к заседанию Комиссии;</w:t>
      </w:r>
    </w:p>
    <w:p w:rsidR="00B74E0C" w:rsidRDefault="0067113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- </w:t>
      </w:r>
      <w:r w:rsidR="00882DD9">
        <w:rPr>
          <w:rFonts w:ascii="PT Astra Serif" w:hAnsi="PT Astra Serif"/>
          <w:szCs w:val="24"/>
        </w:rPr>
        <w:t xml:space="preserve">участвуют в обсуждении рассматриваемых вопросов на заседаниях Комиссии и </w:t>
      </w:r>
      <w:r w:rsidR="00882DD9">
        <w:rPr>
          <w:rFonts w:ascii="PT Astra Serif" w:hAnsi="PT Astra Serif"/>
          <w:szCs w:val="24"/>
        </w:rPr>
        <w:lastRenderedPageBreak/>
        <w:t>голосовании;</w:t>
      </w:r>
    </w:p>
    <w:p w:rsidR="00B74E0C" w:rsidRDefault="00882DD9">
      <w:pPr>
        <w:ind w:hanging="142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              - высказывают замечания, предложения и дополнения по вопросам, отнесенным к полномочиям Комиссии, в письменном или устном виде;</w:t>
      </w:r>
    </w:p>
    <w:p w:rsidR="00B74E0C" w:rsidRDefault="00882DD9">
      <w:pPr>
        <w:ind w:hanging="142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              - при несогласии с принятым Комиссией решением вправе изложить в письменной форме свое особое мнение, о чем в протоколе заседания Комиссии делается отметка.</w:t>
      </w:r>
    </w:p>
    <w:p w:rsidR="0067113E" w:rsidRDefault="0067113E">
      <w:pPr>
        <w:ind w:hanging="142"/>
        <w:jc w:val="both"/>
        <w:rPr>
          <w:rFonts w:ascii="PT Astra Serif" w:hAnsi="PT Astra Serif"/>
          <w:szCs w:val="24"/>
        </w:rPr>
      </w:pPr>
    </w:p>
    <w:p w:rsidR="00B74E0C" w:rsidRDefault="0001230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12. </w:t>
      </w:r>
      <w:r w:rsidR="00882DD9">
        <w:rPr>
          <w:rFonts w:ascii="PT Astra Serif" w:hAnsi="PT Astra Serif"/>
          <w:szCs w:val="24"/>
        </w:rPr>
        <w:t>Заседание Комиссии оформляется протоколом, в котором фиксируются вопросы, внесенные на рассмотрение Комиссии, а также принятые по ним решения. Протокол подписывается председателем Комиссии и секретарем Комиссии.</w:t>
      </w:r>
    </w:p>
    <w:p w:rsidR="00B74E0C" w:rsidRDefault="00882DD9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1 эта</w:t>
      </w:r>
      <w:r w:rsidR="008519AA">
        <w:rPr>
          <w:rFonts w:ascii="PT Astra Serif" w:hAnsi="PT Astra Serif"/>
          <w:szCs w:val="24"/>
        </w:rPr>
        <w:t>п. Подготовка Проекта. Срок – 02</w:t>
      </w:r>
      <w:r>
        <w:rPr>
          <w:rFonts w:ascii="PT Astra Serif" w:hAnsi="PT Astra Serif"/>
          <w:szCs w:val="24"/>
        </w:rPr>
        <w:t xml:space="preserve"> </w:t>
      </w:r>
      <w:r w:rsidR="008519AA">
        <w:rPr>
          <w:rFonts w:ascii="PT Astra Serif" w:hAnsi="PT Astra Serif"/>
          <w:szCs w:val="24"/>
        </w:rPr>
        <w:t>октября</w:t>
      </w:r>
      <w:r>
        <w:rPr>
          <w:rFonts w:ascii="PT Astra Serif" w:hAnsi="PT Astra Serif"/>
          <w:szCs w:val="24"/>
        </w:rPr>
        <w:t xml:space="preserve"> 2025 года.</w:t>
      </w:r>
    </w:p>
    <w:p w:rsidR="00B74E0C" w:rsidRDefault="00882DD9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2 этап. Согласование в установленном законом порядке Проекта. Срок – </w:t>
      </w:r>
      <w:r w:rsidR="008519AA" w:rsidRPr="008519AA">
        <w:rPr>
          <w:rFonts w:ascii="PT Astra Serif" w:hAnsi="PT Astra Serif"/>
          <w:szCs w:val="24"/>
        </w:rPr>
        <w:t>IV квартал 2025 года</w:t>
      </w:r>
      <w:r>
        <w:rPr>
          <w:rFonts w:ascii="PT Astra Serif" w:hAnsi="PT Astra Serif"/>
          <w:szCs w:val="24"/>
        </w:rPr>
        <w:t>.</w:t>
      </w:r>
    </w:p>
    <w:p w:rsidR="00B74E0C" w:rsidRDefault="00882DD9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Порядок направления в Комиссию предложений заинтересованных лиц по подготовке проекта о внесении изменений в Правила землепользования и застройки муниципального образования «Город Томск», утвержденные решением Думы от 27.11.2007 № 687:</w:t>
      </w:r>
    </w:p>
    <w:p w:rsidR="00B74E0C" w:rsidRDefault="00882DD9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</w:t>
      </w:r>
      <w:r w:rsidR="00BD69C2" w:rsidRPr="00BD69C2">
        <w:rPr>
          <w:rFonts w:ascii="PT Astra Serif" w:hAnsi="PT Astra Serif"/>
          <w:szCs w:val="24"/>
        </w:rPr>
        <w:t xml:space="preserve">заинтересованные лица направляют предложения в письменном виде в адрес Комиссии. Обращения принимаются по адресу: г. Томск, ул. Алтайская, 48, </w:t>
      </w:r>
      <w:proofErr w:type="spellStart"/>
      <w:r w:rsidR="00BD69C2" w:rsidRPr="00BD69C2">
        <w:rPr>
          <w:rFonts w:ascii="PT Astra Serif" w:hAnsi="PT Astra Serif"/>
          <w:szCs w:val="24"/>
        </w:rPr>
        <w:t>каб</w:t>
      </w:r>
      <w:proofErr w:type="spellEnd"/>
      <w:r w:rsidR="00BD69C2" w:rsidRPr="00BD69C2">
        <w:rPr>
          <w:rFonts w:ascii="PT Astra Serif" w:hAnsi="PT Astra Serif"/>
          <w:szCs w:val="24"/>
        </w:rPr>
        <w:t>. 010 в течение срока подготовки Проекта</w:t>
      </w:r>
      <w:r>
        <w:rPr>
          <w:rFonts w:ascii="PT Astra Serif" w:hAnsi="PT Astra Serif"/>
          <w:szCs w:val="24"/>
        </w:rPr>
        <w:t>.</w:t>
      </w:r>
    </w:p>
    <w:p w:rsidR="00B74E0C" w:rsidRDefault="006E298D">
      <w:pPr>
        <w:jc w:val="both"/>
        <w:rPr>
          <w:rFonts w:ascii="PT Astra Serif" w:hAnsi="PT Astra Serif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62.8pt;margin-top:11.25pt;width:116.25pt;height:116.25pt;z-index:251659264;mso-position-horizontal-relative:text;mso-position-vertical-relative:text;mso-width-relative:page;mso-height-relative:page">
            <v:imagedata r:id="rId8" o:title="печать"/>
          </v:shape>
        </w:pict>
      </w:r>
    </w:p>
    <w:p w:rsidR="00B74E0C" w:rsidRDefault="00B74E0C">
      <w:pPr>
        <w:jc w:val="both"/>
        <w:rPr>
          <w:rFonts w:ascii="PT Astra Serif" w:hAnsi="PT Astra Serif"/>
          <w:szCs w:val="24"/>
        </w:rPr>
      </w:pPr>
    </w:p>
    <w:p w:rsidR="00B74E0C" w:rsidRDefault="00B74E0C">
      <w:pPr>
        <w:jc w:val="both"/>
        <w:rPr>
          <w:rFonts w:ascii="PT Astra Serif" w:hAnsi="PT Astra Serif"/>
          <w:szCs w:val="24"/>
        </w:rPr>
      </w:pPr>
    </w:p>
    <w:p w:rsidR="00B74E0C" w:rsidRDefault="00882DD9">
      <w:pPr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Секретарь комиссии по подготовке правил </w:t>
      </w:r>
    </w:p>
    <w:p w:rsidR="00B74E0C" w:rsidRDefault="00882DD9">
      <w:pPr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землепользования и застройки отдельных </w:t>
      </w:r>
    </w:p>
    <w:p w:rsidR="00B74E0C" w:rsidRDefault="00882DD9">
      <w:pPr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муниципальных образований Томской области                                                              Е.В. Григорьева</w:t>
      </w:r>
    </w:p>
    <w:p w:rsidR="00B74E0C" w:rsidRDefault="00B74E0C">
      <w:pPr>
        <w:jc w:val="both"/>
        <w:rPr>
          <w:rFonts w:ascii="PT Astra Serif" w:hAnsi="PT Astra Serif"/>
          <w:szCs w:val="24"/>
        </w:rPr>
      </w:pPr>
    </w:p>
    <w:p w:rsidR="00B74E0C" w:rsidRDefault="00B74E0C">
      <w:pPr>
        <w:jc w:val="both"/>
        <w:rPr>
          <w:rFonts w:ascii="PT Astra Serif" w:hAnsi="PT Astra Serif"/>
          <w:szCs w:val="24"/>
        </w:rPr>
      </w:pPr>
      <w:bookmarkStart w:id="0" w:name="_GoBack"/>
      <w:bookmarkEnd w:id="0"/>
    </w:p>
    <w:sectPr w:rsidR="00B74E0C" w:rsidSect="00022661">
      <w:headerReference w:type="default" r:id="rId9"/>
      <w:pgSz w:w="11906" w:h="16838"/>
      <w:pgMar w:top="567" w:right="566" w:bottom="426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B4D" w:rsidRDefault="00B82B4D">
      <w:r>
        <w:separator/>
      </w:r>
    </w:p>
  </w:endnote>
  <w:endnote w:type="continuationSeparator" w:id="0">
    <w:p w:rsidR="00B82B4D" w:rsidRDefault="00B82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B4D" w:rsidRDefault="00B82B4D">
      <w:r>
        <w:separator/>
      </w:r>
    </w:p>
  </w:footnote>
  <w:footnote w:type="continuationSeparator" w:id="0">
    <w:p w:rsidR="00B82B4D" w:rsidRDefault="00B82B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3703986"/>
      <w:docPartObj>
        <w:docPartGallery w:val="Page Numbers (Top of Page)"/>
        <w:docPartUnique/>
      </w:docPartObj>
    </w:sdtPr>
    <w:sdtEndPr/>
    <w:sdtContent>
      <w:p w:rsidR="00022661" w:rsidRDefault="00022661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298D">
          <w:rPr>
            <w:noProof/>
          </w:rPr>
          <w:t>4</w:t>
        </w:r>
        <w:r>
          <w:fldChar w:fldCharType="end"/>
        </w:r>
      </w:p>
    </w:sdtContent>
  </w:sdt>
  <w:p w:rsidR="00022661" w:rsidRDefault="0002266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486967"/>
    <w:multiLevelType w:val="hybridMultilevel"/>
    <w:tmpl w:val="E974CC96"/>
    <w:lvl w:ilvl="0" w:tplc="35684210">
      <w:start w:val="1"/>
      <w:numFmt w:val="decimal"/>
      <w:lvlText w:val="%1."/>
      <w:lvlJc w:val="left"/>
      <w:pPr>
        <w:ind w:left="1204" w:hanging="495"/>
      </w:pPr>
      <w:rPr>
        <w:rFonts w:hint="default"/>
      </w:rPr>
    </w:lvl>
    <w:lvl w:ilvl="1" w:tplc="DFD0C2A8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54B61AEE">
      <w:start w:val="1"/>
      <w:numFmt w:val="lowerRoman"/>
      <w:lvlText w:val="%3."/>
      <w:lvlJc w:val="right"/>
      <w:pPr>
        <w:ind w:left="2509" w:hanging="180"/>
      </w:pPr>
    </w:lvl>
    <w:lvl w:ilvl="3" w:tplc="99B8CDE0">
      <w:start w:val="1"/>
      <w:numFmt w:val="decimal"/>
      <w:lvlText w:val="%4."/>
      <w:lvlJc w:val="left"/>
      <w:pPr>
        <w:ind w:left="3229" w:hanging="360"/>
      </w:pPr>
    </w:lvl>
    <w:lvl w:ilvl="4" w:tplc="B1FA4E48">
      <w:start w:val="1"/>
      <w:numFmt w:val="lowerLetter"/>
      <w:lvlText w:val="%5."/>
      <w:lvlJc w:val="left"/>
      <w:pPr>
        <w:ind w:left="3949" w:hanging="360"/>
      </w:pPr>
    </w:lvl>
    <w:lvl w:ilvl="5" w:tplc="9F889744">
      <w:start w:val="1"/>
      <w:numFmt w:val="lowerRoman"/>
      <w:lvlText w:val="%6."/>
      <w:lvlJc w:val="right"/>
      <w:pPr>
        <w:ind w:left="4669" w:hanging="180"/>
      </w:pPr>
    </w:lvl>
    <w:lvl w:ilvl="6" w:tplc="AC20CCC6">
      <w:start w:val="1"/>
      <w:numFmt w:val="decimal"/>
      <w:lvlText w:val="%7."/>
      <w:lvlJc w:val="left"/>
      <w:pPr>
        <w:ind w:left="5389" w:hanging="360"/>
      </w:pPr>
    </w:lvl>
    <w:lvl w:ilvl="7" w:tplc="8562629E">
      <w:start w:val="1"/>
      <w:numFmt w:val="lowerLetter"/>
      <w:lvlText w:val="%8."/>
      <w:lvlJc w:val="left"/>
      <w:pPr>
        <w:ind w:left="6109" w:hanging="360"/>
      </w:pPr>
    </w:lvl>
    <w:lvl w:ilvl="8" w:tplc="A452773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E0C"/>
    <w:rsid w:val="0001230E"/>
    <w:rsid w:val="00022661"/>
    <w:rsid w:val="0067113E"/>
    <w:rsid w:val="006E298D"/>
    <w:rsid w:val="007F2DE8"/>
    <w:rsid w:val="008519AA"/>
    <w:rsid w:val="00882DD9"/>
    <w:rsid w:val="008A7A4F"/>
    <w:rsid w:val="009B4658"/>
    <w:rsid w:val="00B74E0C"/>
    <w:rsid w:val="00B82B4D"/>
    <w:rsid w:val="00BC272C"/>
    <w:rsid w:val="00BD69C2"/>
    <w:rsid w:val="00CF49CF"/>
    <w:rsid w:val="00E6103B"/>
    <w:rsid w:val="00FB3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2E80034"/>
  <w15:docId w15:val="{54A3CFE5-A886-44B9-BABE-E0AD007C3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zh-C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basedOn w:val="a0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0">
    <w:name w:val="Название объекта Знак"/>
    <w:basedOn w:val="a0"/>
    <w:link w:val="af"/>
    <w:uiPriority w:val="35"/>
    <w:rPr>
      <w:b/>
      <w:bCs/>
      <w:color w:val="5B9BD5" w:themeColor="accent1"/>
      <w:sz w:val="18"/>
      <w:szCs w:val="18"/>
    </w:rPr>
  </w:style>
  <w:style w:type="table" w:styleId="af1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563C1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basedOn w:val="a0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pPr>
      <w:spacing w:after="0" w:line="240" w:lineRule="auto"/>
    </w:pPr>
    <w:rPr>
      <w:rFonts w:ascii="Arial" w:eastAsia="Arial" w:hAnsi="Arial" w:cs="Tahoma"/>
      <w:sz w:val="20"/>
      <w:szCs w:val="24"/>
      <w:lang w:eastAsia="zh-CN" w:bidi="hi-IN"/>
    </w:rPr>
  </w:style>
  <w:style w:type="paragraph" w:customStyle="1" w:styleId="ConsPlusNormal0">
    <w:name w:val="ConsPlusNormal"/>
    <w:link w:val="ConsPlusNormal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 Знак"/>
    <w:link w:val="ConsPlusNormal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basedOn w:val="a0"/>
  </w:style>
  <w:style w:type="character" w:styleId="afb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c">
    <w:name w:val="annotation text"/>
    <w:basedOn w:val="a"/>
    <w:link w:val="afd"/>
    <w:uiPriority w:val="99"/>
    <w:semiHidden/>
    <w:unhideWhenUsed/>
    <w:rPr>
      <w:sz w:val="20"/>
    </w:rPr>
  </w:style>
  <w:style w:type="character" w:customStyle="1" w:styleId="afd">
    <w:name w:val="Текст примечания Знак"/>
    <w:basedOn w:val="a0"/>
    <w:link w:val="afc"/>
    <w:uiPriority w:val="99"/>
    <w:semiHidden/>
    <w:rPr>
      <w:rFonts w:ascii="Times New Roman" w:eastAsia="Lucida Sans Unicode" w:hAnsi="Times New Roman" w:cs="Times New Roman"/>
      <w:sz w:val="20"/>
      <w:szCs w:val="20"/>
      <w:lang w:eastAsia="zh-CN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Pr>
      <w:rFonts w:ascii="Times New Roman" w:eastAsia="Lucida Sans Unicode" w:hAnsi="Times New Roman" w:cs="Times New Roman"/>
      <w:b/>
      <w:bCs/>
      <w:sz w:val="20"/>
      <w:szCs w:val="20"/>
      <w:lang w:eastAsia="zh-CN"/>
    </w:rPr>
  </w:style>
  <w:style w:type="paragraph" w:styleId="aff0">
    <w:name w:val="Balloon Text"/>
    <w:basedOn w:val="a"/>
    <w:link w:val="aff1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Segoe UI" w:eastAsia="Lucida Sans Unicode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41D93-C0D2-4AAF-A6FD-D1D063A9F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2090</Words>
  <Characters>11915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Григорьева Елена Валерьевна</dc:creator>
  <cp:keywords/>
  <dc:description/>
  <cp:lastModifiedBy>Алена Чернявская</cp:lastModifiedBy>
  <cp:revision>11</cp:revision>
  <cp:lastPrinted>2025-09-26T00:54:00Z</cp:lastPrinted>
  <dcterms:created xsi:type="dcterms:W3CDTF">2025-09-22T04:52:00Z</dcterms:created>
  <dcterms:modified xsi:type="dcterms:W3CDTF">2025-09-26T02:22:00Z</dcterms:modified>
</cp:coreProperties>
</file>