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20.03.2025 по делу № 3а-24/2025 удовлетворено заявление общества с ограниченной ответственностью «Центр-Южный»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действующими со дня принятия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69 перечня объектов для целей налогообложения на 2022 год, определенного распоряжением Департамента по управлению государственной собственностью Томской области от 26.11.2021 № 110-о,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65 перечня объектов для целей налогообложения на 2023 год, определенного распоряжением Департамента по управлению государственной собственностью Томской области от 25.11.2022 № 160-о,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64 перечня объектов для целей налогообложения на 2024 год, определенного распоряжением Департамента по управлению государственной собственностью Томской области от 27.11.2023 №117-о.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nechaevaaa</cp:lastModifiedBy>
  <cp:revision>5</cp:revision>
  <dcterms:modified xsi:type="dcterms:W3CDTF">2025-07-11T03:18:14Z</dcterms:modified>
</cp:coreProperties>
</file>