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6ED0C" w14:textId="77777777" w:rsidR="00805A85" w:rsidRPr="00A9202E" w:rsidRDefault="00B26B6D" w:rsidP="00C1296C">
      <w:pPr>
        <w:ind w:left="4679" w:firstLine="708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Утвержден</w:t>
      </w:r>
    </w:p>
    <w:p w14:paraId="7300A592" w14:textId="77777777" w:rsidR="00C1296C" w:rsidRDefault="00C1296C" w:rsidP="00C1296C">
      <w:pPr>
        <w:pStyle w:val="Default"/>
        <w:ind w:left="5387"/>
        <w:rPr>
          <w:sz w:val="26"/>
          <w:szCs w:val="26"/>
        </w:rPr>
      </w:pPr>
      <w:r w:rsidRPr="00E5386D">
        <w:rPr>
          <w:sz w:val="26"/>
          <w:szCs w:val="26"/>
        </w:rPr>
        <w:t>приказ</w:t>
      </w:r>
      <w:r w:rsidR="00B26B6D">
        <w:rPr>
          <w:sz w:val="26"/>
          <w:szCs w:val="26"/>
        </w:rPr>
        <w:t>ом</w:t>
      </w:r>
      <w:r w:rsidRPr="00E5386D">
        <w:rPr>
          <w:sz w:val="26"/>
          <w:szCs w:val="26"/>
        </w:rPr>
        <w:t xml:space="preserve"> Департамента</w:t>
      </w:r>
      <w:r>
        <w:rPr>
          <w:sz w:val="26"/>
          <w:szCs w:val="26"/>
        </w:rPr>
        <w:t xml:space="preserve"> </w:t>
      </w:r>
      <w:r w:rsidRPr="00E5386D">
        <w:rPr>
          <w:sz w:val="26"/>
          <w:szCs w:val="26"/>
        </w:rPr>
        <w:t>природных ресурсов и охраны</w:t>
      </w:r>
      <w:r>
        <w:rPr>
          <w:sz w:val="26"/>
          <w:szCs w:val="26"/>
        </w:rPr>
        <w:t xml:space="preserve"> </w:t>
      </w:r>
      <w:r w:rsidRPr="00E5386D">
        <w:rPr>
          <w:sz w:val="26"/>
          <w:szCs w:val="26"/>
        </w:rPr>
        <w:t>окружающей среды Томской области</w:t>
      </w:r>
      <w:r w:rsidRPr="00B15963">
        <w:rPr>
          <w:sz w:val="26"/>
          <w:szCs w:val="26"/>
        </w:rPr>
        <w:t xml:space="preserve"> </w:t>
      </w:r>
    </w:p>
    <w:p w14:paraId="7ADCC56D" w14:textId="20716CDD" w:rsidR="00805A85" w:rsidRPr="00CB454B" w:rsidRDefault="000A75BB" w:rsidP="00C1296C">
      <w:pPr>
        <w:pStyle w:val="Default"/>
        <w:ind w:left="5387"/>
        <w:rPr>
          <w:sz w:val="26"/>
          <w:szCs w:val="26"/>
        </w:rPr>
      </w:pPr>
      <w:r w:rsidRPr="00CB454B">
        <w:rPr>
          <w:sz w:val="26"/>
          <w:szCs w:val="26"/>
        </w:rPr>
        <w:t>от</w:t>
      </w:r>
      <w:r w:rsidRPr="00A9202E">
        <w:rPr>
          <w:sz w:val="26"/>
          <w:szCs w:val="26"/>
        </w:rPr>
        <w:t> </w:t>
      </w:r>
      <w:r w:rsidR="00C1296C" w:rsidRPr="00A9202E">
        <w:rPr>
          <w:sz w:val="26"/>
          <w:szCs w:val="26"/>
        </w:rPr>
        <w:t xml:space="preserve">25.05.2018 </w:t>
      </w:r>
      <w:r w:rsidRPr="00CB454B">
        <w:rPr>
          <w:sz w:val="26"/>
          <w:szCs w:val="26"/>
        </w:rPr>
        <w:t>№</w:t>
      </w:r>
      <w:r w:rsidRPr="00A9202E">
        <w:rPr>
          <w:sz w:val="26"/>
          <w:szCs w:val="26"/>
        </w:rPr>
        <w:t> </w:t>
      </w:r>
      <w:r w:rsidR="00C1296C" w:rsidRPr="00CB454B">
        <w:rPr>
          <w:sz w:val="26"/>
          <w:szCs w:val="26"/>
        </w:rPr>
        <w:t>93</w:t>
      </w:r>
    </w:p>
    <w:p w14:paraId="3A6A2B82" w14:textId="1951FE3E" w:rsidR="00CB454B" w:rsidRPr="00A9202E" w:rsidRDefault="00CB454B" w:rsidP="00C1296C">
      <w:pPr>
        <w:pStyle w:val="Default"/>
        <w:ind w:left="5387"/>
        <w:rPr>
          <w:sz w:val="26"/>
          <w:szCs w:val="26"/>
        </w:rPr>
      </w:pPr>
      <w:r w:rsidRPr="00CB454B">
        <w:rPr>
          <w:sz w:val="26"/>
          <w:szCs w:val="26"/>
        </w:rPr>
        <w:t>(в редакции приказа № 204 от 26.05.2025)</w:t>
      </w:r>
    </w:p>
    <w:p w14:paraId="028EDC50" w14:textId="77777777" w:rsidR="00805A85" w:rsidRPr="00A9202E" w:rsidRDefault="00805A85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3DA6AA53" w14:textId="77777777" w:rsidR="00A9202E" w:rsidRPr="00A9202E" w:rsidRDefault="00A9202E" w:rsidP="00A9202E">
      <w:pPr>
        <w:pStyle w:val="aff1"/>
        <w:spacing w:before="0" w:beforeAutospacing="0" w:after="0" w:afterAutospacing="0"/>
        <w:contextualSpacing/>
        <w:jc w:val="center"/>
        <w:rPr>
          <w:rFonts w:ascii="PT Astra Serif" w:hAnsi="PT Astra Serif" w:cs="Arial"/>
          <w:bCs/>
          <w:sz w:val="26"/>
          <w:szCs w:val="26"/>
        </w:rPr>
      </w:pPr>
      <w:r w:rsidRPr="00A9202E">
        <w:rPr>
          <w:rFonts w:ascii="PT Astra Serif" w:hAnsi="PT Astra Serif" w:cs="Arial"/>
          <w:bCs/>
          <w:sz w:val="26"/>
          <w:szCs w:val="26"/>
        </w:rPr>
        <w:t>Административный регламент</w:t>
      </w:r>
    </w:p>
    <w:p w14:paraId="3DE11403" w14:textId="77777777" w:rsidR="00A9202E" w:rsidRPr="00A9202E" w:rsidRDefault="00A9202E" w:rsidP="00A9202E">
      <w:pPr>
        <w:pStyle w:val="aff1"/>
        <w:spacing w:before="0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 w:cs="Arial"/>
          <w:bCs/>
          <w:sz w:val="26"/>
          <w:szCs w:val="26"/>
        </w:rPr>
        <w:t xml:space="preserve">предоставления государственной услуги </w:t>
      </w:r>
      <w:r w:rsidRPr="00A9202E">
        <w:rPr>
          <w:rFonts w:ascii="PT Astra Serif" w:hAnsi="PT Astra Serif"/>
          <w:sz w:val="26"/>
          <w:szCs w:val="26"/>
        </w:rPr>
        <w:t>«Организация и проведение государственной экологической экспертизы объектов регионального уровня» </w:t>
      </w:r>
    </w:p>
    <w:p w14:paraId="7EC98A1B" w14:textId="77777777" w:rsidR="00A9202E" w:rsidRDefault="00A9202E" w:rsidP="00A9202E">
      <w:pPr>
        <w:pStyle w:val="aff1"/>
        <w:spacing w:before="0" w:beforeAutospacing="0" w:after="0" w:afterAutospacing="0"/>
        <w:contextualSpacing/>
        <w:jc w:val="center"/>
        <w:rPr>
          <w:rFonts w:ascii="PT Astra Serif" w:hAnsi="PT Astra Serif" w:cs="Arial"/>
          <w:bCs/>
          <w:sz w:val="26"/>
          <w:szCs w:val="26"/>
        </w:rPr>
      </w:pPr>
    </w:p>
    <w:p w14:paraId="14C437E8" w14:textId="77777777" w:rsidR="00A9202E" w:rsidRPr="00A9202E" w:rsidRDefault="00A9202E" w:rsidP="00A9202E">
      <w:pPr>
        <w:pStyle w:val="aff1"/>
        <w:spacing w:before="0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 w:cs="Arial"/>
          <w:bCs/>
          <w:sz w:val="26"/>
          <w:szCs w:val="26"/>
        </w:rPr>
        <w:t>1. Общие положения</w:t>
      </w:r>
      <w:r w:rsidRPr="00A9202E">
        <w:rPr>
          <w:rFonts w:ascii="PT Astra Serif" w:hAnsi="PT Astra Serif"/>
          <w:sz w:val="26"/>
          <w:szCs w:val="26"/>
        </w:rPr>
        <w:t xml:space="preserve"> </w:t>
      </w:r>
    </w:p>
    <w:p w14:paraId="46A169C4" w14:textId="77777777" w:rsidR="00A9202E" w:rsidRPr="00A9202E" w:rsidRDefault="00A9202E" w:rsidP="00A9202E">
      <w:pPr>
        <w:pStyle w:val="aff1"/>
        <w:spacing w:before="0" w:beforeAutospacing="0" w:after="0" w:afterAutospacing="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  </w:t>
      </w:r>
    </w:p>
    <w:p w14:paraId="39635DAB" w14:textId="77777777" w:rsidR="00A9202E" w:rsidRPr="0009433D" w:rsidRDefault="00A9202E" w:rsidP="00A9202E">
      <w:pPr>
        <w:pStyle w:val="aff1"/>
        <w:spacing w:before="0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09433D">
        <w:rPr>
          <w:rFonts w:ascii="PT Astra Serif" w:hAnsi="PT Astra Serif"/>
          <w:sz w:val="26"/>
          <w:szCs w:val="26"/>
        </w:rPr>
        <w:t xml:space="preserve">1. Настоящий административный регламент предоставления государственной услуги «Организация и проведение государственной экологической экспертизы объектов регионального уровня» (далее - административный регламент), устанавливает порядок предоставления государственной услуги по </w:t>
      </w:r>
      <w:r w:rsidRPr="0009433D">
        <w:rPr>
          <w:rFonts w:ascii="PT Astra Serif" w:hAnsi="PT Astra Serif" w:cs="Arial"/>
          <w:bCs/>
          <w:sz w:val="26"/>
          <w:szCs w:val="26"/>
        </w:rPr>
        <w:t>организации и проведению государственной экологической экспертизы объектов регионального уровня</w:t>
      </w:r>
      <w:r w:rsidRPr="0009433D">
        <w:rPr>
          <w:rFonts w:ascii="PT Astra Serif" w:hAnsi="PT Astra Serif"/>
          <w:sz w:val="26"/>
          <w:szCs w:val="26"/>
        </w:rPr>
        <w:t xml:space="preserve"> (далее - государственная услуга</w:t>
      </w:r>
      <w:r w:rsidR="009F6B9D" w:rsidRPr="0009433D">
        <w:rPr>
          <w:rFonts w:ascii="PT Astra Serif" w:hAnsi="PT Astra Serif"/>
          <w:sz w:val="26"/>
          <w:szCs w:val="26"/>
        </w:rPr>
        <w:t>,</w:t>
      </w:r>
      <w:r w:rsidR="009F6B9D" w:rsidRPr="0009433D">
        <w:rPr>
          <w:rFonts w:ascii="PT Astra Serif" w:hAnsi="PT Astra Serif" w:cs="Arial"/>
          <w:bCs/>
          <w:sz w:val="26"/>
          <w:szCs w:val="26"/>
        </w:rPr>
        <w:t xml:space="preserve"> государственная экологическая экспертиза</w:t>
      </w:r>
      <w:r w:rsidRPr="0009433D">
        <w:rPr>
          <w:rFonts w:ascii="PT Astra Serif" w:hAnsi="PT Astra Serif"/>
          <w:sz w:val="26"/>
          <w:szCs w:val="26"/>
        </w:rPr>
        <w:t>).</w:t>
      </w:r>
    </w:p>
    <w:p w14:paraId="340D3E51" w14:textId="221DC1A2" w:rsidR="00CE27FC" w:rsidRPr="0009433D" w:rsidRDefault="00CE27FC" w:rsidP="0009433D">
      <w:pPr>
        <w:pStyle w:val="aff1"/>
        <w:spacing w:before="0" w:beforeAutospacing="0" w:after="0" w:afterAutospacing="0" w:line="249" w:lineRule="atLeast"/>
        <w:ind w:firstLine="467"/>
        <w:jc w:val="both"/>
        <w:rPr>
          <w:rFonts w:ascii="PT Astra Serif" w:hAnsi="PT Astra Serif" w:cs="Arial"/>
          <w:bCs/>
          <w:sz w:val="26"/>
          <w:szCs w:val="26"/>
        </w:rPr>
      </w:pPr>
      <w:r w:rsidRPr="0009433D">
        <w:rPr>
          <w:rFonts w:ascii="PT Astra Serif" w:hAnsi="PT Astra Serif"/>
          <w:sz w:val="26"/>
          <w:szCs w:val="26"/>
        </w:rPr>
        <w:t>Настоящий административный регламент разработан на основании статьи 6 Федерального закона от 23 ноября 1995 года № 174-Ф</w:t>
      </w:r>
      <w:r w:rsidR="00966EE8">
        <w:rPr>
          <w:rFonts w:ascii="PT Astra Serif" w:hAnsi="PT Astra Serif"/>
          <w:sz w:val="26"/>
          <w:szCs w:val="26"/>
        </w:rPr>
        <w:t>З «Об экологической экспертизе»</w:t>
      </w:r>
      <w:r w:rsidR="00966EE8" w:rsidRPr="00966EE8">
        <w:rPr>
          <w:rFonts w:ascii="PT Astra Serif" w:hAnsi="PT Astra Serif"/>
          <w:sz w:val="26"/>
          <w:szCs w:val="26"/>
        </w:rPr>
        <w:t xml:space="preserve"> </w:t>
      </w:r>
      <w:r w:rsidR="00966EE8" w:rsidRPr="00A9202E">
        <w:rPr>
          <w:rFonts w:ascii="PT Astra Serif" w:hAnsi="PT Astra Serif"/>
          <w:sz w:val="26"/>
          <w:szCs w:val="26"/>
        </w:rPr>
        <w:t>(далее - Федеральный закон № 174-ФЗ)</w:t>
      </w:r>
      <w:r w:rsidR="00966EE8">
        <w:rPr>
          <w:rFonts w:ascii="PT Astra Serif" w:hAnsi="PT Astra Serif"/>
          <w:sz w:val="26"/>
          <w:szCs w:val="26"/>
        </w:rPr>
        <w:t>,</w:t>
      </w:r>
      <w:r w:rsidRPr="0009433D">
        <w:rPr>
          <w:rFonts w:ascii="PT Astra Serif" w:hAnsi="PT Astra Serif"/>
          <w:sz w:val="26"/>
          <w:szCs w:val="26"/>
        </w:rPr>
        <w:t xml:space="preserve"> </w:t>
      </w:r>
      <w:r w:rsidR="0009433D" w:rsidRPr="0009433D">
        <w:rPr>
          <w:rFonts w:ascii="PT Astra Serif" w:hAnsi="PT Astra Serif"/>
          <w:sz w:val="26"/>
          <w:szCs w:val="26"/>
        </w:rPr>
        <w:t xml:space="preserve">в соответствии со статьями 12, 14 Федерального закона от 27 июля 2010 года № 210-ФЗ «Об организации предоставления государственных и муниципальных услуг». </w:t>
      </w:r>
    </w:p>
    <w:p w14:paraId="7B1C710E" w14:textId="76F7F924" w:rsidR="00A9202E" w:rsidRDefault="00A5232F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09433D">
        <w:rPr>
          <w:rFonts w:ascii="PT Astra Serif" w:hAnsi="PT Astra Serif"/>
          <w:sz w:val="26"/>
          <w:szCs w:val="26"/>
        </w:rPr>
        <w:t>2</w:t>
      </w:r>
      <w:r w:rsidR="00A9202E" w:rsidRPr="0009433D">
        <w:rPr>
          <w:rFonts w:ascii="PT Astra Serif" w:hAnsi="PT Astra Serif"/>
          <w:sz w:val="26"/>
          <w:szCs w:val="26"/>
        </w:rPr>
        <w:t xml:space="preserve">. </w:t>
      </w:r>
      <w:r w:rsidR="00A9202E" w:rsidRPr="008A0AB3">
        <w:rPr>
          <w:rFonts w:ascii="PT Astra Serif" w:hAnsi="PT Astra Serif"/>
          <w:sz w:val="26"/>
          <w:szCs w:val="26"/>
        </w:rPr>
        <w:t xml:space="preserve">С запросом о предоставлении государственной услуги </w:t>
      </w:r>
      <w:r w:rsidR="00BA75D2" w:rsidRPr="008A0AB3">
        <w:rPr>
          <w:rFonts w:ascii="PT Astra Serif" w:hAnsi="PT Astra Serif"/>
          <w:sz w:val="26"/>
          <w:szCs w:val="26"/>
        </w:rPr>
        <w:t xml:space="preserve">(далее - заявлением) </w:t>
      </w:r>
      <w:r w:rsidR="002C6CAD" w:rsidRPr="008A0AB3">
        <w:rPr>
          <w:rFonts w:ascii="PT Astra Serif" w:hAnsi="PT Astra Serif"/>
          <w:sz w:val="26"/>
          <w:szCs w:val="26"/>
        </w:rPr>
        <w:t xml:space="preserve">в </w:t>
      </w:r>
      <w:r w:rsidR="008A0AB3" w:rsidRPr="008A0AB3">
        <w:rPr>
          <w:rFonts w:ascii="PT Astra Serif" w:hAnsi="PT Astra Serif"/>
          <w:sz w:val="26"/>
          <w:szCs w:val="26"/>
        </w:rPr>
        <w:t xml:space="preserve">Департамент природных ресурсов и охраны окружающей среды Томской области (далее - Департамент) </w:t>
      </w:r>
      <w:r w:rsidR="002C6CAD" w:rsidRPr="008A0AB3">
        <w:rPr>
          <w:rFonts w:ascii="PT Astra Serif" w:hAnsi="PT Astra Serif"/>
          <w:sz w:val="26"/>
          <w:szCs w:val="26"/>
        </w:rPr>
        <w:t xml:space="preserve"> </w:t>
      </w:r>
      <w:r w:rsidR="00A9202E" w:rsidRPr="008A0AB3">
        <w:rPr>
          <w:rFonts w:ascii="PT Astra Serif" w:hAnsi="PT Astra Serif"/>
          <w:sz w:val="26"/>
          <w:szCs w:val="26"/>
        </w:rPr>
        <w:t>могут обратиться физические, юридические лица или индивидуальны</w:t>
      </w:r>
      <w:r w:rsidR="00A9202E" w:rsidRPr="0009433D">
        <w:rPr>
          <w:rFonts w:ascii="PT Astra Serif" w:hAnsi="PT Astra Serif"/>
          <w:sz w:val="26"/>
          <w:szCs w:val="26"/>
        </w:rPr>
        <w:t xml:space="preserve">е предприниматели - заказчики документации, подлежащей государственной экологической экспертизе объектов регионального уровня (далее - заявители). </w:t>
      </w:r>
    </w:p>
    <w:p w14:paraId="0D2A18CE" w14:textId="77777777" w:rsidR="00D16882" w:rsidRPr="002C6CAD" w:rsidRDefault="00D16882" w:rsidP="002C6CAD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2C6CAD">
        <w:rPr>
          <w:rFonts w:ascii="PT Astra Serif" w:hAnsi="PT Astra Serif"/>
          <w:sz w:val="26"/>
          <w:szCs w:val="26"/>
        </w:rPr>
        <w:t>От имени заявителя с заявлением на предоставление государственной услуги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</w:t>
      </w:r>
    </w:p>
    <w:p w14:paraId="23064DE9" w14:textId="77777777" w:rsidR="00D16882" w:rsidRPr="00CF72E7" w:rsidRDefault="00A5232F" w:rsidP="00D16882">
      <w:pPr>
        <w:pStyle w:val="aff1"/>
        <w:spacing w:before="0" w:beforeAutospacing="0" w:after="0" w:afterAutospacing="0" w:line="249" w:lineRule="atLeast"/>
        <w:ind w:firstLine="467"/>
        <w:jc w:val="both"/>
        <w:rPr>
          <w:rFonts w:ascii="PT Astra Serif" w:hAnsi="PT Astra Serif"/>
          <w:sz w:val="26"/>
          <w:szCs w:val="26"/>
        </w:rPr>
      </w:pPr>
      <w:r w:rsidRPr="0009433D">
        <w:rPr>
          <w:rFonts w:ascii="PT Astra Serif" w:hAnsi="PT Astra Serif"/>
          <w:sz w:val="26"/>
          <w:szCs w:val="26"/>
        </w:rPr>
        <w:t>3</w:t>
      </w:r>
      <w:r w:rsidR="00A9202E" w:rsidRPr="0009433D">
        <w:rPr>
          <w:rFonts w:ascii="PT Astra Serif" w:hAnsi="PT Astra Serif"/>
          <w:sz w:val="26"/>
          <w:szCs w:val="26"/>
        </w:rPr>
        <w:t xml:space="preserve">. </w:t>
      </w:r>
      <w:r w:rsidR="00D16882" w:rsidRPr="00F45E58">
        <w:rPr>
          <w:rFonts w:ascii="PT Astra Serif" w:hAnsi="PT Astra Serif"/>
          <w:sz w:val="26"/>
          <w:szCs w:val="26"/>
        </w:rPr>
        <w:t>Информацию о предоставлении государственной услуги можно получить на бесплатной основе:</w:t>
      </w:r>
    </w:p>
    <w:p w14:paraId="43E7AA87" w14:textId="77777777" w:rsidR="00D16882" w:rsidRPr="00F45E58" w:rsidRDefault="00D16882" w:rsidP="00D16882">
      <w:pPr>
        <w:pStyle w:val="aff1"/>
        <w:spacing w:before="0" w:beforeAutospacing="0" w:after="0" w:afterAutospacing="0" w:line="249" w:lineRule="atLeast"/>
        <w:ind w:firstLine="467"/>
        <w:jc w:val="both"/>
        <w:rPr>
          <w:rFonts w:ascii="PT Astra Serif" w:hAnsi="PT Astra Serif"/>
          <w:sz w:val="26"/>
          <w:szCs w:val="26"/>
        </w:rPr>
      </w:pPr>
      <w:r w:rsidRPr="00F45E58">
        <w:rPr>
          <w:rFonts w:ascii="PT Astra Serif" w:hAnsi="PT Astra Serif"/>
          <w:sz w:val="26"/>
          <w:szCs w:val="26"/>
        </w:rPr>
        <w:t>на официальном сайте Департамента в информаци</w:t>
      </w:r>
      <w:r>
        <w:rPr>
          <w:rFonts w:ascii="PT Astra Serif" w:hAnsi="PT Astra Serif"/>
          <w:sz w:val="26"/>
          <w:szCs w:val="26"/>
        </w:rPr>
        <w:t>онно-телекоммуникационной сети «Интернет» (далее - сеть «Интернет»</w:t>
      </w:r>
      <w:r w:rsidRPr="00F45E58">
        <w:rPr>
          <w:rFonts w:ascii="PT Astra Serif" w:hAnsi="PT Astra Serif"/>
          <w:sz w:val="26"/>
          <w:szCs w:val="26"/>
        </w:rPr>
        <w:t xml:space="preserve">): </w:t>
      </w:r>
      <w:hyperlink r:id="rId6" w:history="1">
        <w:r w:rsidRPr="00F45E58">
          <w:rPr>
            <w:rStyle w:val="af3"/>
            <w:rFonts w:ascii="PT Astra Serif" w:eastAsia="Arial" w:hAnsi="PT Astra Serif"/>
            <w:color w:val="auto"/>
            <w:sz w:val="26"/>
            <w:szCs w:val="26"/>
            <w:u w:val="none"/>
          </w:rPr>
          <w:t>www.dep</w:t>
        </w:r>
        <w:r w:rsidRPr="00F45E58">
          <w:rPr>
            <w:rStyle w:val="af3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n</w:t>
        </w:r>
        <w:r w:rsidRPr="00F45E58">
          <w:rPr>
            <w:rStyle w:val="af3"/>
            <w:rFonts w:ascii="PT Astra Serif" w:eastAsia="Arial" w:hAnsi="PT Astra Serif"/>
            <w:color w:val="auto"/>
            <w:sz w:val="26"/>
            <w:szCs w:val="26"/>
            <w:u w:val="none"/>
          </w:rPr>
          <w:t>ature.tomsk.gov.ru</w:t>
        </w:r>
      </w:hyperlink>
      <w:r w:rsidRPr="00F45E58">
        <w:rPr>
          <w:rFonts w:ascii="PT Astra Serif" w:hAnsi="PT Astra Serif"/>
          <w:sz w:val="26"/>
          <w:szCs w:val="26"/>
        </w:rPr>
        <w:t xml:space="preserve">.; </w:t>
      </w:r>
    </w:p>
    <w:p w14:paraId="2985D071" w14:textId="77777777" w:rsidR="00D16882" w:rsidRDefault="00D16882" w:rsidP="00D16882">
      <w:pPr>
        <w:pStyle w:val="aff1"/>
        <w:spacing w:before="0" w:beforeAutospacing="0" w:after="0" w:afterAutospacing="0" w:line="249" w:lineRule="atLeast"/>
        <w:ind w:firstLine="467"/>
        <w:jc w:val="both"/>
        <w:rPr>
          <w:rFonts w:ascii="PT Astra Serif" w:hAnsi="PT Astra Serif"/>
          <w:sz w:val="26"/>
          <w:szCs w:val="26"/>
        </w:rPr>
      </w:pPr>
      <w:r w:rsidRPr="00F45E58">
        <w:rPr>
          <w:rFonts w:ascii="PT Astra Serif" w:hAnsi="PT Astra Serif"/>
          <w:sz w:val="26"/>
          <w:szCs w:val="26"/>
        </w:rPr>
        <w:t>в Департаменте (при личном обращении, по телефону или письменно</w:t>
      </w:r>
      <w:r>
        <w:rPr>
          <w:rFonts w:ascii="PT Astra Serif" w:hAnsi="PT Astra Serif"/>
          <w:sz w:val="26"/>
          <w:szCs w:val="26"/>
        </w:rPr>
        <w:t>, в том числе посредством сети «Интернет»);</w:t>
      </w:r>
    </w:p>
    <w:p w14:paraId="0D9A38E6" w14:textId="77777777" w:rsidR="00A9202E" w:rsidRPr="0009433D" w:rsidRDefault="00D16882" w:rsidP="00D16882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09433D">
        <w:rPr>
          <w:rFonts w:ascii="PT Astra Serif" w:hAnsi="PT Astra Serif"/>
          <w:sz w:val="26"/>
          <w:szCs w:val="26"/>
        </w:rPr>
        <w:t xml:space="preserve">на информационном стенде Департамента по адресу: 634041, г. Томск, пр. Кирова, 14, 2 этаж. </w:t>
      </w:r>
    </w:p>
    <w:p w14:paraId="70858BB8" w14:textId="77777777" w:rsidR="00A9202E" w:rsidRPr="0009433D" w:rsidRDefault="00A5232F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09433D">
        <w:rPr>
          <w:rFonts w:ascii="PT Astra Serif" w:hAnsi="PT Astra Serif"/>
          <w:sz w:val="26"/>
          <w:szCs w:val="26"/>
        </w:rPr>
        <w:t>4</w:t>
      </w:r>
      <w:r w:rsidR="00A9202E" w:rsidRPr="0009433D">
        <w:rPr>
          <w:rFonts w:ascii="PT Astra Serif" w:hAnsi="PT Astra Serif"/>
          <w:sz w:val="26"/>
          <w:szCs w:val="26"/>
        </w:rPr>
        <w:t xml:space="preserve">. Государственная услуга предоставляется Департаментом в соответствии со следующим графиком: </w:t>
      </w:r>
    </w:p>
    <w:p w14:paraId="4E4E0C93" w14:textId="77777777" w:rsidR="00A9202E" w:rsidRPr="0009433D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09433D">
        <w:rPr>
          <w:rFonts w:ascii="PT Astra Serif" w:hAnsi="PT Astra Serif"/>
          <w:sz w:val="26"/>
          <w:szCs w:val="26"/>
        </w:rPr>
        <w:t xml:space="preserve">понедельник, вторник, среда, четверг - с 08.00 до 17.00, пятница - с 08.00 до 16.00, перерыв для отдыха и питания - с 12.12 до 13.00, суббота, воскресенье - выходные дни. </w:t>
      </w:r>
    </w:p>
    <w:p w14:paraId="234551A0" w14:textId="77777777" w:rsidR="00A9202E" w:rsidRPr="0009433D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09433D">
        <w:rPr>
          <w:rFonts w:ascii="PT Astra Serif" w:hAnsi="PT Astra Serif"/>
          <w:sz w:val="26"/>
          <w:szCs w:val="26"/>
        </w:rPr>
        <w:t xml:space="preserve">Справочные телефоны Департамента: (3822) 90-38-40. </w:t>
      </w:r>
    </w:p>
    <w:p w14:paraId="35592205" w14:textId="77777777" w:rsidR="00D16882" w:rsidRDefault="00A9202E" w:rsidP="00D16882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F45E58">
        <w:rPr>
          <w:rFonts w:ascii="PT Astra Serif" w:hAnsi="PT Astra Serif"/>
          <w:sz w:val="26"/>
          <w:szCs w:val="26"/>
        </w:rPr>
        <w:t xml:space="preserve">Адрес электронной почты Департамента: dprioosto@gov70.ru. </w:t>
      </w:r>
    </w:p>
    <w:p w14:paraId="377AEAD1" w14:textId="77777777" w:rsidR="00D16882" w:rsidRDefault="00A5232F" w:rsidP="00D16882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F45E58">
        <w:rPr>
          <w:rFonts w:ascii="PT Astra Serif" w:hAnsi="PT Astra Serif"/>
          <w:sz w:val="26"/>
          <w:szCs w:val="26"/>
        </w:rPr>
        <w:lastRenderedPageBreak/>
        <w:t>5</w:t>
      </w:r>
      <w:r w:rsidR="00A9202E" w:rsidRPr="00F45E58">
        <w:rPr>
          <w:rFonts w:ascii="PT Astra Serif" w:hAnsi="PT Astra Serif"/>
          <w:sz w:val="26"/>
          <w:szCs w:val="26"/>
        </w:rPr>
        <w:t xml:space="preserve">. </w:t>
      </w:r>
      <w:r w:rsidR="00D16882" w:rsidRPr="00F45E58">
        <w:rPr>
          <w:rFonts w:ascii="PT Astra Serif" w:hAnsi="PT Astra Serif"/>
          <w:sz w:val="26"/>
          <w:szCs w:val="26"/>
        </w:rPr>
        <w:t>Информирование (консультирование) по вопросам предоставления государственной услуги осуществляется специалистами отдела по обращению с отходами и экспертизе Департамента по телефону: (3822) 90-38-47.</w:t>
      </w:r>
    </w:p>
    <w:p w14:paraId="018F14F8" w14:textId="77777777" w:rsidR="00A9202E" w:rsidRPr="0009433D" w:rsidRDefault="00A5232F" w:rsidP="00D16882">
      <w:pPr>
        <w:pStyle w:val="aff1"/>
        <w:spacing w:before="0" w:beforeAutospacing="0" w:after="0" w:afterAutospacing="0" w:line="249" w:lineRule="atLeast"/>
        <w:ind w:firstLine="467"/>
        <w:jc w:val="both"/>
        <w:rPr>
          <w:rFonts w:ascii="PT Astra Serif" w:hAnsi="PT Astra Serif"/>
          <w:sz w:val="26"/>
          <w:szCs w:val="26"/>
        </w:rPr>
      </w:pPr>
      <w:r w:rsidRPr="00F45E58">
        <w:rPr>
          <w:rFonts w:ascii="PT Astra Serif" w:hAnsi="PT Astra Serif"/>
          <w:sz w:val="26"/>
          <w:szCs w:val="26"/>
        </w:rPr>
        <w:t>6</w:t>
      </w:r>
      <w:r w:rsidR="00A9202E" w:rsidRPr="00F45E58">
        <w:rPr>
          <w:rFonts w:ascii="PT Astra Serif" w:hAnsi="PT Astra Serif"/>
          <w:sz w:val="26"/>
          <w:szCs w:val="26"/>
        </w:rPr>
        <w:t>.</w:t>
      </w:r>
      <w:r w:rsidR="0009433D">
        <w:rPr>
          <w:rFonts w:ascii="PT Astra Serif" w:hAnsi="PT Astra Serif"/>
          <w:sz w:val="26"/>
          <w:szCs w:val="26"/>
        </w:rPr>
        <w:t xml:space="preserve"> </w:t>
      </w:r>
      <w:r w:rsidR="00F45E58" w:rsidRPr="00F45E58">
        <w:rPr>
          <w:rFonts w:ascii="PT Astra Serif" w:hAnsi="PT Astra Serif"/>
          <w:sz w:val="26"/>
          <w:szCs w:val="26"/>
        </w:rPr>
        <w:t xml:space="preserve">При письменном обращении информирование заявителя о порядке предоставления государственной услуги осуществляется в соответствии с нормами Федерального </w:t>
      </w:r>
      <w:r w:rsidR="00F45E58">
        <w:rPr>
          <w:rFonts w:ascii="PT Astra Serif" w:hAnsi="PT Astra Serif"/>
          <w:sz w:val="26"/>
          <w:szCs w:val="26"/>
        </w:rPr>
        <w:t>закона от 2 мая 2006 года № 59-ФЗ «</w:t>
      </w:r>
      <w:r w:rsidR="00F45E58" w:rsidRPr="00F45E58">
        <w:rPr>
          <w:rFonts w:ascii="PT Astra Serif" w:hAnsi="PT Astra Serif"/>
          <w:sz w:val="26"/>
          <w:szCs w:val="26"/>
        </w:rPr>
        <w:t>О порядке рассмотрения обращений граждан Российской Федерации</w:t>
      </w:r>
      <w:r w:rsidR="00F45E58">
        <w:rPr>
          <w:rFonts w:ascii="PT Astra Serif" w:hAnsi="PT Astra Serif"/>
          <w:sz w:val="26"/>
          <w:szCs w:val="26"/>
        </w:rPr>
        <w:t>»</w:t>
      </w:r>
      <w:r w:rsidR="00F45E58" w:rsidRPr="00F45E58">
        <w:rPr>
          <w:rFonts w:ascii="PT Astra Serif" w:hAnsi="PT Astra Serif"/>
          <w:sz w:val="26"/>
          <w:szCs w:val="26"/>
        </w:rPr>
        <w:t>.</w:t>
      </w:r>
    </w:p>
    <w:p w14:paraId="692414AE" w14:textId="77777777" w:rsidR="00A9202E" w:rsidRPr="00A9202E" w:rsidRDefault="00A9202E" w:rsidP="00A9202E">
      <w:pPr>
        <w:pStyle w:val="aff1"/>
        <w:spacing w:before="0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 w:cs="Arial"/>
          <w:bCs/>
          <w:sz w:val="26"/>
          <w:szCs w:val="26"/>
        </w:rPr>
        <w:t>2. Стандарт предоставления государственной услуги</w:t>
      </w:r>
      <w:r w:rsidRPr="00A9202E">
        <w:rPr>
          <w:rFonts w:ascii="PT Astra Serif" w:hAnsi="PT Astra Serif"/>
          <w:sz w:val="26"/>
          <w:szCs w:val="26"/>
        </w:rPr>
        <w:t xml:space="preserve"> </w:t>
      </w:r>
    </w:p>
    <w:p w14:paraId="283A45F5" w14:textId="77777777" w:rsidR="00A9202E" w:rsidRPr="00A9202E" w:rsidRDefault="00A9202E" w:rsidP="00A9202E">
      <w:pPr>
        <w:pStyle w:val="aff1"/>
        <w:spacing w:before="0" w:beforeAutospacing="0" w:after="0" w:afterAutospacing="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  </w:t>
      </w:r>
    </w:p>
    <w:p w14:paraId="5E9A98C6" w14:textId="77777777" w:rsidR="00A9202E" w:rsidRDefault="00A5232F" w:rsidP="00A9202E">
      <w:pPr>
        <w:pStyle w:val="aff1"/>
        <w:spacing w:before="0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A9202E" w:rsidRPr="00A9202E">
        <w:rPr>
          <w:rFonts w:ascii="PT Astra Serif" w:hAnsi="PT Astra Serif"/>
          <w:sz w:val="26"/>
          <w:szCs w:val="26"/>
        </w:rPr>
        <w:t xml:space="preserve">. Наименование государственной услуги – «Организация и проведение государственной экологической экспертизы объектов регионального уровня». </w:t>
      </w:r>
    </w:p>
    <w:p w14:paraId="6BE3DCC9" w14:textId="77777777" w:rsidR="00A9202E" w:rsidRPr="00A9202E" w:rsidRDefault="00A5232F" w:rsidP="00A9202E">
      <w:pPr>
        <w:pStyle w:val="aff1"/>
        <w:spacing w:before="0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A9202E" w:rsidRPr="00A9202E">
        <w:rPr>
          <w:rFonts w:ascii="PT Astra Serif" w:hAnsi="PT Astra Serif"/>
          <w:sz w:val="26"/>
          <w:szCs w:val="26"/>
        </w:rPr>
        <w:t>. Предоставление государственной услуги осуществляется Департаментом.</w:t>
      </w:r>
    </w:p>
    <w:p w14:paraId="1F9A0AB3" w14:textId="77777777" w:rsidR="00A5232F" w:rsidRDefault="00A5232F" w:rsidP="00A5232F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A9202E" w:rsidRPr="00A9202E">
        <w:rPr>
          <w:rFonts w:ascii="PT Astra Serif" w:hAnsi="PT Astra Serif"/>
          <w:sz w:val="26"/>
          <w:szCs w:val="26"/>
        </w:rPr>
        <w:t>. Результатом предоставления государственной услуги является:</w:t>
      </w:r>
    </w:p>
    <w:p w14:paraId="73993C48" w14:textId="77777777" w:rsidR="00A5232F" w:rsidRDefault="009303E6" w:rsidP="00A5232F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A9202E" w:rsidRPr="00A9202E">
        <w:rPr>
          <w:rFonts w:ascii="PT Astra Serif" w:hAnsi="PT Astra Serif"/>
          <w:sz w:val="26"/>
          <w:szCs w:val="26"/>
        </w:rPr>
        <w:t>заключение государственной экологической экспертизы, утве</w:t>
      </w:r>
      <w:r>
        <w:rPr>
          <w:rFonts w:ascii="PT Astra Serif" w:hAnsi="PT Astra Serif"/>
          <w:sz w:val="26"/>
          <w:szCs w:val="26"/>
        </w:rPr>
        <w:t>ржденное приказом Департамента;</w:t>
      </w:r>
    </w:p>
    <w:p w14:paraId="58AA8C64" w14:textId="77777777" w:rsidR="00A9202E" w:rsidRPr="00A9202E" w:rsidRDefault="009303E6" w:rsidP="00A5232F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отказ в предоставлении государственной услуги.</w:t>
      </w:r>
    </w:p>
    <w:p w14:paraId="21D8CA72" w14:textId="250F6271" w:rsidR="00A9202E" w:rsidRPr="008A0AB3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8A0AB3">
        <w:rPr>
          <w:rFonts w:ascii="PT Astra Serif" w:hAnsi="PT Astra Serif"/>
          <w:sz w:val="26"/>
          <w:szCs w:val="26"/>
        </w:rPr>
        <w:t>Заявитель вправе получить результат предоставления государственной услуги лично в Департаменте</w:t>
      </w:r>
      <w:r w:rsidR="008A0AB3" w:rsidRPr="008A0AB3">
        <w:rPr>
          <w:rFonts w:ascii="PT Astra Serif" w:hAnsi="PT Astra Serif"/>
          <w:sz w:val="26"/>
          <w:szCs w:val="26"/>
        </w:rPr>
        <w:t>, посредством систем электронного документооборота</w:t>
      </w:r>
      <w:r w:rsidRPr="008A0AB3">
        <w:rPr>
          <w:rFonts w:ascii="PT Astra Serif" w:hAnsi="PT Astra Serif"/>
          <w:sz w:val="26"/>
          <w:szCs w:val="26"/>
        </w:rPr>
        <w:t xml:space="preserve"> или почтовым отправлением.</w:t>
      </w:r>
    </w:p>
    <w:p w14:paraId="14DB4365" w14:textId="77777777" w:rsidR="00A9202E" w:rsidRPr="00A9202E" w:rsidRDefault="00A5232F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A9202E" w:rsidRPr="00A9202E">
        <w:rPr>
          <w:rFonts w:ascii="PT Astra Serif" w:hAnsi="PT Astra Serif"/>
          <w:sz w:val="26"/>
          <w:szCs w:val="26"/>
        </w:rPr>
        <w:t xml:space="preserve">. Срок проведения государственной экологической экспертизы - 42 рабочих дня. Срок проведения государственной экологической экспертизы может быть продлен на 20 рабочих дней по заявлению заявителя. </w:t>
      </w:r>
    </w:p>
    <w:p w14:paraId="3AB53436" w14:textId="77777777" w:rsidR="009F6B9D" w:rsidRPr="00A9202E" w:rsidRDefault="00A5232F" w:rsidP="009F6B9D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A9202E" w:rsidRPr="00A9202E">
        <w:rPr>
          <w:rFonts w:ascii="PT Astra Serif" w:hAnsi="PT Astra Serif"/>
          <w:sz w:val="26"/>
          <w:szCs w:val="26"/>
        </w:rPr>
        <w:t xml:space="preserve">. </w:t>
      </w:r>
      <w:r w:rsidR="009F6B9D">
        <w:rPr>
          <w:rFonts w:ascii="PT Astra Serif" w:hAnsi="PT Astra Serif"/>
          <w:sz w:val="26"/>
          <w:szCs w:val="26"/>
        </w:rPr>
        <w:t>З</w:t>
      </w:r>
      <w:r w:rsidR="009F6B9D" w:rsidRPr="00A9202E">
        <w:rPr>
          <w:rFonts w:ascii="PT Astra Serif" w:hAnsi="PT Astra Serif"/>
          <w:sz w:val="26"/>
          <w:szCs w:val="26"/>
        </w:rPr>
        <w:t>аявитель оплачивает пр</w:t>
      </w:r>
      <w:r w:rsidR="00B26B6D">
        <w:rPr>
          <w:rFonts w:ascii="PT Astra Serif" w:hAnsi="PT Astra Serif"/>
          <w:sz w:val="26"/>
          <w:szCs w:val="26"/>
        </w:rPr>
        <w:t>едоставление</w:t>
      </w:r>
      <w:r w:rsidR="009F6B9D" w:rsidRPr="00A9202E">
        <w:rPr>
          <w:rFonts w:ascii="PT Astra Serif" w:hAnsi="PT Astra Serif"/>
          <w:sz w:val="26"/>
          <w:szCs w:val="26"/>
        </w:rPr>
        <w:t xml:space="preserve"> государственной услуги в соответствии со счетом и сметой расходов на проведение государственной экологической экспертизы, подготовленными Департамент</w:t>
      </w:r>
      <w:r w:rsidR="009F6B9D">
        <w:rPr>
          <w:rFonts w:ascii="PT Astra Serif" w:hAnsi="PT Astra Serif"/>
          <w:sz w:val="26"/>
          <w:szCs w:val="26"/>
        </w:rPr>
        <w:t>ом</w:t>
      </w:r>
      <w:r w:rsidR="009F6B9D" w:rsidRPr="00A9202E">
        <w:rPr>
          <w:rFonts w:ascii="PT Astra Serif" w:hAnsi="PT Astra Serif"/>
          <w:sz w:val="26"/>
          <w:szCs w:val="26"/>
        </w:rPr>
        <w:t xml:space="preserve"> в порядке, установленном приказами Министерства природных ресурсов и экологии Российской Федерации от 12.05.2014 </w:t>
      </w:r>
      <w:r w:rsidR="009F6B9D">
        <w:rPr>
          <w:rFonts w:ascii="PT Astra Serif" w:hAnsi="PT Astra Serif"/>
          <w:sz w:val="26"/>
          <w:szCs w:val="26"/>
        </w:rPr>
        <w:t>№ 205 «</w:t>
      </w:r>
      <w:r w:rsidR="009F6B9D" w:rsidRPr="00A9202E">
        <w:rPr>
          <w:rFonts w:ascii="PT Astra Serif" w:hAnsi="PT Astra Serif"/>
          <w:sz w:val="26"/>
          <w:szCs w:val="26"/>
        </w:rPr>
        <w:t>Об утверждении Порядка определения сметы расходов на проведение государст</w:t>
      </w:r>
      <w:r w:rsidR="009F6B9D">
        <w:rPr>
          <w:rFonts w:ascii="PT Astra Serif" w:hAnsi="PT Astra Serif"/>
          <w:sz w:val="26"/>
          <w:szCs w:val="26"/>
        </w:rPr>
        <w:t>венной экологической экспертизы»</w:t>
      </w:r>
      <w:r w:rsidR="009F6B9D" w:rsidRPr="00A9202E">
        <w:rPr>
          <w:rFonts w:ascii="PT Astra Serif" w:hAnsi="PT Astra Serif"/>
          <w:sz w:val="26"/>
          <w:szCs w:val="26"/>
        </w:rPr>
        <w:t xml:space="preserve">, от 23.09.2013 </w:t>
      </w:r>
      <w:r w:rsidR="009F6B9D">
        <w:rPr>
          <w:rFonts w:ascii="PT Astra Serif" w:hAnsi="PT Astra Serif"/>
          <w:sz w:val="26"/>
          <w:szCs w:val="26"/>
        </w:rPr>
        <w:t>№ 404 «</w:t>
      </w:r>
      <w:r w:rsidR="009F6B9D" w:rsidRPr="00A9202E">
        <w:rPr>
          <w:rFonts w:ascii="PT Astra Serif" w:hAnsi="PT Astra Serif"/>
          <w:sz w:val="26"/>
          <w:szCs w:val="26"/>
        </w:rPr>
        <w:t>Об утверждении Порядка оплаты труда внештатных экспертов государст</w:t>
      </w:r>
      <w:r w:rsidR="009F6B9D">
        <w:rPr>
          <w:rFonts w:ascii="PT Astra Serif" w:hAnsi="PT Astra Serif"/>
          <w:sz w:val="26"/>
          <w:szCs w:val="26"/>
        </w:rPr>
        <w:t>венной экологической экспертизы»</w:t>
      </w:r>
      <w:r w:rsidR="009F6B9D" w:rsidRPr="00A9202E">
        <w:rPr>
          <w:rFonts w:ascii="PT Astra Serif" w:hAnsi="PT Astra Serif"/>
          <w:sz w:val="26"/>
          <w:szCs w:val="26"/>
        </w:rPr>
        <w:t xml:space="preserve">. </w:t>
      </w:r>
    </w:p>
    <w:p w14:paraId="54A0D023" w14:textId="77777777" w:rsidR="009F6B9D" w:rsidRPr="00561282" w:rsidRDefault="009F6B9D" w:rsidP="009F6B9D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Оплата за предоставление государственной </w:t>
      </w:r>
      <w:r w:rsidRPr="00561282">
        <w:rPr>
          <w:rFonts w:ascii="PT Astra Serif" w:hAnsi="PT Astra Serif"/>
          <w:sz w:val="26"/>
          <w:szCs w:val="26"/>
        </w:rPr>
        <w:t>услуги производится заявителем безналичным путем посредством перечисления денежных средс</w:t>
      </w:r>
      <w:r w:rsidR="00B9743F" w:rsidRPr="00561282">
        <w:rPr>
          <w:rFonts w:ascii="PT Astra Serif" w:hAnsi="PT Astra Serif"/>
          <w:sz w:val="26"/>
          <w:szCs w:val="26"/>
        </w:rPr>
        <w:t>тв на лицевой счет Департамента</w:t>
      </w:r>
      <w:r w:rsidRPr="00561282">
        <w:rPr>
          <w:rFonts w:ascii="PT Astra Serif" w:hAnsi="PT Astra Serif"/>
          <w:sz w:val="26"/>
          <w:szCs w:val="26"/>
        </w:rPr>
        <w:t xml:space="preserve"> </w:t>
      </w:r>
      <w:r w:rsidR="00B9743F" w:rsidRPr="00561282">
        <w:rPr>
          <w:rFonts w:ascii="PT Astra Serif" w:hAnsi="PT Astra Serif"/>
          <w:sz w:val="26"/>
          <w:szCs w:val="26"/>
        </w:rPr>
        <w:t>в течение 30 рабочих дней со дня получения уведомления об оплате.</w:t>
      </w:r>
    </w:p>
    <w:p w14:paraId="385DA45C" w14:textId="77777777" w:rsidR="00A9202E" w:rsidRPr="00561282" w:rsidRDefault="00A5232F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61282">
        <w:rPr>
          <w:rFonts w:ascii="PT Astra Serif" w:hAnsi="PT Astra Serif"/>
          <w:sz w:val="26"/>
          <w:szCs w:val="26"/>
        </w:rPr>
        <w:t>12</w:t>
      </w:r>
      <w:r w:rsidR="0043595B" w:rsidRPr="00561282">
        <w:rPr>
          <w:rFonts w:ascii="PT Astra Serif" w:hAnsi="PT Astra Serif"/>
          <w:sz w:val="26"/>
          <w:szCs w:val="26"/>
        </w:rPr>
        <w:t xml:space="preserve">. </w:t>
      </w:r>
      <w:r w:rsidR="00A9202E" w:rsidRPr="00561282">
        <w:rPr>
          <w:rFonts w:ascii="PT Astra Serif" w:hAnsi="PT Astra Serif"/>
          <w:sz w:val="26"/>
          <w:szCs w:val="26"/>
        </w:rPr>
        <w:t xml:space="preserve">Исчерпывающий перечень документов, необходимых для предоставления государственной услуги, которые заявитель </w:t>
      </w:r>
      <w:r w:rsidR="009F6B9D" w:rsidRPr="00561282">
        <w:rPr>
          <w:rFonts w:ascii="PT Astra Serif" w:hAnsi="PT Astra Serif"/>
          <w:sz w:val="26"/>
          <w:szCs w:val="26"/>
        </w:rPr>
        <w:t>представляет</w:t>
      </w:r>
      <w:r w:rsidR="00A9202E" w:rsidRPr="00561282">
        <w:rPr>
          <w:rFonts w:ascii="PT Astra Serif" w:hAnsi="PT Astra Serif"/>
          <w:sz w:val="26"/>
          <w:szCs w:val="26"/>
        </w:rPr>
        <w:t xml:space="preserve"> самостоятельно: </w:t>
      </w:r>
    </w:p>
    <w:p w14:paraId="7B77287F" w14:textId="77777777" w:rsidR="00A9202E" w:rsidRPr="00561282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61282">
        <w:rPr>
          <w:rFonts w:ascii="PT Astra Serif" w:hAnsi="PT Astra Serif"/>
          <w:sz w:val="26"/>
          <w:szCs w:val="26"/>
        </w:rPr>
        <w:t>1) заявление</w:t>
      </w:r>
      <w:r w:rsidR="00D1047F" w:rsidRPr="00561282">
        <w:rPr>
          <w:rFonts w:ascii="PT Astra Serif" w:hAnsi="PT Astra Serif"/>
          <w:sz w:val="26"/>
          <w:szCs w:val="26"/>
        </w:rPr>
        <w:t xml:space="preserve"> о предоставлении государственной услуги</w:t>
      </w:r>
      <w:r w:rsidRPr="00561282">
        <w:rPr>
          <w:rFonts w:ascii="PT Astra Serif" w:hAnsi="PT Astra Serif"/>
          <w:sz w:val="26"/>
          <w:szCs w:val="26"/>
        </w:rPr>
        <w:t xml:space="preserve">, содержащее информацию о наименовании объекта государственной экологической экспертизы; </w:t>
      </w:r>
    </w:p>
    <w:p w14:paraId="2559907E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61282">
        <w:rPr>
          <w:rFonts w:ascii="PT Astra Serif" w:hAnsi="PT Astra Serif"/>
          <w:sz w:val="26"/>
          <w:szCs w:val="26"/>
        </w:rPr>
        <w:t>2) материалы, подлежащие государственной экологической экспертизе на объект государственной экологической экспертизы регионального уровня в соответствии</w:t>
      </w:r>
      <w:r w:rsidRPr="00A9202E">
        <w:rPr>
          <w:rFonts w:ascii="PT Astra Serif" w:hAnsi="PT Astra Serif"/>
          <w:sz w:val="26"/>
          <w:szCs w:val="26"/>
        </w:rPr>
        <w:t xml:space="preserve"> с частью 1 статьи 14 </w:t>
      </w:r>
      <w:r w:rsidR="00966EE8">
        <w:rPr>
          <w:rFonts w:ascii="PT Astra Serif" w:hAnsi="PT Astra Serif"/>
          <w:sz w:val="26"/>
          <w:szCs w:val="26"/>
        </w:rPr>
        <w:t>Федерального закон № 174-ФЗ</w:t>
      </w:r>
      <w:r w:rsidRPr="00A9202E">
        <w:rPr>
          <w:rFonts w:ascii="PT Astra Serif" w:hAnsi="PT Astra Serif"/>
          <w:sz w:val="26"/>
          <w:szCs w:val="26"/>
        </w:rPr>
        <w:t>, Постановлением Правительства Российской Федерации от 28.05.2024 № 694 «Об утверждении Положения о проведении государственной экологической экспертизы» (далее - Положение о проведении государственной экологической экспертизы)  и приказом Министерства природных ресурсов и экологии Российской Федерации от 08.05.2024 № 283 «Об утверждении перечня документации, документов, материалов и заключении, представляемых в составе документов и (или) документации на государственную экологическую экспертизу по объектам государственной экологической э</w:t>
      </w:r>
      <w:r w:rsidR="00966EE8">
        <w:rPr>
          <w:rFonts w:ascii="PT Astra Serif" w:hAnsi="PT Astra Serif"/>
          <w:sz w:val="26"/>
          <w:szCs w:val="26"/>
        </w:rPr>
        <w:t>кспертизы</w:t>
      </w:r>
      <w:r w:rsidRPr="00A9202E">
        <w:rPr>
          <w:rFonts w:ascii="PT Astra Serif" w:hAnsi="PT Astra Serif"/>
          <w:sz w:val="26"/>
          <w:szCs w:val="26"/>
        </w:rPr>
        <w:t>»;</w:t>
      </w:r>
    </w:p>
    <w:p w14:paraId="7808EB17" w14:textId="77777777" w:rsidR="00A9202E" w:rsidRPr="00A9202E" w:rsidRDefault="0059648D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="0043595B">
        <w:rPr>
          <w:rFonts w:ascii="PT Astra Serif" w:hAnsi="PT Astra Serif"/>
          <w:sz w:val="26"/>
          <w:szCs w:val="26"/>
        </w:rPr>
        <w:t xml:space="preserve">. </w:t>
      </w:r>
      <w:r w:rsidR="00BA75D2">
        <w:rPr>
          <w:rFonts w:ascii="PT Astra Serif" w:hAnsi="PT Astra Serif"/>
          <w:sz w:val="26"/>
          <w:szCs w:val="26"/>
        </w:rPr>
        <w:t>Заявление о предоставлении государственной услуги и д</w:t>
      </w:r>
      <w:r w:rsidR="00A9202E" w:rsidRPr="00A9202E">
        <w:rPr>
          <w:rFonts w:ascii="PT Astra Serif" w:hAnsi="PT Astra Serif"/>
          <w:sz w:val="26"/>
          <w:szCs w:val="26"/>
        </w:rPr>
        <w:t xml:space="preserve">окументы, необходимые для предоставления государственной услуги, </w:t>
      </w:r>
      <w:r w:rsidR="0043595B">
        <w:rPr>
          <w:rFonts w:ascii="PT Astra Serif" w:hAnsi="PT Astra Serif"/>
          <w:sz w:val="26"/>
          <w:szCs w:val="26"/>
        </w:rPr>
        <w:t xml:space="preserve">указанные в </w:t>
      </w:r>
      <w:r w:rsidR="003544B7">
        <w:rPr>
          <w:rFonts w:ascii="PT Astra Serif" w:hAnsi="PT Astra Serif"/>
          <w:sz w:val="26"/>
          <w:szCs w:val="26"/>
        </w:rPr>
        <w:t>подпункте 2 пункта</w:t>
      </w:r>
      <w:r>
        <w:rPr>
          <w:rFonts w:ascii="PT Astra Serif" w:hAnsi="PT Astra Serif"/>
          <w:sz w:val="26"/>
          <w:szCs w:val="26"/>
        </w:rPr>
        <w:t xml:space="preserve"> 12</w:t>
      </w:r>
      <w:r w:rsidR="00BA75D2">
        <w:rPr>
          <w:rFonts w:ascii="PT Astra Serif" w:hAnsi="PT Astra Serif"/>
          <w:sz w:val="26"/>
          <w:szCs w:val="26"/>
        </w:rPr>
        <w:t xml:space="preserve"> </w:t>
      </w:r>
      <w:r w:rsidR="00BA75D2">
        <w:rPr>
          <w:rFonts w:ascii="PT Astra Serif" w:hAnsi="PT Astra Serif"/>
          <w:sz w:val="26"/>
          <w:szCs w:val="26"/>
        </w:rPr>
        <w:lastRenderedPageBreak/>
        <w:t xml:space="preserve">настоящего административного регламента </w:t>
      </w:r>
      <w:r w:rsidR="00A9202E" w:rsidRPr="00A9202E">
        <w:rPr>
          <w:rFonts w:ascii="PT Astra Serif" w:hAnsi="PT Astra Serif"/>
          <w:sz w:val="26"/>
          <w:szCs w:val="26"/>
        </w:rPr>
        <w:t xml:space="preserve">направляются </w:t>
      </w:r>
      <w:r w:rsidR="00BA75D2">
        <w:rPr>
          <w:rFonts w:ascii="PT Astra Serif" w:hAnsi="PT Astra Serif"/>
          <w:sz w:val="26"/>
          <w:szCs w:val="26"/>
        </w:rPr>
        <w:t xml:space="preserve">заявителем </w:t>
      </w:r>
      <w:r w:rsidR="00A9202E" w:rsidRPr="00A9202E">
        <w:rPr>
          <w:rFonts w:ascii="PT Astra Serif" w:hAnsi="PT Astra Serif"/>
          <w:sz w:val="26"/>
          <w:szCs w:val="26"/>
        </w:rPr>
        <w:t xml:space="preserve">в Департамент в электронной форме в соответствии с пунктом 6 Положения о проведении государственной экологической экспертизы. </w:t>
      </w:r>
    </w:p>
    <w:p w14:paraId="092FCFD7" w14:textId="77777777" w:rsidR="00A9202E" w:rsidRPr="00A9202E" w:rsidRDefault="0059648D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="00A9202E" w:rsidRPr="00A9202E">
        <w:rPr>
          <w:rFonts w:ascii="PT Astra Serif" w:hAnsi="PT Astra Serif"/>
          <w:sz w:val="26"/>
          <w:szCs w:val="26"/>
        </w:rPr>
        <w:t xml:space="preserve">. Основания для отказа в приеме </w:t>
      </w:r>
      <w:r w:rsidR="00BA75D2">
        <w:rPr>
          <w:rFonts w:ascii="PT Astra Serif" w:hAnsi="PT Astra Serif"/>
          <w:sz w:val="26"/>
          <w:szCs w:val="26"/>
        </w:rPr>
        <w:t>заявления</w:t>
      </w:r>
      <w:r w:rsidR="00A9202E">
        <w:rPr>
          <w:rFonts w:ascii="PT Astra Serif" w:hAnsi="PT Astra Serif"/>
          <w:sz w:val="26"/>
          <w:szCs w:val="26"/>
        </w:rPr>
        <w:t xml:space="preserve"> о предоставлении государственной услуги и </w:t>
      </w:r>
      <w:r w:rsidR="00A9202E" w:rsidRPr="00A9202E">
        <w:rPr>
          <w:rFonts w:ascii="PT Astra Serif" w:hAnsi="PT Astra Serif"/>
          <w:sz w:val="26"/>
          <w:szCs w:val="26"/>
        </w:rPr>
        <w:t xml:space="preserve">документов, необходимых для предоставления государственной услуги, отсутствуют. </w:t>
      </w:r>
    </w:p>
    <w:p w14:paraId="0A450F99" w14:textId="77777777" w:rsidR="00A9202E" w:rsidRPr="00A9202E" w:rsidRDefault="0059648D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="00A9202E" w:rsidRPr="00A9202E">
        <w:rPr>
          <w:rFonts w:ascii="PT Astra Serif" w:hAnsi="PT Astra Serif"/>
          <w:sz w:val="26"/>
          <w:szCs w:val="26"/>
        </w:rPr>
        <w:t>.</w:t>
      </w:r>
      <w:r w:rsidR="00A9202E">
        <w:rPr>
          <w:rFonts w:ascii="PT Astra Serif" w:hAnsi="PT Astra Serif"/>
          <w:sz w:val="26"/>
          <w:szCs w:val="26"/>
        </w:rPr>
        <w:t xml:space="preserve"> О</w:t>
      </w:r>
      <w:r w:rsidR="00A9202E" w:rsidRPr="00A9202E">
        <w:rPr>
          <w:rFonts w:ascii="PT Astra Serif" w:hAnsi="PT Astra Serif"/>
          <w:sz w:val="26"/>
          <w:szCs w:val="26"/>
        </w:rPr>
        <w:t>сновани</w:t>
      </w:r>
      <w:r w:rsidR="00A9202E">
        <w:rPr>
          <w:rFonts w:ascii="PT Astra Serif" w:hAnsi="PT Astra Serif"/>
          <w:sz w:val="26"/>
          <w:szCs w:val="26"/>
        </w:rPr>
        <w:t>я</w:t>
      </w:r>
      <w:r w:rsidR="0023629F">
        <w:rPr>
          <w:rFonts w:ascii="PT Astra Serif" w:hAnsi="PT Astra Serif"/>
          <w:sz w:val="26"/>
          <w:szCs w:val="26"/>
        </w:rPr>
        <w:t>ми</w:t>
      </w:r>
      <w:r w:rsidR="00A9202E" w:rsidRPr="00A9202E">
        <w:rPr>
          <w:rFonts w:ascii="PT Astra Serif" w:hAnsi="PT Astra Serif"/>
          <w:sz w:val="26"/>
          <w:szCs w:val="26"/>
        </w:rPr>
        <w:t xml:space="preserve"> для отказа в предоставлении государственной услуги</w:t>
      </w:r>
      <w:r w:rsidR="0023629F">
        <w:rPr>
          <w:rFonts w:ascii="PT Astra Serif" w:hAnsi="PT Astra Serif"/>
          <w:sz w:val="26"/>
          <w:szCs w:val="26"/>
        </w:rPr>
        <w:t xml:space="preserve"> являю</w:t>
      </w:r>
      <w:r w:rsidR="009303E6">
        <w:rPr>
          <w:rFonts w:ascii="PT Astra Serif" w:hAnsi="PT Astra Serif"/>
          <w:sz w:val="26"/>
          <w:szCs w:val="26"/>
        </w:rPr>
        <w:t>тся</w:t>
      </w:r>
      <w:r w:rsidR="00A9202E" w:rsidRPr="00A9202E">
        <w:rPr>
          <w:rFonts w:ascii="PT Astra Serif" w:hAnsi="PT Astra Serif"/>
          <w:sz w:val="26"/>
          <w:szCs w:val="26"/>
        </w:rPr>
        <w:t xml:space="preserve">: </w:t>
      </w:r>
    </w:p>
    <w:p w14:paraId="167425AB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1) материалы, указанные в подпункте 2 пункта 12 настоящего Административного регламента, поданы на объект, не относящийся к объекту государственной экологической экспертизы регионального уровня в соответствии с положениями </w:t>
      </w:r>
      <w:r w:rsidR="00BA75D2">
        <w:rPr>
          <w:rFonts w:ascii="PT Astra Serif" w:hAnsi="PT Astra Serif"/>
          <w:sz w:val="26"/>
          <w:szCs w:val="26"/>
        </w:rPr>
        <w:t>статьи 12 Федерального закона №</w:t>
      </w:r>
      <w:r w:rsidRPr="00A9202E">
        <w:rPr>
          <w:rFonts w:ascii="PT Astra Serif" w:hAnsi="PT Astra Serif"/>
          <w:sz w:val="26"/>
          <w:szCs w:val="26"/>
        </w:rPr>
        <w:t xml:space="preserve"> 174-ФЗ; </w:t>
      </w:r>
    </w:p>
    <w:p w14:paraId="00D5D6BC" w14:textId="77777777" w:rsidR="00A9202E" w:rsidRPr="0059648D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9648D">
        <w:rPr>
          <w:rFonts w:ascii="PT Astra Serif" w:hAnsi="PT Astra Serif"/>
          <w:sz w:val="26"/>
          <w:szCs w:val="26"/>
        </w:rPr>
        <w:t xml:space="preserve">2) отсутствие документа, подтверждающего оплату проведения государственной экологической экспертизы, который заявитель должен предоставить в Департамент в течение 30 календарных дней со дня получения уведомления о необходимости оплаты государственной экологической экспертизы; </w:t>
      </w:r>
    </w:p>
    <w:p w14:paraId="269B93F5" w14:textId="77777777" w:rsidR="00A9202E" w:rsidRPr="0059648D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9648D">
        <w:rPr>
          <w:rFonts w:ascii="PT Astra Serif" w:hAnsi="PT Astra Serif"/>
          <w:sz w:val="26"/>
          <w:szCs w:val="26"/>
        </w:rPr>
        <w:t>3) непредставление запра</w:t>
      </w:r>
      <w:r w:rsidR="00FB53B9">
        <w:rPr>
          <w:rFonts w:ascii="PT Astra Serif" w:hAnsi="PT Astra Serif"/>
          <w:sz w:val="26"/>
          <w:szCs w:val="26"/>
        </w:rPr>
        <w:t>шиваемых материалов по истечении</w:t>
      </w:r>
      <w:r w:rsidRPr="0059648D">
        <w:rPr>
          <w:rFonts w:ascii="PT Astra Serif" w:hAnsi="PT Astra Serif"/>
          <w:sz w:val="26"/>
          <w:szCs w:val="26"/>
        </w:rPr>
        <w:t xml:space="preserve"> 30 календарных дней со дня получения уведомления о необходимости представления материалов в полном объеме; </w:t>
      </w:r>
    </w:p>
    <w:p w14:paraId="30307729" w14:textId="67E23567" w:rsidR="0043595B" w:rsidRPr="00FB53B9" w:rsidRDefault="0059648D" w:rsidP="0043595B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FB53B9">
        <w:rPr>
          <w:rFonts w:ascii="PT Astra Serif" w:hAnsi="PT Astra Serif"/>
          <w:sz w:val="26"/>
          <w:szCs w:val="26"/>
        </w:rPr>
        <w:t>16</w:t>
      </w:r>
      <w:r w:rsidR="00A9202E" w:rsidRPr="00FB53B9">
        <w:rPr>
          <w:rFonts w:ascii="PT Astra Serif" w:hAnsi="PT Astra Serif"/>
          <w:sz w:val="26"/>
          <w:szCs w:val="26"/>
        </w:rPr>
        <w:t xml:space="preserve">. </w:t>
      </w:r>
      <w:r w:rsidR="0023629F" w:rsidRPr="00FB53B9">
        <w:rPr>
          <w:rFonts w:ascii="PT Astra Serif" w:hAnsi="PT Astra Serif"/>
          <w:sz w:val="26"/>
          <w:szCs w:val="26"/>
        </w:rPr>
        <w:t>Основаниями для приостановления п</w:t>
      </w:r>
      <w:r w:rsidR="00A9202E" w:rsidRPr="00FB53B9">
        <w:rPr>
          <w:rFonts w:ascii="PT Astra Serif" w:hAnsi="PT Astra Serif"/>
          <w:sz w:val="26"/>
          <w:szCs w:val="26"/>
        </w:rPr>
        <w:t>редоставлени</w:t>
      </w:r>
      <w:r w:rsidR="00DF665A" w:rsidRPr="00FB53B9">
        <w:rPr>
          <w:rFonts w:ascii="PT Astra Serif" w:hAnsi="PT Astra Serif"/>
          <w:sz w:val="26"/>
          <w:szCs w:val="26"/>
        </w:rPr>
        <w:t>я</w:t>
      </w:r>
      <w:r w:rsidR="00A9202E" w:rsidRPr="00FB53B9">
        <w:rPr>
          <w:rFonts w:ascii="PT Astra Serif" w:hAnsi="PT Astra Serif"/>
          <w:sz w:val="26"/>
          <w:szCs w:val="26"/>
        </w:rPr>
        <w:t xml:space="preserve"> государственной услуги </w:t>
      </w:r>
      <w:r w:rsidR="0023629F" w:rsidRPr="00FB53B9">
        <w:rPr>
          <w:rFonts w:ascii="PT Astra Serif" w:hAnsi="PT Astra Serif"/>
          <w:sz w:val="26"/>
          <w:szCs w:val="26"/>
        </w:rPr>
        <w:t>является отсутствие</w:t>
      </w:r>
      <w:r w:rsidR="00A9202E" w:rsidRPr="00FB53B9">
        <w:rPr>
          <w:rFonts w:ascii="PT Astra Serif" w:hAnsi="PT Astra Serif"/>
          <w:sz w:val="26"/>
          <w:szCs w:val="26"/>
        </w:rPr>
        <w:t xml:space="preserve"> документа, подтверждающего оплату проведения государственной экологической экспертизы, и </w:t>
      </w:r>
      <w:r w:rsidR="0023629F" w:rsidRPr="00FB53B9">
        <w:rPr>
          <w:rFonts w:ascii="PT Astra Serif" w:hAnsi="PT Astra Serif"/>
          <w:sz w:val="26"/>
          <w:szCs w:val="26"/>
        </w:rPr>
        <w:t>не комплектность</w:t>
      </w:r>
      <w:r w:rsidR="00A9202E" w:rsidRPr="00FB53B9">
        <w:rPr>
          <w:rFonts w:ascii="PT Astra Serif" w:hAnsi="PT Astra Serif"/>
          <w:sz w:val="26"/>
          <w:szCs w:val="26"/>
        </w:rPr>
        <w:t xml:space="preserve"> документов</w:t>
      </w:r>
      <w:r w:rsidR="002C6CAD">
        <w:rPr>
          <w:rFonts w:ascii="PT Astra Serif" w:hAnsi="PT Astra Serif"/>
          <w:sz w:val="26"/>
          <w:szCs w:val="26"/>
        </w:rPr>
        <w:t>,</w:t>
      </w:r>
      <w:r w:rsidR="0023629F" w:rsidRPr="00FB53B9">
        <w:rPr>
          <w:rFonts w:ascii="PT Astra Serif" w:hAnsi="PT Astra Serif"/>
          <w:sz w:val="26"/>
          <w:szCs w:val="26"/>
        </w:rPr>
        <w:t xml:space="preserve"> </w:t>
      </w:r>
      <w:r w:rsidR="00BA75D2" w:rsidRPr="00FB53B9">
        <w:rPr>
          <w:rFonts w:ascii="PT Astra Serif" w:hAnsi="PT Astra Serif"/>
          <w:sz w:val="26"/>
          <w:szCs w:val="26"/>
        </w:rPr>
        <w:t xml:space="preserve">представленных заявителем </w:t>
      </w:r>
      <w:r w:rsidR="00D1047F" w:rsidRPr="004E72C9">
        <w:rPr>
          <w:rFonts w:ascii="PT Astra Serif" w:hAnsi="PT Astra Serif"/>
          <w:sz w:val="26"/>
          <w:szCs w:val="26"/>
        </w:rPr>
        <w:t>в соот</w:t>
      </w:r>
      <w:r w:rsidR="0043595B" w:rsidRPr="004E72C9">
        <w:rPr>
          <w:rFonts w:ascii="PT Astra Serif" w:hAnsi="PT Astra Serif"/>
          <w:sz w:val="26"/>
          <w:szCs w:val="26"/>
        </w:rPr>
        <w:t>ветствии с подпунктом 2 пу</w:t>
      </w:r>
      <w:r w:rsidR="00B26B6D" w:rsidRPr="004E72C9">
        <w:rPr>
          <w:rFonts w:ascii="PT Astra Serif" w:hAnsi="PT Astra Serif"/>
          <w:sz w:val="26"/>
          <w:szCs w:val="26"/>
        </w:rPr>
        <w:t>нкта 12</w:t>
      </w:r>
      <w:r w:rsidR="00D1047F" w:rsidRPr="004E72C9">
        <w:rPr>
          <w:rFonts w:ascii="PT Astra Serif" w:hAnsi="PT Astra Serif"/>
          <w:sz w:val="26"/>
          <w:szCs w:val="26"/>
        </w:rPr>
        <w:t xml:space="preserve"> настоящего </w:t>
      </w:r>
      <w:r w:rsidR="0043595B" w:rsidRPr="004E72C9">
        <w:rPr>
          <w:rFonts w:ascii="PT Astra Serif" w:hAnsi="PT Astra Serif"/>
          <w:sz w:val="26"/>
          <w:szCs w:val="26"/>
        </w:rPr>
        <w:t xml:space="preserve">административного </w:t>
      </w:r>
      <w:r w:rsidR="00D1047F" w:rsidRPr="004E72C9">
        <w:rPr>
          <w:rFonts w:ascii="PT Astra Serif" w:hAnsi="PT Astra Serif"/>
          <w:sz w:val="26"/>
          <w:szCs w:val="26"/>
        </w:rPr>
        <w:t>регламента</w:t>
      </w:r>
      <w:r w:rsidR="0023629F" w:rsidRPr="00FB53B9">
        <w:rPr>
          <w:rFonts w:ascii="PT Astra Serif" w:hAnsi="PT Astra Serif"/>
          <w:sz w:val="26"/>
          <w:szCs w:val="26"/>
        </w:rPr>
        <w:t>;</w:t>
      </w:r>
    </w:p>
    <w:p w14:paraId="4E583204" w14:textId="0430C749" w:rsidR="00A9202E" w:rsidRPr="00FB53B9" w:rsidRDefault="0043595B" w:rsidP="0043595B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FB53B9">
        <w:rPr>
          <w:rFonts w:ascii="PT Astra Serif" w:hAnsi="PT Astra Serif"/>
          <w:sz w:val="26"/>
          <w:szCs w:val="26"/>
        </w:rPr>
        <w:t>1</w:t>
      </w:r>
      <w:r w:rsidR="0059648D" w:rsidRPr="00FB53B9">
        <w:rPr>
          <w:rFonts w:ascii="PT Astra Serif" w:hAnsi="PT Astra Serif"/>
          <w:sz w:val="26"/>
          <w:szCs w:val="26"/>
        </w:rPr>
        <w:t>7</w:t>
      </w:r>
      <w:r w:rsidR="00A9202E" w:rsidRPr="00FB53B9">
        <w:rPr>
          <w:rFonts w:ascii="PT Astra Serif" w:hAnsi="PT Astra Serif"/>
          <w:sz w:val="26"/>
          <w:szCs w:val="26"/>
        </w:rPr>
        <w:t xml:space="preserve">. </w:t>
      </w:r>
      <w:r w:rsidR="00BA75D2" w:rsidRPr="00FB53B9">
        <w:rPr>
          <w:rFonts w:ascii="PT Astra Serif" w:hAnsi="PT Astra Serif"/>
          <w:sz w:val="26"/>
          <w:szCs w:val="26"/>
        </w:rPr>
        <w:t>Максимальный срок ожидания в очереди при подаче за</w:t>
      </w:r>
      <w:r w:rsidR="00D1047F" w:rsidRPr="00FB53B9">
        <w:rPr>
          <w:rFonts w:ascii="PT Astra Serif" w:hAnsi="PT Astra Serif"/>
          <w:sz w:val="26"/>
          <w:szCs w:val="26"/>
        </w:rPr>
        <w:t>явления</w:t>
      </w:r>
      <w:r w:rsidR="00BA75D2" w:rsidRPr="00FB53B9">
        <w:rPr>
          <w:rFonts w:ascii="PT Astra Serif" w:hAnsi="PT Astra Serif"/>
          <w:sz w:val="26"/>
          <w:szCs w:val="26"/>
        </w:rPr>
        <w:t xml:space="preserve"> о предоставлении государственной услуги и при получении результата предост</w:t>
      </w:r>
      <w:r w:rsidRPr="00FB53B9">
        <w:rPr>
          <w:rFonts w:ascii="PT Astra Serif" w:hAnsi="PT Astra Serif"/>
          <w:sz w:val="26"/>
          <w:szCs w:val="26"/>
        </w:rPr>
        <w:t xml:space="preserve">авления государственной услуги </w:t>
      </w:r>
      <w:r w:rsidR="00BA75D2" w:rsidRPr="00FB53B9">
        <w:rPr>
          <w:rFonts w:ascii="PT Astra Serif" w:hAnsi="PT Astra Serif"/>
          <w:sz w:val="26"/>
          <w:szCs w:val="26"/>
        </w:rPr>
        <w:t xml:space="preserve">в </w:t>
      </w:r>
      <w:r w:rsidR="00D1047F" w:rsidRPr="00FB53B9">
        <w:rPr>
          <w:rFonts w:ascii="PT Astra Serif" w:hAnsi="PT Astra Serif"/>
          <w:sz w:val="26"/>
          <w:szCs w:val="26"/>
        </w:rPr>
        <w:t>Департамент</w:t>
      </w:r>
      <w:r w:rsidRPr="00FB53B9">
        <w:rPr>
          <w:rFonts w:ascii="PT Astra Serif" w:hAnsi="PT Astra Serif"/>
          <w:sz w:val="26"/>
          <w:szCs w:val="26"/>
        </w:rPr>
        <w:t>е</w:t>
      </w:r>
      <w:r w:rsidR="00D1047F" w:rsidRPr="00FB53B9">
        <w:rPr>
          <w:rFonts w:ascii="PT Astra Serif" w:hAnsi="PT Astra Serif"/>
          <w:sz w:val="26"/>
          <w:szCs w:val="26"/>
        </w:rPr>
        <w:t xml:space="preserve"> </w:t>
      </w:r>
      <w:r w:rsidR="00BA75D2" w:rsidRPr="00FB53B9">
        <w:rPr>
          <w:rFonts w:ascii="PT Astra Serif" w:hAnsi="PT Astra Serif"/>
          <w:sz w:val="26"/>
          <w:szCs w:val="26"/>
        </w:rPr>
        <w:t>составляет 15 минут.</w:t>
      </w:r>
      <w:r w:rsidR="00A9202E" w:rsidRPr="00FB53B9">
        <w:rPr>
          <w:rFonts w:ascii="PT Astra Serif" w:hAnsi="PT Astra Serif"/>
          <w:sz w:val="26"/>
          <w:szCs w:val="26"/>
        </w:rPr>
        <w:t xml:space="preserve"> </w:t>
      </w:r>
    </w:p>
    <w:p w14:paraId="2883A04B" w14:textId="5E59FBE2" w:rsidR="00A9202E" w:rsidRPr="00FB53B9" w:rsidRDefault="00A9202E" w:rsidP="00561282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FB53B9">
        <w:rPr>
          <w:rFonts w:ascii="PT Astra Serif" w:hAnsi="PT Astra Serif"/>
          <w:sz w:val="26"/>
          <w:szCs w:val="26"/>
        </w:rPr>
        <w:t xml:space="preserve">18. </w:t>
      </w:r>
      <w:r w:rsidR="00561282" w:rsidRPr="00FB53B9">
        <w:rPr>
          <w:rFonts w:ascii="PT Astra Serif" w:hAnsi="PT Astra Serif"/>
          <w:sz w:val="26"/>
          <w:szCs w:val="26"/>
        </w:rPr>
        <w:t>Срок регистрации заявления</w:t>
      </w:r>
      <w:r w:rsidRPr="00FB53B9">
        <w:rPr>
          <w:rFonts w:ascii="PT Astra Serif" w:hAnsi="PT Astra Serif"/>
          <w:sz w:val="26"/>
          <w:szCs w:val="26"/>
        </w:rPr>
        <w:t xml:space="preserve"> </w:t>
      </w:r>
      <w:r w:rsidR="0043595B" w:rsidRPr="00FB53B9">
        <w:rPr>
          <w:rFonts w:ascii="PT Astra Serif" w:hAnsi="PT Astra Serif"/>
          <w:sz w:val="26"/>
          <w:szCs w:val="26"/>
        </w:rPr>
        <w:t xml:space="preserve">о предоставлении государственной услуги </w:t>
      </w:r>
      <w:r w:rsidR="00561282" w:rsidRPr="00FB53B9">
        <w:rPr>
          <w:rFonts w:ascii="PT Astra Serif" w:hAnsi="PT Astra Serif"/>
          <w:sz w:val="26"/>
          <w:szCs w:val="26"/>
        </w:rPr>
        <w:t xml:space="preserve">не позднее одного рабочего дня со дня поступления заявления в Департамент. </w:t>
      </w:r>
    </w:p>
    <w:p w14:paraId="5CA912BE" w14:textId="77777777" w:rsidR="00A9202E" w:rsidRPr="00FB53B9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FB53B9">
        <w:rPr>
          <w:rFonts w:ascii="PT Astra Serif" w:hAnsi="PT Astra Serif"/>
          <w:sz w:val="26"/>
          <w:szCs w:val="26"/>
        </w:rPr>
        <w:t xml:space="preserve">19.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перечнем документов, необходимых для предоставления государственной услуги, устанавливаются настоящим пунктом. </w:t>
      </w:r>
    </w:p>
    <w:p w14:paraId="5D40F763" w14:textId="77777777" w:rsidR="00A9202E" w:rsidRPr="00FB53B9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FB53B9">
        <w:rPr>
          <w:rFonts w:ascii="PT Astra Serif" w:hAnsi="PT Astra Serif"/>
          <w:sz w:val="26"/>
          <w:szCs w:val="26"/>
        </w:rPr>
        <w:t xml:space="preserve">Центральный вход в здание Департамента оборудуется информационной табличкой (вывеской), содержащей полное наименование Департамента и его режим работы. </w:t>
      </w:r>
    </w:p>
    <w:p w14:paraId="205F6E2E" w14:textId="77777777" w:rsidR="00A9202E" w:rsidRPr="00A9202E" w:rsidRDefault="00A9202E" w:rsidP="00D1047F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FB53B9">
        <w:rPr>
          <w:rFonts w:ascii="PT Astra Serif" w:hAnsi="PT Astra Serif"/>
          <w:sz w:val="26"/>
          <w:szCs w:val="26"/>
        </w:rPr>
        <w:t>Прием заявителей осуществляется в специально выделенном для</w:t>
      </w:r>
      <w:r w:rsidR="00D1047F" w:rsidRPr="00FB53B9">
        <w:rPr>
          <w:rFonts w:ascii="PT Astra Serif" w:hAnsi="PT Astra Serif"/>
          <w:sz w:val="26"/>
          <w:szCs w:val="26"/>
        </w:rPr>
        <w:t xml:space="preserve"> этой цели отдельном помещении. </w:t>
      </w:r>
      <w:r w:rsidRPr="00FB53B9">
        <w:rPr>
          <w:rFonts w:ascii="PT Astra Serif" w:hAnsi="PT Astra Serif"/>
          <w:sz w:val="26"/>
          <w:szCs w:val="26"/>
        </w:rPr>
        <w:t>Места для заполнения документов</w:t>
      </w:r>
      <w:r w:rsidRPr="00A9202E">
        <w:rPr>
          <w:rFonts w:ascii="PT Astra Serif" w:hAnsi="PT Astra Serif"/>
          <w:sz w:val="26"/>
          <w:szCs w:val="26"/>
        </w:rPr>
        <w:t xml:space="preserve"> оборудуются стульями, столами. </w:t>
      </w:r>
    </w:p>
    <w:p w14:paraId="08128CB1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Информация о предоставлении государственной услуги на информационных стендах должна быть размещена в следующем объеме: </w:t>
      </w:r>
    </w:p>
    <w:p w14:paraId="4AAC1BB2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график (режим) работы, приемные дни, номера телефонов специалистов Департамента, ответственных за предоставление государственной услуги, адреса официального сайта и электронной почты Департамента; </w:t>
      </w:r>
    </w:p>
    <w:p w14:paraId="47AF5ABF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текст настоящего Административного регламента. </w:t>
      </w:r>
    </w:p>
    <w:p w14:paraId="2D393E7C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Департамент обеспечивает доступ инвалидов к объектам, указанным в абзаце первом настоящего пункта, в соответствии с законодательством Российской Федерации о социальной защите инвалидов. </w:t>
      </w:r>
    </w:p>
    <w:p w14:paraId="081EE082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Помещения, в которых предоставляется государственная услуга, зал ожидания должны соответствовать санитарно-эпидемиологическим требованиям. </w:t>
      </w:r>
    </w:p>
    <w:p w14:paraId="23979D51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20. Показателями доступности и качества предоставления государственной услуги являются: </w:t>
      </w:r>
    </w:p>
    <w:p w14:paraId="0A7AE7D9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1) показатели доступности: </w:t>
      </w:r>
    </w:p>
    <w:p w14:paraId="281D24E2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lastRenderedPageBreak/>
        <w:t xml:space="preserve">а) наглядность форм размещаемой информации о порядке предоставления государственной услуги; </w:t>
      </w:r>
    </w:p>
    <w:p w14:paraId="011CBCA9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б)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 </w:t>
      </w:r>
    </w:p>
    <w:p w14:paraId="467E489B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в) 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 </w:t>
      </w:r>
    </w:p>
    <w:p w14:paraId="75B43866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г) отсутствие удовлетворенных жалоб на нарушение порядка предоставления государственной услуги; </w:t>
      </w:r>
    </w:p>
    <w:p w14:paraId="1DE4A169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2) показатели качества: </w:t>
      </w:r>
    </w:p>
    <w:p w14:paraId="6710F276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а) полнота, актуальность и достоверность информации о порядке предоставления государственной услуги, в том числе и в электронной форме; </w:t>
      </w:r>
    </w:p>
    <w:p w14:paraId="10329759" w14:textId="77777777" w:rsidR="00A9202E" w:rsidRPr="00A9202E" w:rsidRDefault="00A9202E" w:rsidP="00A9202E">
      <w:pPr>
        <w:pStyle w:val="aff1"/>
        <w:spacing w:before="168" w:beforeAutospacing="0" w:after="0" w:afterAutospacing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б) соблюдение сроков предоставления государственной услуги и сроков выполнения административных процедур при предоставлении государственной услуги. </w:t>
      </w:r>
    </w:p>
    <w:p w14:paraId="7FE4FC2F" w14:textId="77777777" w:rsidR="00A9202E" w:rsidRPr="00A9202E" w:rsidRDefault="00A9202E" w:rsidP="00A9202E">
      <w:pPr>
        <w:pStyle w:val="aff1"/>
        <w:spacing w:before="0" w:beforeAutospacing="0" w:after="0" w:afterAutospacing="0"/>
        <w:contextualSpacing/>
        <w:jc w:val="both"/>
        <w:rPr>
          <w:rFonts w:ascii="PT Astra Serif" w:hAnsi="PT Astra Serif"/>
          <w:sz w:val="26"/>
          <w:szCs w:val="26"/>
        </w:rPr>
      </w:pPr>
      <w:r w:rsidRPr="00A9202E">
        <w:rPr>
          <w:rFonts w:ascii="PT Astra Serif" w:hAnsi="PT Astra Serif"/>
          <w:sz w:val="26"/>
          <w:szCs w:val="26"/>
        </w:rPr>
        <w:t xml:space="preserve">  </w:t>
      </w:r>
    </w:p>
    <w:sectPr w:rsidR="00A9202E" w:rsidRPr="00A9202E" w:rsidSect="00DF665A">
      <w:headerReference w:type="default" r:id="rId7"/>
      <w:pgSz w:w="11907" w:h="16840"/>
      <w:pgMar w:top="1134" w:right="708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31A937" w14:textId="77777777" w:rsidR="003C4238" w:rsidRDefault="003C4238">
      <w:r>
        <w:separator/>
      </w:r>
    </w:p>
  </w:endnote>
  <w:endnote w:type="continuationSeparator" w:id="0">
    <w:p w14:paraId="61521071" w14:textId="77777777" w:rsidR="003C4238" w:rsidRDefault="003C4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77AAAC" w14:textId="77777777" w:rsidR="003C4238" w:rsidRDefault="003C4238">
      <w:r>
        <w:separator/>
      </w:r>
    </w:p>
  </w:footnote>
  <w:footnote w:type="continuationSeparator" w:id="0">
    <w:p w14:paraId="00CEE719" w14:textId="77777777" w:rsidR="003C4238" w:rsidRDefault="003C4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FAB7F" w14:textId="77777777" w:rsidR="00805A85" w:rsidRPr="0059648D" w:rsidRDefault="006B590E">
    <w:pPr>
      <w:pStyle w:val="10"/>
      <w:spacing w:before="0"/>
      <w:rPr>
        <w:rFonts w:ascii="PT Astra Serif" w:hAnsi="PT Astra Serif"/>
        <w:b w:val="0"/>
        <w:sz w:val="26"/>
        <w:szCs w:val="26"/>
      </w:rPr>
    </w:pPr>
    <w:r w:rsidRPr="0059648D">
      <w:rPr>
        <w:rFonts w:ascii="PT Astra Serif" w:hAnsi="PT Astra Serif"/>
        <w:sz w:val="26"/>
        <w:szCs w:val="26"/>
      </w:rPr>
      <w:fldChar w:fldCharType="begin"/>
    </w:r>
    <w:r w:rsidR="000A75BB" w:rsidRPr="0059648D">
      <w:rPr>
        <w:rFonts w:ascii="PT Astra Serif" w:hAnsi="PT Astra Serif"/>
        <w:sz w:val="26"/>
        <w:szCs w:val="26"/>
      </w:rPr>
      <w:instrText xml:space="preserve"> PAGE   \* MERGEFORMAT </w:instrText>
    </w:r>
    <w:r w:rsidRPr="0059648D">
      <w:rPr>
        <w:rFonts w:ascii="PT Astra Serif" w:hAnsi="PT Astra Serif"/>
        <w:b w:val="0"/>
        <w:sz w:val="26"/>
        <w:szCs w:val="26"/>
      </w:rPr>
      <w:fldChar w:fldCharType="separate"/>
    </w:r>
    <w:r w:rsidR="00FB53B9" w:rsidRPr="00FB53B9">
      <w:rPr>
        <w:rFonts w:ascii="PT Astra Serif" w:hAnsi="PT Astra Serif"/>
        <w:b w:val="0"/>
        <w:noProof/>
        <w:sz w:val="26"/>
        <w:szCs w:val="26"/>
      </w:rPr>
      <w:t>5</w:t>
    </w:r>
    <w:r w:rsidRPr="0059648D">
      <w:rPr>
        <w:rFonts w:ascii="PT Astra Serif" w:hAnsi="PT Astra Serif"/>
        <w:b w:val="0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A85"/>
    <w:rsid w:val="000157EE"/>
    <w:rsid w:val="0009433D"/>
    <w:rsid w:val="000A75BB"/>
    <w:rsid w:val="000B3872"/>
    <w:rsid w:val="000B3E32"/>
    <w:rsid w:val="000C423B"/>
    <w:rsid w:val="00116CA0"/>
    <w:rsid w:val="00122DC2"/>
    <w:rsid w:val="001A16CD"/>
    <w:rsid w:val="00221A09"/>
    <w:rsid w:val="002340E0"/>
    <w:rsid w:val="0023629F"/>
    <w:rsid w:val="0025213D"/>
    <w:rsid w:val="002C6CAD"/>
    <w:rsid w:val="003544B7"/>
    <w:rsid w:val="003C4238"/>
    <w:rsid w:val="003F73C6"/>
    <w:rsid w:val="00400089"/>
    <w:rsid w:val="00416567"/>
    <w:rsid w:val="0043595B"/>
    <w:rsid w:val="004745E3"/>
    <w:rsid w:val="004C55DF"/>
    <w:rsid w:val="004E72C9"/>
    <w:rsid w:val="00561282"/>
    <w:rsid w:val="0059648D"/>
    <w:rsid w:val="005E49D8"/>
    <w:rsid w:val="005E7A4E"/>
    <w:rsid w:val="006A68CE"/>
    <w:rsid w:val="006B590E"/>
    <w:rsid w:val="0071483F"/>
    <w:rsid w:val="00715BC2"/>
    <w:rsid w:val="007274CC"/>
    <w:rsid w:val="007630BA"/>
    <w:rsid w:val="007850D0"/>
    <w:rsid w:val="00801421"/>
    <w:rsid w:val="008021CC"/>
    <w:rsid w:val="00803027"/>
    <w:rsid w:val="00805A85"/>
    <w:rsid w:val="00806F91"/>
    <w:rsid w:val="00816BD3"/>
    <w:rsid w:val="0089336D"/>
    <w:rsid w:val="008A0AB3"/>
    <w:rsid w:val="008D7022"/>
    <w:rsid w:val="008F4DDC"/>
    <w:rsid w:val="009303E6"/>
    <w:rsid w:val="00966EE8"/>
    <w:rsid w:val="009960F4"/>
    <w:rsid w:val="009A2DDC"/>
    <w:rsid w:val="009F6B9D"/>
    <w:rsid w:val="00A5232F"/>
    <w:rsid w:val="00A9202E"/>
    <w:rsid w:val="00B26B6D"/>
    <w:rsid w:val="00B9743F"/>
    <w:rsid w:val="00BA75D2"/>
    <w:rsid w:val="00BB5B3E"/>
    <w:rsid w:val="00BC66FC"/>
    <w:rsid w:val="00C1296C"/>
    <w:rsid w:val="00C261A2"/>
    <w:rsid w:val="00C81F0B"/>
    <w:rsid w:val="00CB454B"/>
    <w:rsid w:val="00CB6DE2"/>
    <w:rsid w:val="00CE2412"/>
    <w:rsid w:val="00CE27FC"/>
    <w:rsid w:val="00CF1476"/>
    <w:rsid w:val="00CF55B4"/>
    <w:rsid w:val="00CF72E7"/>
    <w:rsid w:val="00D011D1"/>
    <w:rsid w:val="00D1047F"/>
    <w:rsid w:val="00D16882"/>
    <w:rsid w:val="00D85856"/>
    <w:rsid w:val="00DF665A"/>
    <w:rsid w:val="00E5092B"/>
    <w:rsid w:val="00F32AA7"/>
    <w:rsid w:val="00F45E58"/>
    <w:rsid w:val="00F82100"/>
    <w:rsid w:val="00FB53B9"/>
    <w:rsid w:val="00FC7CB6"/>
    <w:rsid w:val="00FD61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BE3A80"/>
  <w15:docId w15:val="{83405256-617A-4E0E-A196-0D8773BAF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a0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sid w:val="00805A8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805A8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805A85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805A85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805A8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805A8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805A8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805A8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805A8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805A85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805A85"/>
    <w:rPr>
      <w:sz w:val="24"/>
      <w:szCs w:val="24"/>
    </w:rPr>
  </w:style>
  <w:style w:type="character" w:customStyle="1" w:styleId="QuoteChar">
    <w:name w:val="Quote Char"/>
    <w:uiPriority w:val="29"/>
    <w:rsid w:val="00805A85"/>
    <w:rPr>
      <w:i/>
    </w:rPr>
  </w:style>
  <w:style w:type="character" w:customStyle="1" w:styleId="IntenseQuoteChar">
    <w:name w:val="Intense Quote Char"/>
    <w:uiPriority w:val="30"/>
    <w:rsid w:val="00805A85"/>
    <w:rPr>
      <w:i/>
    </w:rPr>
  </w:style>
  <w:style w:type="character" w:customStyle="1" w:styleId="HeaderChar">
    <w:name w:val="Header Char"/>
    <w:basedOn w:val="a1"/>
    <w:uiPriority w:val="99"/>
    <w:rsid w:val="00805A85"/>
  </w:style>
  <w:style w:type="character" w:customStyle="1" w:styleId="FooterChar">
    <w:name w:val="Footer Char"/>
    <w:basedOn w:val="a1"/>
    <w:uiPriority w:val="99"/>
    <w:rsid w:val="00805A85"/>
  </w:style>
  <w:style w:type="character" w:customStyle="1" w:styleId="CaptionChar">
    <w:name w:val="Caption Char"/>
    <w:uiPriority w:val="99"/>
    <w:rsid w:val="00805A85"/>
  </w:style>
  <w:style w:type="character" w:customStyle="1" w:styleId="FootnoteTextChar">
    <w:name w:val="Footnote Text Char"/>
    <w:uiPriority w:val="99"/>
    <w:rsid w:val="00805A85"/>
    <w:rPr>
      <w:sz w:val="18"/>
    </w:rPr>
  </w:style>
  <w:style w:type="paragraph" w:styleId="a4">
    <w:name w:val="endnote text"/>
    <w:basedOn w:val="a"/>
    <w:link w:val="a5"/>
    <w:uiPriority w:val="99"/>
    <w:semiHidden/>
    <w:unhideWhenUsed/>
    <w:rsid w:val="00805A85"/>
  </w:style>
  <w:style w:type="character" w:customStyle="1" w:styleId="a5">
    <w:name w:val="Текст концевой сноски Знак"/>
    <w:link w:val="a4"/>
    <w:uiPriority w:val="99"/>
    <w:rsid w:val="00805A85"/>
    <w:rPr>
      <w:sz w:val="20"/>
    </w:rPr>
  </w:style>
  <w:style w:type="character" w:styleId="a6">
    <w:name w:val="endnote reference"/>
    <w:basedOn w:val="a1"/>
    <w:uiPriority w:val="99"/>
    <w:semiHidden/>
    <w:unhideWhenUsed/>
    <w:rsid w:val="00805A85"/>
    <w:rPr>
      <w:vertAlign w:val="superscript"/>
    </w:rPr>
  </w:style>
  <w:style w:type="paragraph" w:styleId="a7">
    <w:name w:val="table of figures"/>
    <w:basedOn w:val="a"/>
    <w:next w:val="a"/>
    <w:uiPriority w:val="99"/>
    <w:unhideWhenUsed/>
    <w:rsid w:val="00805A85"/>
  </w:style>
  <w:style w:type="paragraph" w:customStyle="1" w:styleId="11">
    <w:name w:val="Заголовок 11"/>
    <w:link w:val="1"/>
    <w:uiPriority w:val="9"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">
    <w:name w:val="Заголовок 31"/>
    <w:link w:val="3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11"/>
    <w:uiPriority w:val="9"/>
    <w:rsid w:val="00805A85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21"/>
    <w:uiPriority w:val="9"/>
    <w:rsid w:val="00805A85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1"/>
    <w:uiPriority w:val="9"/>
    <w:rsid w:val="00805A85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"/>
    <w:uiPriority w:val="9"/>
    <w:rsid w:val="00805A8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"/>
    <w:uiPriority w:val="9"/>
    <w:rsid w:val="00805A8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rsid w:val="00805A8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rsid w:val="00805A8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rsid w:val="00805A8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rsid w:val="00805A85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0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sid w:val="00805A85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sid w:val="00805A85"/>
    <w:rPr>
      <w:sz w:val="24"/>
      <w:szCs w:val="24"/>
      <w:lang w:bidi="ar-SA"/>
    </w:rPr>
  </w:style>
  <w:style w:type="paragraph" w:styleId="20">
    <w:name w:val="Quote"/>
    <w:link w:val="22"/>
    <w:uiPriority w:val="29"/>
    <w:qFormat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805A85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rsid w:val="00805A8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sid w:val="00805A85"/>
    <w:rPr>
      <w:i/>
      <w:shd w:val="clear" w:color="auto" w:fill="F2F2F2"/>
      <w:lang w:val="ru-RU" w:eastAsia="ru-RU" w:bidi="ar-SA"/>
    </w:rPr>
  </w:style>
  <w:style w:type="paragraph" w:customStyle="1" w:styleId="10">
    <w:name w:val="Верхний колонтитул1"/>
    <w:basedOn w:val="a"/>
    <w:link w:val="af0"/>
    <w:uiPriority w:val="99"/>
    <w:rsid w:val="00805A8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10"/>
    <w:uiPriority w:val="99"/>
    <w:rsid w:val="00805A85"/>
  </w:style>
  <w:style w:type="paragraph" w:customStyle="1" w:styleId="12">
    <w:name w:val="Нижний колонтитул1"/>
    <w:basedOn w:val="a"/>
    <w:link w:val="af1"/>
    <w:uiPriority w:val="99"/>
    <w:rsid w:val="00805A85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12"/>
    <w:uiPriority w:val="99"/>
    <w:rsid w:val="00805A85"/>
  </w:style>
  <w:style w:type="table" w:styleId="af2">
    <w:name w:val="Table Grid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name w:val="Абзац списка Знак"/>
    <w:link w:val="a8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Список-таблица 2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sid w:val="00805A85"/>
    <w:rPr>
      <w:color w:val="0000FF"/>
      <w:u w:val="single"/>
    </w:rPr>
  </w:style>
  <w:style w:type="paragraph" w:styleId="af4">
    <w:name w:val="footnote text"/>
    <w:link w:val="af5"/>
    <w:uiPriority w:val="99"/>
    <w:semiHidden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semiHidden/>
    <w:rsid w:val="00805A85"/>
    <w:rPr>
      <w:sz w:val="18"/>
      <w:lang w:bidi="ar-SA"/>
    </w:rPr>
  </w:style>
  <w:style w:type="character" w:styleId="af6">
    <w:name w:val="footnote reference"/>
    <w:uiPriority w:val="99"/>
    <w:unhideWhenUsed/>
    <w:rsid w:val="00805A85"/>
    <w:rPr>
      <w:vertAlign w:val="superscript"/>
    </w:rPr>
  </w:style>
  <w:style w:type="paragraph" w:styleId="13">
    <w:name w:val="toc 1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0">
    <w:name w:val="toc 3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0">
    <w:name w:val="toc 4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0">
    <w:name w:val="toc 5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0">
    <w:name w:val="toc 6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0">
    <w:name w:val="toc 7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0">
    <w:name w:val="toc 8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0">
    <w:name w:val="toc 9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7">
    <w:name w:val="TOC Heading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8">
    <w:name w:val="Body Text"/>
    <w:basedOn w:val="a"/>
    <w:next w:val="a"/>
    <w:rsid w:val="00805A85"/>
    <w:pPr>
      <w:jc w:val="both"/>
    </w:pPr>
    <w:rPr>
      <w:sz w:val="22"/>
    </w:rPr>
  </w:style>
  <w:style w:type="character" w:styleId="af9">
    <w:name w:val="page number"/>
    <w:basedOn w:val="a1"/>
    <w:rsid w:val="00805A85"/>
  </w:style>
  <w:style w:type="paragraph" w:customStyle="1" w:styleId="14">
    <w:name w:val="Название объекта1"/>
    <w:basedOn w:val="a"/>
    <w:next w:val="a"/>
    <w:rsid w:val="00805A85"/>
    <w:pPr>
      <w:jc w:val="center"/>
    </w:pPr>
    <w:rPr>
      <w:b/>
      <w:sz w:val="28"/>
    </w:rPr>
  </w:style>
  <w:style w:type="paragraph" w:styleId="24">
    <w:name w:val="Body Text 2"/>
    <w:basedOn w:val="a"/>
    <w:rsid w:val="00805A85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rsid w:val="00805A85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8"/>
    <w:next w:val="af8"/>
    <w:rsid w:val="00805A85"/>
    <w:pPr>
      <w:jc w:val="left"/>
    </w:pPr>
    <w:rPr>
      <w:sz w:val="16"/>
    </w:rPr>
  </w:style>
  <w:style w:type="paragraph" w:customStyle="1" w:styleId="afc">
    <w:name w:val="Адресат"/>
    <w:basedOn w:val="a"/>
    <w:rsid w:val="00805A85"/>
    <w:pPr>
      <w:spacing w:before="120"/>
    </w:pPr>
    <w:rPr>
      <w:b/>
    </w:rPr>
  </w:style>
  <w:style w:type="paragraph" w:styleId="32">
    <w:name w:val="Body Text 3"/>
    <w:basedOn w:val="a"/>
    <w:rsid w:val="00805A85"/>
    <w:pPr>
      <w:tabs>
        <w:tab w:val="left" w:pos="7371"/>
      </w:tabs>
      <w:spacing w:before="120"/>
    </w:pPr>
    <w:rPr>
      <w:sz w:val="28"/>
    </w:rPr>
  </w:style>
  <w:style w:type="paragraph" w:styleId="afd">
    <w:name w:val="Balloon Text"/>
    <w:basedOn w:val="a"/>
    <w:link w:val="afe"/>
    <w:uiPriority w:val="99"/>
    <w:semiHidden/>
    <w:unhideWhenUsed/>
    <w:rsid w:val="00805A85"/>
    <w:rPr>
      <w:rFonts w:ascii="Tahoma" w:hAnsi="Tahoma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sid w:val="00805A8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05A85"/>
    <w:pPr>
      <w:widowControl w:val="0"/>
    </w:pPr>
    <w:rPr>
      <w:rFonts w:ascii="Calibri" w:hAnsi="Calibri" w:cs="Calibri"/>
      <w:sz w:val="22"/>
    </w:rPr>
  </w:style>
  <w:style w:type="paragraph" w:styleId="aff">
    <w:name w:val="Body Text Indent"/>
    <w:basedOn w:val="a"/>
    <w:link w:val="aff0"/>
    <w:uiPriority w:val="99"/>
    <w:semiHidden/>
    <w:unhideWhenUsed/>
    <w:rsid w:val="00805A85"/>
    <w:pPr>
      <w:spacing w:after="120"/>
      <w:ind w:left="283"/>
    </w:pPr>
  </w:style>
  <w:style w:type="character" w:customStyle="1" w:styleId="aff0">
    <w:name w:val="Основной текст с отступом Знак"/>
    <w:link w:val="aff"/>
    <w:uiPriority w:val="99"/>
    <w:semiHidden/>
    <w:rsid w:val="00805A85"/>
    <w:rPr>
      <w:sz w:val="22"/>
      <w:szCs w:val="22"/>
      <w:lang w:eastAsia="en-US" w:bidi="en-US"/>
    </w:rPr>
  </w:style>
  <w:style w:type="paragraph" w:customStyle="1" w:styleId="111">
    <w:name w:val="Заголовок 11"/>
    <w:basedOn w:val="12"/>
    <w:next w:val="12"/>
    <w:rsid w:val="00805A85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rsid w:val="00805A85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1">
    <w:name w:val="Normal (Web)"/>
    <w:basedOn w:val="a"/>
    <w:uiPriority w:val="99"/>
    <w:unhideWhenUsed/>
    <w:rsid w:val="00A920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ff2">
    <w:name w:val="header"/>
    <w:basedOn w:val="a"/>
    <w:link w:val="15"/>
    <w:uiPriority w:val="99"/>
    <w:unhideWhenUsed/>
    <w:rsid w:val="0059648D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1"/>
    <w:link w:val="aff2"/>
    <w:uiPriority w:val="99"/>
    <w:rsid w:val="0059648D"/>
  </w:style>
  <w:style w:type="paragraph" w:styleId="aff3">
    <w:name w:val="footer"/>
    <w:basedOn w:val="a"/>
    <w:link w:val="16"/>
    <w:uiPriority w:val="99"/>
    <w:unhideWhenUsed/>
    <w:rsid w:val="0059648D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1"/>
    <w:link w:val="aff3"/>
    <w:uiPriority w:val="99"/>
    <w:rsid w:val="0059648D"/>
  </w:style>
  <w:style w:type="paragraph" w:customStyle="1" w:styleId="Default">
    <w:name w:val="Default"/>
    <w:rsid w:val="00C1296C"/>
    <w:pPr>
      <w:autoSpaceDE w:val="0"/>
      <w:autoSpaceDN w:val="0"/>
      <w:adjustRightInd w:val="0"/>
    </w:pPr>
    <w:rPr>
      <w:rFonts w:ascii="PT Astra Serif" w:eastAsiaTheme="minorHAnsi" w:hAnsi="PT Astra Serif" w:cs="PT Astra Serif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6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pnature.tomsk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Туленкова</dc:creator>
  <cp:lastModifiedBy>Елена Немировская</cp:lastModifiedBy>
  <cp:revision>3</cp:revision>
  <cp:lastPrinted>2025-05-23T07:05:00Z</cp:lastPrinted>
  <dcterms:created xsi:type="dcterms:W3CDTF">2025-05-27T04:35:00Z</dcterms:created>
  <dcterms:modified xsi:type="dcterms:W3CDTF">2025-05-27T04:36:00Z</dcterms:modified>
</cp:coreProperties>
</file>