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635DC">
      <w:pPr>
        <w:pStyle w:val="ConsPlusNormal"/>
        <w:jc w:val="both"/>
        <w:outlineLvl w:val="0"/>
      </w:pPr>
    </w:p>
    <w:p w:rsidR="00000000" w:rsidRDefault="009635DC">
      <w:pPr>
        <w:pStyle w:val="ConsPlusTitle"/>
        <w:jc w:val="center"/>
        <w:outlineLvl w:val="0"/>
      </w:pPr>
      <w:r>
        <w:t>Д</w:t>
      </w:r>
      <w:r>
        <w:t>Е</w:t>
      </w:r>
      <w:r>
        <w:t>ПАРТАМЕНТ АРХИТЕКТУРЫ И СТРОИТЕЛЬСТВА</w:t>
      </w:r>
    </w:p>
    <w:p w:rsidR="00000000" w:rsidRDefault="009635DC">
      <w:pPr>
        <w:pStyle w:val="ConsPlusTitle"/>
        <w:jc w:val="center"/>
      </w:pPr>
      <w:r>
        <w:t>ТОМСКОЙ ОБЛАСТИ</w:t>
      </w:r>
    </w:p>
    <w:p w:rsidR="00000000" w:rsidRDefault="009635DC">
      <w:pPr>
        <w:pStyle w:val="ConsPlusTitle"/>
        <w:jc w:val="center"/>
      </w:pPr>
    </w:p>
    <w:p w:rsidR="00000000" w:rsidRDefault="009635DC">
      <w:pPr>
        <w:pStyle w:val="ConsPlusTitle"/>
        <w:jc w:val="center"/>
      </w:pPr>
      <w:r>
        <w:t>ПРИКАЗ</w:t>
      </w:r>
    </w:p>
    <w:p w:rsidR="00000000" w:rsidRDefault="009635DC">
      <w:pPr>
        <w:pStyle w:val="ConsPlusTitle"/>
        <w:jc w:val="center"/>
      </w:pPr>
      <w:r>
        <w:t>от 10 мая 2018 г. N 14-п</w:t>
      </w:r>
    </w:p>
    <w:p w:rsidR="00000000" w:rsidRDefault="009635DC">
      <w:pPr>
        <w:pStyle w:val="ConsPlusTitle"/>
        <w:jc w:val="center"/>
      </w:pPr>
    </w:p>
    <w:p w:rsidR="00000000" w:rsidRDefault="009635DC">
      <w:pPr>
        <w:pStyle w:val="ConsPlusTitle"/>
        <w:jc w:val="center"/>
      </w:pPr>
      <w:r>
        <w:t>ОБ УТВЕРЖДЕНИИ РЕГЛАМЕНТА ПРЕДОСТАВЛЕНИЯ ОБЛАСТНЫМ</w:t>
      </w:r>
    </w:p>
    <w:p w:rsidR="00000000" w:rsidRDefault="009635DC">
      <w:pPr>
        <w:pStyle w:val="ConsPlusTitle"/>
        <w:jc w:val="center"/>
      </w:pPr>
      <w:r>
        <w:t>ГОСУДАРСТВЕННЫМ АВТОНОМНЫМ УЧРЕЖДЕНИЕМ "УПРАВЛЕНИЕ</w:t>
      </w:r>
    </w:p>
    <w:p w:rsidR="00000000" w:rsidRDefault="009635DC">
      <w:pPr>
        <w:pStyle w:val="ConsPlusTitle"/>
        <w:jc w:val="center"/>
      </w:pPr>
      <w:r>
        <w:t>ГОСУДАРСТВЕННОЙ ЭКСПЕРТИЗЫ ПРОЕКТНОЙ ДОКУМЕНТАЦИИ ТОМСКОЙ</w:t>
      </w:r>
    </w:p>
    <w:p w:rsidR="00000000" w:rsidRDefault="009635DC">
      <w:pPr>
        <w:pStyle w:val="ConsPlusTitle"/>
        <w:jc w:val="center"/>
      </w:pPr>
      <w:r>
        <w:t>ОБЛАСТИ" УСЛУГИ "ОРГАНИЗАЦИЯ И ПРОВЕДЕНИЕ ГОСУДАРСТВЕННОЙ</w:t>
      </w:r>
    </w:p>
    <w:p w:rsidR="00000000" w:rsidRDefault="009635DC">
      <w:pPr>
        <w:pStyle w:val="ConsPlusTitle"/>
        <w:jc w:val="center"/>
      </w:pPr>
      <w:r>
        <w:t>ЭКСПЕРТИЗЫ ПРОЕКТНОЙ ДОКУМЕНТАЦИИ И РЕЗУЛЬТАТОВ</w:t>
      </w:r>
    </w:p>
    <w:p w:rsidR="00000000" w:rsidRDefault="009635DC">
      <w:pPr>
        <w:pStyle w:val="ConsPlusTitle"/>
        <w:jc w:val="center"/>
      </w:pPr>
      <w:r>
        <w:t>ИНЖЕНЕРНЫХ ИЗЫСКАНИЙ"</w:t>
      </w:r>
    </w:p>
    <w:p w:rsidR="00000000" w:rsidRDefault="009635DC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приказов Департамента архитектуры и строительства Томской области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29.12.2018 N 34-п, от 28.12.2021 N 25-п, от 21.02.2022 N 6-п,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приказа Департамента строительства Томской области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10.04.2025 N 13-п)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С целью организации проведения государственной экспертизы проектной документации, государственной экспертизы резуль</w:t>
      </w:r>
      <w:r>
        <w:t>татов инженерных изысканий Томской области, в соответствии с Положением о Департаменте строительства Томской области, утвержденным постановлением Губернатора Томской области от 12.03.2013 N 26, приказываю:</w:t>
      </w:r>
    </w:p>
    <w:p w:rsidR="00000000" w:rsidRDefault="009635DC">
      <w:pPr>
        <w:pStyle w:val="ConsPlusNormal"/>
        <w:jc w:val="both"/>
      </w:pPr>
      <w:r>
        <w:t>(в ред. приказа Департамента строительства Томской</w:t>
      </w:r>
      <w:r>
        <w:t xml:space="preserve">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ar40" w:tooltip="РЕГЛАМЕНТ" w:history="1">
        <w:r>
          <w:rPr>
            <w:color w:val="0000FF"/>
          </w:rPr>
          <w:t>регламент</w:t>
        </w:r>
      </w:hyperlink>
      <w:r>
        <w:t xml:space="preserve"> предоставления областным государственным автономным учреждением "Управление государственной экспертизы проектной документации Томской области" услуги "Организация и </w:t>
      </w:r>
      <w:r>
        <w:t xml:space="preserve">проведение государственной экспертизы проектной документации и результатов инженерных изысканий"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2. Комитету организационно-правового и финансового обеспечения Департамента архитектуры и строительства Томской облас</w:t>
      </w:r>
      <w:r>
        <w:t>ти в установленном порядке обеспечить официальное опубликование настоящего приказа.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3. Признать утратившим силу приказ Департамента архитектуры и строительства Томской области от 15.07.2016 N 31-п "Об утверждении регламента предоставления областным государ</w:t>
      </w:r>
      <w:r>
        <w:t>ственным автономным учреждением "Управление государственной экспертизы проектной документации Томской области" услуги "Организация и проведение государственной экспертизы проектной документации и результатов инженерных изысканий" (Официальный интернет-порт</w:t>
      </w:r>
      <w:r>
        <w:t>ал "Электронная Администрация Томской области" http://www.tomsk.gov.ru, 19.07.2016).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4. Настоящий приказ вступает в силу со дня его официального опубликования.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5. Контроль за исполнением настоящего приказа оставляю за собой.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right"/>
      </w:pPr>
      <w:r>
        <w:t>Начальник Департамента</w:t>
      </w:r>
    </w:p>
    <w:p w:rsidR="00000000" w:rsidRDefault="009635DC">
      <w:pPr>
        <w:pStyle w:val="ConsPlusNormal"/>
        <w:jc w:val="right"/>
      </w:pPr>
      <w:r>
        <w:t>Д.Ю.АССОНОВ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right"/>
        <w:outlineLvl w:val="0"/>
      </w:pPr>
      <w:r>
        <w:t>Утвержден</w:t>
      </w:r>
    </w:p>
    <w:p w:rsidR="00000000" w:rsidRDefault="009635DC">
      <w:pPr>
        <w:pStyle w:val="ConsPlusNormal"/>
        <w:jc w:val="right"/>
      </w:pPr>
      <w:r>
        <w:t>приказом</w:t>
      </w:r>
    </w:p>
    <w:p w:rsidR="00000000" w:rsidRDefault="009635DC">
      <w:pPr>
        <w:pStyle w:val="ConsPlusNormal"/>
        <w:jc w:val="right"/>
      </w:pPr>
      <w:r>
        <w:t>Департамента архитектуры и</w:t>
      </w:r>
    </w:p>
    <w:p w:rsidR="00000000" w:rsidRDefault="009635DC">
      <w:pPr>
        <w:pStyle w:val="ConsPlusNormal"/>
        <w:jc w:val="right"/>
      </w:pPr>
      <w:r>
        <w:t>строительства Томской области</w:t>
      </w:r>
    </w:p>
    <w:p w:rsidR="00000000" w:rsidRDefault="009635DC">
      <w:pPr>
        <w:pStyle w:val="ConsPlusNormal"/>
        <w:jc w:val="right"/>
      </w:pPr>
      <w:r>
        <w:t>от 10.05.2018 N 14-п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</w:pPr>
      <w:bookmarkStart w:id="0" w:name="Par40"/>
      <w:bookmarkEnd w:id="0"/>
      <w:r>
        <w:t>РЕГЛАМЕНТ</w:t>
      </w:r>
    </w:p>
    <w:p w:rsidR="00000000" w:rsidRDefault="009635DC">
      <w:pPr>
        <w:pStyle w:val="ConsPlusTitle"/>
        <w:jc w:val="center"/>
      </w:pPr>
      <w:r>
        <w:t>ПРЕДОСТАВЛЕНИЯ ОБЛАСТНЫМ ГОСУДАРСТВЕННЫМ АВТОНОМНЫМ</w:t>
      </w:r>
    </w:p>
    <w:p w:rsidR="00000000" w:rsidRDefault="009635DC">
      <w:pPr>
        <w:pStyle w:val="ConsPlusTitle"/>
        <w:jc w:val="center"/>
      </w:pPr>
      <w:r>
        <w:t>УЧРЕЖДЕНИЕМ "УПРАВЛЕНИЕ ГОСУДАРСТВЕННОЙ ЭКСПЕРТИЗЫ ПРОЕКТНОЙ</w:t>
      </w:r>
    </w:p>
    <w:p w:rsidR="00000000" w:rsidRDefault="009635DC">
      <w:pPr>
        <w:pStyle w:val="ConsPlusTitle"/>
        <w:jc w:val="center"/>
      </w:pPr>
      <w:r>
        <w:t>ДОКУМЕНТ</w:t>
      </w:r>
      <w:r>
        <w:t>АЦИИ ТОМСКОЙ ОБЛАСТИ" УСЛУГИ "ОРГАНИЗАЦИЯ</w:t>
      </w:r>
    </w:p>
    <w:p w:rsidR="00000000" w:rsidRDefault="009635DC">
      <w:pPr>
        <w:pStyle w:val="ConsPlusTitle"/>
        <w:jc w:val="center"/>
      </w:pPr>
      <w:r>
        <w:t>И ПРОВЕДЕНИЕ ГОСУДАРСТВЕННОЙ ЭКСПЕРТИЗЫ ПРОЕКТНОЙ</w:t>
      </w:r>
    </w:p>
    <w:p w:rsidR="00000000" w:rsidRDefault="009635DC">
      <w:pPr>
        <w:pStyle w:val="ConsPlusTitle"/>
        <w:jc w:val="center"/>
      </w:pPr>
      <w:r>
        <w:t>ДОКУМЕНТАЦИИ И РЕЗУЛЬТАТОВ ИНЖЕНЕРНЫХ ИЗЫСКАНИЙ"</w:t>
      </w:r>
    </w:p>
    <w:p w:rsidR="00000000" w:rsidRDefault="009635DC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приказов Департамента архитектуры и строительства Томской области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29.12.2018 N 34-п, от 28.12.2021 N 25-п, от 21.02.2022 N 6-п,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приказа Департамента строительства Томской области</w:t>
            </w:r>
          </w:p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10.04.2025 N 13-п)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9635DC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1"/>
      </w:pPr>
      <w:r>
        <w:t>1. Общие положения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1. Регламент предоставления областным государственным автономным учреждением "Управление госуда</w:t>
      </w:r>
      <w:r>
        <w:t>рственной экспертизы проектной документации Томской области" услуги "Организация и проведение государственной экспертизы проектной документации и результатов инженерных изысканий" (далее - услуга, регламент) определяет сроки и последовательность администра</w:t>
      </w:r>
      <w:r>
        <w:t>тивных процедур при предоставлении областным государственным автономным учреждением "Управление государственной экспертизы проектной документации Томской области" (далее - Учреждение) услуги по организации и проведению государственной экспертизы (далее - г</w:t>
      </w:r>
      <w:r>
        <w:t>осударственная экспертиза), а также порядок взаимодействия Учреждения с заявителями при предоставлении данной услуги.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2. Заявителями на предоставление услуги являются: технический заказчик, застройщик или уполномоченное кем-либо из них лицо, обратившиеся с</w:t>
      </w:r>
      <w:r>
        <w:t xml:space="preserve"> заявлением о проведении государственной экспертизы, а также лицо, обеспечившее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</w:t>
      </w:r>
      <w:r>
        <w:t>.</w:t>
      </w:r>
    </w:p>
    <w:p w:rsidR="00000000" w:rsidRDefault="009635DC">
      <w:pPr>
        <w:pStyle w:val="ConsPlusNormal"/>
        <w:jc w:val="both"/>
      </w:pPr>
      <w:r>
        <w:t>(п. 2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3. Требования к порядку информирования о предоставлении услуги: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 информация о месте нахождения и графике ра</w:t>
      </w:r>
      <w:r>
        <w:t>боты Учреждения, справочные телефоны, адрес сайта Учреждения в информационно-телекоммуникационной сети "Интернет" (далее - сайт Учреждения):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место нахождения Учреждения: 634009, Томская область,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>почтовый адрес для нап</w:t>
      </w:r>
      <w:r>
        <w:t xml:space="preserve">равления почтовой корреспонденции: 634009, Томская область,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000000" w:rsidRDefault="009635D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4819"/>
      </w:tblGrid>
      <w:tr w:rsidR="00000000">
        <w:tc>
          <w:tcPr>
            <w:tcW w:w="3912" w:type="dxa"/>
          </w:tcPr>
          <w:p w:rsidR="00000000" w:rsidRDefault="009635DC">
            <w:pPr>
              <w:pStyle w:val="ConsPlusNormal"/>
              <w:ind w:firstLine="709"/>
              <w:jc w:val="both"/>
            </w:pPr>
            <w:r>
              <w:t>график работы Учреждения:</w:t>
            </w:r>
          </w:p>
        </w:tc>
        <w:tc>
          <w:tcPr>
            <w:tcW w:w="4819" w:type="dxa"/>
          </w:tcPr>
          <w:p w:rsidR="00000000" w:rsidRDefault="009635DC">
            <w:pPr>
              <w:pStyle w:val="ConsPlusNormal"/>
            </w:pPr>
          </w:p>
        </w:tc>
      </w:tr>
      <w:tr w:rsidR="00000000">
        <w:tc>
          <w:tcPr>
            <w:tcW w:w="3912" w:type="dxa"/>
          </w:tcPr>
          <w:p w:rsidR="00000000" w:rsidRDefault="009635DC">
            <w:pPr>
              <w:pStyle w:val="ConsPlusNormal"/>
              <w:ind w:firstLine="709"/>
              <w:jc w:val="both"/>
            </w:pPr>
            <w:r>
              <w:t>понедельник - четверг</w:t>
            </w:r>
          </w:p>
        </w:tc>
        <w:tc>
          <w:tcPr>
            <w:tcW w:w="4819" w:type="dxa"/>
          </w:tcPr>
          <w:p w:rsidR="00000000" w:rsidRDefault="009635DC">
            <w:pPr>
              <w:pStyle w:val="ConsPlusNormal"/>
              <w:jc w:val="both"/>
            </w:pPr>
            <w:r>
              <w:t>с 8.00 до 12.00 часов, с 12.45 до 17.00 часов;</w:t>
            </w:r>
          </w:p>
        </w:tc>
      </w:tr>
      <w:tr w:rsidR="00000000">
        <w:tc>
          <w:tcPr>
            <w:tcW w:w="3912" w:type="dxa"/>
          </w:tcPr>
          <w:p w:rsidR="00000000" w:rsidRDefault="009635DC">
            <w:pPr>
              <w:pStyle w:val="ConsPlusNormal"/>
              <w:ind w:firstLine="709"/>
              <w:jc w:val="both"/>
            </w:pPr>
            <w:r>
              <w:t>пятница</w:t>
            </w:r>
          </w:p>
        </w:tc>
        <w:tc>
          <w:tcPr>
            <w:tcW w:w="4819" w:type="dxa"/>
          </w:tcPr>
          <w:p w:rsidR="00000000" w:rsidRDefault="009635DC">
            <w:pPr>
              <w:pStyle w:val="ConsPlusNormal"/>
              <w:jc w:val="both"/>
            </w:pPr>
            <w:r>
              <w:t>с 8.00 до 12.00 часов, с 13.00 до 16.00 часов;</w:t>
            </w:r>
          </w:p>
        </w:tc>
      </w:tr>
      <w:tr w:rsidR="00000000">
        <w:tc>
          <w:tcPr>
            <w:tcW w:w="3912" w:type="dxa"/>
          </w:tcPr>
          <w:p w:rsidR="00000000" w:rsidRDefault="009635DC">
            <w:pPr>
              <w:pStyle w:val="ConsPlusNormal"/>
              <w:ind w:firstLine="709"/>
              <w:jc w:val="both"/>
            </w:pPr>
            <w:r>
              <w:t>су</w:t>
            </w:r>
            <w:r>
              <w:t>ббота, воскресенье</w:t>
            </w:r>
          </w:p>
        </w:tc>
        <w:tc>
          <w:tcPr>
            <w:tcW w:w="4819" w:type="dxa"/>
          </w:tcPr>
          <w:p w:rsidR="00000000" w:rsidRDefault="009635DC">
            <w:pPr>
              <w:pStyle w:val="ConsPlusNormal"/>
              <w:jc w:val="both"/>
            </w:pPr>
            <w:r>
              <w:t>выходные дни.</w:t>
            </w:r>
          </w:p>
        </w:tc>
      </w:tr>
    </w:tbl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Справочные номера телефонов Учреждения: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(3822) 51-30-68 - приемная,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(3822) 51-17-40 - специалист, ответственный за прием документов.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Адрес сайта Учреждения: http://tomskexpert.ru.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Адрес электронной почты Учреждения: tomskexpert@mail.ru.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Основными требованиями к информированию заявителей являются: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полнота, актуальность и достоверность предоставляемой информации;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четкость в изложении информации;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оперативность информирования;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нагляднос</w:t>
      </w:r>
      <w:r>
        <w:t>ть форм предоставляемой информации;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удобство и доступность получения информации;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2) информация о месте нахождения и графике работы Учреждения может быть получена: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личном обращении в Учреждение заявителя или уполномоченного им лица;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по номеру телефона: </w:t>
      </w:r>
      <w:r>
        <w:t>(3822) 51-30-68;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по почте: 634009, г. Томск, пер. </w:t>
      </w:r>
      <w:proofErr w:type="spellStart"/>
      <w:r>
        <w:t>Совпартшкольный</w:t>
      </w:r>
      <w:proofErr w:type="spellEnd"/>
      <w:r>
        <w:t>, д. 13;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 электронной почте: tomskexpert@mail.ru;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 использованием сайта Учреждения по адресу: http://tomskexpert.ru;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с использованием Единого портала государственных и муниципальных услуг </w:t>
      </w:r>
      <w:r>
        <w:t>(функций): gosuslugi.ru;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3) информация по вопросам предоставления услуги, сведений о ходе предоставления может быть получена: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личном обращении в Учреждение заявителя или уполномоченного им лица;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>по номерам телефонов: (3822) 51-30-68, (3822) 51-17-40;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</w:t>
      </w:r>
      <w:r>
        <w:t>ри обращении в письменной форме почтовым отправлением в адрес Учреждения;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обращении в письменной форме по номеру факса: (3822) 51-30-68;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обращении по электронной почте: tomskexpert@mail.ru.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Текст настоящего регламента размещается на сайте Учреждени</w:t>
      </w:r>
      <w:r>
        <w:t>я, а также на информационном стенде в месте предоставления услуги.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1"/>
      </w:pPr>
      <w:r>
        <w:t>2. Стандарт предоставления услуги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4. Наименование услуги "Организация и проведение государственной экспертизы проектной документации и результатов инженерных изысканий".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5. Предоставляет услугу Учреждение.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6. Результатом государственной экспертизы результатов инженерных изысканий является заключение о соответствии (положительное заключение) или несоответствии (отрицательное заключение) результатов инженерных изысканий треб</w:t>
      </w:r>
      <w:r>
        <w:t>ованиям технических регламентов.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Результатом государственной экспертизы проектной документации является заключение: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 соответствии (положительное заключение) или несоответствии (отрицательное заключение) проектной документации требованиям технических регла</w:t>
      </w:r>
      <w:r>
        <w:t>ментов, санитарно-эпидемиологическим требованиям, требованиям в области охраны окружающей среды, требованиям государственной охраны объектов культурного наследия, требованиям к безопасному использованию атомной энергии, требованиям промышленной безопасност</w:t>
      </w:r>
      <w:r>
        <w:t>и, требованиям к обеспечению надежности и безопасности электроэнергетических систем и объектов электроэнергетики, требованиям антитеррористической защищенности объекта, заданию застройщика или технического заказчика на проектирование, результатам инженерны</w:t>
      </w:r>
      <w:r>
        <w:t>х изысканий - в случае, если осуществлялась оценка соответствия проектной документации;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 достоверности (положительное заключение) или недостоверности (отрицательное заключение) определения сметной стоимости - в случае, если осуществлялась проверка сметной</w:t>
      </w:r>
      <w:r>
        <w:t xml:space="preserve"> стоимости.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В случае проведения государственной экспертизы проектной документации, подготовленной с использованием типовой проектной документации, в заключение не включаются выводы о соответствии или несоответствии разделов типовой проектной документации, </w:t>
      </w:r>
      <w:r>
        <w:t>в которые изменения не вносились, требованиям технических регламентов.</w:t>
      </w:r>
    </w:p>
    <w:p w:rsidR="00000000" w:rsidRDefault="009635DC">
      <w:pPr>
        <w:pStyle w:val="ConsPlusNormal"/>
        <w:jc w:val="both"/>
      </w:pPr>
      <w:r>
        <w:t>(п. 6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7. Проведение государственной экспертизы проектной документации и результатов инженерных изысканий </w:t>
      </w:r>
      <w:r>
        <w:t>в отношении объектов капитального строительства, финансирование строительства, реконструкции или капитального ремонта которых осуществляется с привлечением средств бюджетов бюджетной системы Российской Федерации, средств государственных компаний и корпорац</w:t>
      </w:r>
      <w:r>
        <w:t>ий, начинается после заключения договора и завершается направлением (вручением) заявителю заключения государственной экспертизы, включенного в единый государственный реестр заключений экспертизы проектной документации объектов капитального строительства (з</w:t>
      </w:r>
      <w:r>
        <w:t xml:space="preserve">а исключением случаев, если документы, необходимые для проведения государственной экспертизы </w:t>
      </w:r>
      <w:r>
        <w:lastRenderedPageBreak/>
        <w:t>проектной документации и результатов инженерных изысканий, содержат сведения, составляющие государственную тайну).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отношении иных объектов капитального строитель</w:t>
      </w:r>
      <w:r>
        <w:t xml:space="preserve">ства проведение государственной экспертизы проектной документации и результатов инженерных изысканий начинается после представления заявителем документов, подтверждающих внесение платы за проведение государственной экспертизы в соответствии с договором, и </w:t>
      </w:r>
      <w:r>
        <w:t>завершается направлением (вручением) заявителю заключения государственной экспертизы, включенного в единый государственный реестр заключений экспертизы проектной документации объектов капитального строительства (за исключением случаев, если документы, необ</w:t>
      </w:r>
      <w:r>
        <w:t>ходимые для проведения государственной экспертизы проектной документации и результатов инженерных изысканий, содержат сведения, составляющие государственную тайну).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Срок проведения государственной экспертизы проектной документации и результатов инженерных </w:t>
      </w:r>
      <w:r>
        <w:t>изысканий не должен превышать 42 рабочих дней. В течение 30 рабочих дней проводится государственная экспертиза: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результатов инженерных изысканий, которые направлены на государственную экспертизу до направления на эту экспертизу проектной документации;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прое</w:t>
      </w:r>
      <w:r>
        <w:t>ктной документации или проектной документации и результатов инженерных изысканий в отношении объектов капитального строительства, строительство, реконструкция которых будут осуществляться в особых экономических зонах;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проектной документации в объеме, преду</w:t>
      </w:r>
      <w:r>
        <w:t>смотренном подпунктом "б" пункта 27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05.03.2007 N 145 "О порядке о</w:t>
      </w:r>
      <w:r>
        <w:t>рганизации и проведения государственной экспертизы проектной документации и результатов инженерных изысканий" (далее - Положение).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Государственная экспертиза проектной документации и результатов инженерных изысканий в отношении жилых объектов капитального </w:t>
      </w:r>
      <w:r>
        <w:t>строительства, в том числе со встроенно-пристроенными нежилыми помещениями, не относящихся к уникальным объектам, проводится в течение не более 20 рабочих дней.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Срок проведения повторной государственной экспертизы в части проверки достоверности определения</w:t>
      </w:r>
      <w:r>
        <w:t xml:space="preserve"> сметной стоимости в связи с увеличением цен на строительные ресурсы, а также в случаях, установленных постановлением Правительства Российской Федерации от 04.04.2022 N 579 "Об установлении особенностей внесения изменений в проектную документацию и (или) р</w:t>
      </w:r>
      <w:r>
        <w:t>езультаты инженерных изысканий, получившие положительное заключение государственной экспертизы, в том числе в связи с заменой строительных ресурсов на аналоги, особенностей и случаев проведения государственной экспертизы проектной документации", составляет</w:t>
      </w:r>
      <w:r>
        <w:t xml:space="preserve"> 14 рабочих дней.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Срок проведения государственной экспертизы может быть продлен по письменному обращению заявителя не более чем на 20 рабочих дней в соответствии с пунктом 29.1 Положения.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отношении объектов капитального строительства, являющихся объектам</w:t>
      </w:r>
      <w:r>
        <w:t>и федерального значения, объектами регионального значения, объектами местного значения, а также объектов капитального строительства, строительство или реконструкция которых планируется в рамках национальных проектов, федеральных проектов, не включенных в н</w:t>
      </w:r>
      <w:r>
        <w:t xml:space="preserve">ациональные проекты, </w:t>
      </w:r>
      <w:r>
        <w:lastRenderedPageBreak/>
        <w:t>государственных программ Российской Федерации, предусмотренного статьей 179.1 Бюджетного кодекса Российской Федерации реестра объектов капитального строительства, объектов недвижимого имущества, государственных программ субъектов Росси</w:t>
      </w:r>
      <w:r>
        <w:t>йской Федерации, муниципальных программ, срок проведения государственной экспертизы может быть продлен еще не более чем на 30 рабочих дней по решению Учреждения в соответствии с пунктом 29(1) Положения, в порядке, установленном пунктами 29(2) - 29(6) Полож</w:t>
      </w:r>
      <w:r>
        <w:t>ения.</w:t>
      </w:r>
    </w:p>
    <w:p w:rsidR="00000000" w:rsidRDefault="009635DC">
      <w:pPr>
        <w:pStyle w:val="ConsPlusNormal"/>
        <w:jc w:val="both"/>
      </w:pPr>
      <w:r>
        <w:t>(п. 7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8. Правовыми основаниями для предоставления услуги являются: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 Конституция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2) Градостроительный кодекс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3) Федеральный з</w:t>
      </w:r>
      <w:r>
        <w:t>акон от 29 декабря 2004 года N 191-ФЗ "О введении в действие Градостроительного кодекса Российской Федерации";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4) Гражданский кодекс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5) Федеральный закон от 6 апреля 2011 года N 63-ФЗ "Об электронной подписи";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6) Федеральный закон от 23 ноября 1995 года N 174-ФЗ "Об экологической экспертизе";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7) Федеральный закон от 22 июля 2008 года N 123-ФЗ "Технический регламент о требованиях пожарной безопасности";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8) Федеральный закон от 30 декабря 2009 года N 384-ФЗ "Техни</w:t>
      </w:r>
      <w:r>
        <w:t>ческий регламент о безопасности зданий и сооружений";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9) Федеральный закон от 27 июля 2010 года N 210-ФЗ "Об организации предоставления государственных и муниципальных услуг";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10) Федеральный закон от 18 июля 2011 года N 223-ФЗ "О закупках товаров, работ, </w:t>
      </w:r>
      <w:r>
        <w:t>услуг отдельными видами юридических лиц";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11) Федеральный закон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12) Постановление Правительства Российской Фед</w:t>
      </w:r>
      <w:r>
        <w:t>ерации от 19 января 2006 года N 20 "Об инженерных изысканиях для подготовки проектной документации, строительства, реконструкции объектов капитального строительства";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13) Постановление Правительства Российской Федерации от 5 марта 2007 года N 145 "О порядк</w:t>
      </w:r>
      <w:r>
        <w:t>е организации и проведения государственной экспертизы проектной документации и результатов инженерных изысканий";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14) Постановление Правительства Российской Федерации от 16 февраля 2008 года N 87 "О составе разделов проектной документации и требованиях к и</w:t>
      </w:r>
      <w:r>
        <w:t>х содержанию";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15) Приказ Министерства строительства и жилищно-коммунального хозяйства Российской Федерации от 12 мая 2017 года N 783/</w:t>
      </w:r>
      <w:proofErr w:type="spellStart"/>
      <w:r>
        <w:t>пр</w:t>
      </w:r>
      <w:proofErr w:type="spellEnd"/>
      <w:r>
        <w:t xml:space="preserve"> "Об утверждении требований к формату электронных документов, представляемых для проведения государственной экспертизы п</w:t>
      </w:r>
      <w:r>
        <w:t xml:space="preserve">роектной </w:t>
      </w:r>
      <w:r>
        <w:lastRenderedPageBreak/>
        <w:t>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16) Приказ Министерства строительства и жилищно-к</w:t>
      </w:r>
      <w:r>
        <w:t>оммунального хозяйства Российской Федерации от 08.06.2018 N 341/</w:t>
      </w:r>
      <w:proofErr w:type="spellStart"/>
      <w:r>
        <w:t>пр</w:t>
      </w:r>
      <w:proofErr w:type="spellEnd"/>
      <w:r>
        <w:t xml:space="preserve"> "Об утверждении требований к составу, содержанию и порядку оформления заключения государственной экспертизы проектной документации и (или) результатов инженерных изысканий";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16 в ред. </w:t>
      </w:r>
      <w:r>
        <w:t>приказа Департамента архитектуры и строительства Томской области от 29.12.2018 N 34-п)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17) Закон Томской области от 27.12.2021 N 122-ОЗ "Об установлении сроков проведения государственной экспертизы проектной документации и (или) результатов инженерных изыс</w:t>
      </w:r>
      <w:r>
        <w:t>каний.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17 в ред. приказа Департамента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" w:name="Par138"/>
      <w:bookmarkEnd w:id="1"/>
      <w:r>
        <w:t>9. Для проведения государственной экспертизы одновременно проектной документации и результатов инженерных изысканий, выполненных для по</w:t>
      </w:r>
      <w:r>
        <w:t>дготовки такой проектной документации, представляются: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2" w:name="Par139"/>
      <w:bookmarkEnd w:id="2"/>
      <w:r>
        <w:t>а) заявление о проведении государственной экспертизы, в котором указываются сведения, предусмотренные Положением;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3" w:name="Par140"/>
      <w:bookmarkEnd w:id="3"/>
      <w:r>
        <w:t xml:space="preserve">б) проектная документация на объект капитального строительства </w:t>
      </w:r>
      <w:r>
        <w:t>в соответствии с требованиями (в том числе к составу и содержанию разделов документации), установленными законодательством Российской Федерации. В случае представления в электронной форме документов для проведения повторной государственной экспертизы проек</w:t>
      </w:r>
      <w:r>
        <w:t xml:space="preserve">тной документации, получившей положительное заключение государственной экспертизы, в организацию, проводившую первичную (предшествующую повторной) государственную экспертизу в отношении проектной документации, представлявшейся в электронной форме в полном </w:t>
      </w:r>
      <w:r>
        <w:t>объеме, может быть представлена часть проектной документации, в которую были внесены изменения;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4" w:name="Par141"/>
      <w:bookmarkEnd w:id="4"/>
      <w:r>
        <w:t>в) ведомости объемов работ, учтенных в сметных расчетах;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г) задание на проектирование;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5" w:name="Par143"/>
      <w:bookmarkEnd w:id="5"/>
      <w:r>
        <w:t>д) результаты инженерных изысканий в соответствии</w:t>
      </w:r>
      <w:r>
        <w:t xml:space="preserve"> с требованиями (в том числе к составу указанных результатов), установленными законодательством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6" w:name="Par144"/>
      <w:bookmarkEnd w:id="6"/>
      <w:r>
        <w:t>е) задание на выполнение инженерных изысканий;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7" w:name="Par145"/>
      <w:bookmarkEnd w:id="7"/>
      <w:r>
        <w:t>ж) положительное заключение государственной историко-культурной экс</w:t>
      </w:r>
      <w:r>
        <w:t>пертизы в случае проведения государственной экспертизы проектной документации, подлежащей государственной историко-культурной экспертизе в соответствии с Федеральным законом "Об объектах культурного наследия (памятниках истории и культуры) народов Российск</w:t>
      </w:r>
      <w:r>
        <w:t>ой Федерации";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з) положительное сводное заключение о проведении публичного технологического аудита крупного инвестиционного проекта с государственным участием (в случае если проведение публичного технологического и ценового аудита является обязательным в с</w:t>
      </w:r>
      <w:r>
        <w:t>оответствии с Положением о проведении публичного технологического и ценового аудита крупных инвестиционных проектов с государственным участием, утвержденным постановлением Правительства Российской Федерации от 30 апреля 2013 г. N 382 "О проведении публично</w:t>
      </w:r>
      <w:r>
        <w:t xml:space="preserve">го </w:t>
      </w:r>
      <w:r>
        <w:lastRenderedPageBreak/>
        <w:t>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Федерации") или обоснование инвестиций, осуществляемых в инвестиционный проект по созданию объ</w:t>
      </w:r>
      <w:r>
        <w:t>екта капитального строительства, в отношении которого планируется заключение контракта, предметом которого является одновременно выполнение работ по проектированию, строительству и вводу в эксплуатацию объекта капитального строительства, и заключение техно</w:t>
      </w:r>
      <w:r>
        <w:t>логического и ценового аудита обоснования инвестиций, в случае если подготовка такого обоснования инвестиций и проведение его технологического и ценового аудита являются обязательными в соответствии с нормативными правовыми актами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8" w:name="Par147"/>
      <w:bookmarkEnd w:id="8"/>
      <w:r>
        <w:t xml:space="preserve">и) документы, подтверждающие полномочия заявителя действовать от имени застройщика, технического заказчика, лица, обеспечившего выполнение инженерных изысканий и (или) подготовку проектной документации в случаях, предусмотренных частями 1.1 и 1.2 </w:t>
      </w:r>
      <w:r>
        <w:t>статьи 48 Градостроительного кодекса Российской Федерации (если заявитель не является техническим заказчиком, застройщиком, лицом, обеспечившим выполнение инженерных изысканий и (или) подготовку проектной документации в случаях, предусмотренных частями 1.1</w:t>
      </w:r>
      <w:r>
        <w:t xml:space="preserve"> и 1.2 статьи 48 Градостроительного кодекса Российской Федерации), в которых полномочия на заключение, изменение, исполнение, расторжение договора о проведении государственной экспертизы (далее - договор) или договора о проведении государственной экспертиз</w:t>
      </w:r>
      <w:r>
        <w:t>ы в рамках экспертного сопровождения (далее - договор об экспертном сопровождении) должны быть оговорены специально;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9" w:name="Par148"/>
      <w:bookmarkEnd w:id="9"/>
      <w:r>
        <w:t xml:space="preserve">к) документ, подтверждающий передачу проектной документации и (или) результатов инженерных изысканий застройщику, техническому </w:t>
      </w:r>
      <w:r>
        <w:t>заказчику или лицу, обеспечившему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л) в отношении объектов капитального строите</w:t>
      </w:r>
      <w:r>
        <w:t xml:space="preserve">льства, строительство, реконструкция которых финансируются с привлечением средств государственных компаний и корпораций (без привлечения средств бюджетов бюджетной системы Российской Федерации), - решение руководителя государственной компании и корпорации </w:t>
      </w:r>
      <w:r>
        <w:t>об осуществлении капитальных вложений в объект капитального строительства;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м) в случае отсутствия решения, указанного в подпункте "л" настоящего пункта, и сведений о решениях (актах), указанных в абзацах одиннадцатом - пятнадцатом подпункта "а" пункта 13 П</w:t>
      </w:r>
      <w:r>
        <w:t>оложения, в том числе в связи с тем, что такие решения (акты) не подлежат официальному опубликованию, а также в случае, если сметная стоимость строительства, реконструкции объекта капитального строительства, указанная в проектной документации, превышает см</w:t>
      </w:r>
      <w:r>
        <w:t>етную или предполагаемую (предельную) стоимость строительства, реконструкции объекта капитального строительства, установленную в отношении объекта капитального строительства соответствующим решением (актом), - письмо руководителя (либо иного должностного л</w:t>
      </w:r>
      <w:r>
        <w:t>ица, уполномоченного доверенностью) федерального органа исполнительной власти или организации, осуществляющих в соответствии с бюджетным законодательством Российской Федерации полномочия главного распорядителя средств федерального бюджета, руководителя (ли</w:t>
      </w:r>
      <w:r>
        <w:t>бо иного должностного лица, уполномоченного доверенностью) юридического лица, созданного Российской Федерацией, юридического лица, доля Российской Федерации в уставном (складочном) капитале которого составляет более 50 процентов (для объектов, финансирован</w:t>
      </w:r>
      <w:r>
        <w:t>ие строительства, реконструкции которых планируется осуществлять за счет средств, предоставляемых из федерального бюджета, средств указанных юридических лиц), либо высшего должностного лица субъекта Российской Федерации (заместителя высшего должностного ли</w:t>
      </w:r>
      <w:r>
        <w:t xml:space="preserve">ца субъекта Российской Федерации), либо председателя высшего исполнительного органа субъекта Российской Федерации (заместителя </w:t>
      </w:r>
      <w:r>
        <w:lastRenderedPageBreak/>
        <w:t>председателя высшего исполнительного органа субъекта Российской Федерации в соответствии с установленным высшим должностным лицом</w:t>
      </w:r>
      <w:r>
        <w:t xml:space="preserve"> субъекта Российской Федерации распределением обязанностей), главы местной администрации (либо иного должностного лица, уполномоченного доверенностью), руководителя (либо иного должностного лица, уполномоченного доверенностью) юридического лица, созданного</w:t>
      </w:r>
      <w:r>
        <w:t xml:space="preserve"> субъектом Российской Федерации, муниципальным образованием, руководителя (либо иного должностного лица, уполномоченного доверенностью) юридического лица, доля субъекта Российской Федерации, муниципального образования в уставном (складочном) капитале котор</w:t>
      </w:r>
      <w:r>
        <w:t>ого составляет более 50 процентов (для объектов, финансирование строительства, реконструкции которых планируется осуществлять за счет средств бюджетов субъектов Российской Федерации, местных бюджетов, в том числе объектов государственной собственности субъ</w:t>
      </w:r>
      <w:r>
        <w:t xml:space="preserve">ектов Российской Федерации, муниципальной собственности, в целях </w:t>
      </w:r>
      <w:proofErr w:type="spellStart"/>
      <w:r>
        <w:t>софинансирования</w:t>
      </w:r>
      <w:proofErr w:type="spellEnd"/>
      <w:r>
        <w:t xml:space="preserve"> которых из федерального бюджета предоставляются субсидии бюджетам субъектов Российской Федерации, а также за счет средств указанных юридических лиц), либо руководителя (либо </w:t>
      </w:r>
      <w:r>
        <w:t xml:space="preserve">иного должностного лица, уполномоченного доверенностью) государственной компании и корпорации (в случае строительства, реконструкции объектов капитального строительства за счет средств государственной компании и корпорации без привлечения средств бюджетов </w:t>
      </w:r>
      <w:r>
        <w:t>бюджетной системы Российской Федерации), подтверждающее указанную в заявлении сметную или предполагаемую (предельную) стоимость строительства, реконструкции объекта капитального строительства, содержащее информацию о предполагаемых источниках финансировани</w:t>
      </w:r>
      <w:r>
        <w:t>я строительства, реконструкции объекта капитального строительства, предусмотренных законом (решением) о бюджете, либо внебюджетных источниках;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0" w:name="Par151"/>
      <w:bookmarkEnd w:id="10"/>
      <w:r>
        <w:t>н) решение (акт) руководителя</w:t>
      </w:r>
      <w:r>
        <w:t xml:space="preserve"> (либо иного должностного лица, уполномоченного доверенностью) федерального органа исполнительной власти, руководителя Государственной корпорации по атомной энергии "</w:t>
      </w:r>
      <w:proofErr w:type="spellStart"/>
      <w:r>
        <w:t>Росатом</w:t>
      </w:r>
      <w:proofErr w:type="spellEnd"/>
      <w:r>
        <w:t>" (либо иного должностного лица, уполномоченного доверенностью), руководителя Госуд</w:t>
      </w:r>
      <w:r>
        <w:t>арственной корпорации по космической деятельности "</w:t>
      </w:r>
      <w:proofErr w:type="spellStart"/>
      <w:r>
        <w:t>Роскосмос</w:t>
      </w:r>
      <w:proofErr w:type="spellEnd"/>
      <w:r>
        <w:t>" (либо иного должностного лица, уполномоченного доверенностью), руководителя Государственной компании "Российские автомобильные дороги" (либо иного должностного лица, уполномоченного доверенность</w:t>
      </w:r>
      <w:r>
        <w:t>ю), председателя высшего исполнительного органа субъекта Российской Федерации (заместителя председателя высшего исполнительного органа субъекта Российской Федерации в соответствии с установленным высшим должностным лицом субъекта Российской Федерации распр</w:t>
      </w:r>
      <w:r>
        <w:t>еделением обязанностей) - главного распорядителя средств соответствующего бюджета об осуществлении строительства, реконструкции объекта капитального строительства по этапам, предусматривающее распределение сметной стоимости строительства, реконструкции объ</w:t>
      </w:r>
      <w:r>
        <w:t>екта капитального строительства и его мощности по этапам строительства и подтверждающее, что общая сметная стоимость строительства, реконструкции объекта по всем этапам не превысит установленную предполагаемую (предельную) стоимость строительства объекта п</w:t>
      </w:r>
      <w:r>
        <w:t>ри сохранении общей мощности объекта капитального строительства, либо в случае подготовки проектной документации в отношении отдельного этапа строительства, реконструкции объекта капитального строительства, строительство, реконструкция которого осуществляе</w:t>
      </w:r>
      <w:r>
        <w:t>тся за счет средств государственных компаний и корпораций, - указанное решение (акт) руководителя (либо иного должностного лица, уполномоченного доверенностью) государственной компании и корпорации;</w:t>
      </w:r>
    </w:p>
    <w:p w:rsidR="00000000" w:rsidRDefault="009635DC">
      <w:pPr>
        <w:pStyle w:val="ConsPlusNormal"/>
        <w:jc w:val="both"/>
      </w:pPr>
      <w:r>
        <w:t>(п. 9 в ред. приказа Департамента строительства Томской о</w:t>
      </w:r>
      <w:r>
        <w:t>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9-1. Для проведения государственной экспертизы одновременно проектной документации в части оценки, предусмотренной подпунктом "а" пункта 27 Положения, и результатов инженерных изысканий, выполненных для подготовки такой проектн</w:t>
      </w:r>
      <w:r>
        <w:t xml:space="preserve">ой документации, представляются документы, предусмотренные подпунктом "а" (кроме сведений, указанных в абзацах шестом и седьмом), "г" и "д" - "к(2)" пункта 13 Положения. Для проведения государственной экспертизы </w:t>
      </w:r>
      <w:r>
        <w:lastRenderedPageBreak/>
        <w:t>проектной документации, подготовленной с исп</w:t>
      </w:r>
      <w:r>
        <w:t>ользованием типовой проектной документации, также представляются документы, указанные в подпунктах "б" и "г" пункта 15 Положения.</w:t>
      </w:r>
    </w:p>
    <w:p w:rsidR="00000000" w:rsidRDefault="009635DC">
      <w:pPr>
        <w:pStyle w:val="ConsPlusNormal"/>
        <w:jc w:val="both"/>
      </w:pPr>
      <w:r>
        <w:t>(п. 9-1 введен приказом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10. Для проведения государственной эк</w:t>
      </w:r>
      <w:r>
        <w:t xml:space="preserve">спертизы результатов инженерных изысканий до направления проектной документации на государственную экспертизу представляются документы, указанные в </w:t>
      </w:r>
      <w:hyperlink w:anchor="Par139" w:tooltip="а) заявление о проведении государственной экспертизы, в котором указываются сведения, предусмотренные Положением;" w:history="1">
        <w:r>
          <w:rPr>
            <w:color w:val="0000FF"/>
          </w:rPr>
          <w:t>подпунктах "а"</w:t>
        </w:r>
      </w:hyperlink>
      <w:r>
        <w:t xml:space="preserve">, </w:t>
      </w:r>
      <w:hyperlink w:anchor="Par143" w:tooltip="д) результаты инженерных изысканий в соответствии с требованиями (в том числе к составу указанных результатов), установленными законодательством Российской Федерации;" w:history="1">
        <w:r>
          <w:rPr>
            <w:color w:val="0000FF"/>
          </w:rPr>
          <w:t>"д"</w:t>
        </w:r>
      </w:hyperlink>
      <w:r>
        <w:t xml:space="preserve">, </w:t>
      </w:r>
      <w:hyperlink w:anchor="Par144" w:tooltip="е) задание на выполнение инженерных изысканий;" w:history="1">
        <w:r>
          <w:rPr>
            <w:color w:val="0000FF"/>
          </w:rPr>
          <w:t>"е"</w:t>
        </w:r>
      </w:hyperlink>
      <w:r>
        <w:t xml:space="preserve">, </w:t>
      </w:r>
      <w:hyperlink w:anchor="Par147" w:tooltip="и) документы, подтверждающие полномочия заявителя действовать от имени застройщика, технического заказчика, лица, обеспечившего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 (если заявитель не является техническим заказчиком, застройщиком, лицом, обеспечившим выполнение инженерных изысканий и (или) подготовку проектной документации в случаях, предусмотренных частями 1.1 и 1.2..." w:history="1">
        <w:r>
          <w:rPr>
            <w:color w:val="0000FF"/>
          </w:rPr>
          <w:t>"и"</w:t>
        </w:r>
      </w:hyperlink>
      <w:r>
        <w:t xml:space="preserve"> и </w:t>
      </w:r>
      <w:hyperlink w:anchor="Par148" w:tooltip="к) документ, подтверждающий передачу проектной документации и (или) результатов инженерных изысканий застройщику, техническому заказчику или лицу, обеспечившему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;" w:history="1">
        <w:r>
          <w:rPr>
            <w:color w:val="0000FF"/>
          </w:rPr>
          <w:t>"к" пункта 9</w:t>
        </w:r>
      </w:hyperlink>
      <w:r>
        <w:t xml:space="preserve"> настоящего регламента.</w:t>
      </w:r>
    </w:p>
    <w:p w:rsidR="00000000" w:rsidRDefault="009635DC">
      <w:pPr>
        <w:pStyle w:val="ConsPlusNormal"/>
        <w:jc w:val="both"/>
      </w:pPr>
      <w:r>
        <w:t>(п. 10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1" w:name="Par157"/>
      <w:bookmarkEnd w:id="11"/>
      <w:r>
        <w:t>11. Для проведения государственной экспертизы одновременно проектной документации, подготовленной с использованием типовой проектной документации, и результа</w:t>
      </w:r>
      <w:r>
        <w:t xml:space="preserve">тов инженерных изысканий, выполненных для подготовки такой проектной документации, представляются документы, указанные в </w:t>
      </w:r>
      <w:hyperlink w:anchor="Par138" w:tooltip="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ставляются:" w:history="1">
        <w:r>
          <w:rPr>
            <w:color w:val="0000FF"/>
          </w:rPr>
          <w:t>пункте 9</w:t>
        </w:r>
      </w:hyperlink>
      <w:r>
        <w:t xml:space="preserve"> настоящего регламента, а также: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а) положительное заключение экспертизы в отношении применяемой типовой проектной документации и справка с указанием разделов предста</w:t>
      </w:r>
      <w:r>
        <w:t>вленной на государственную экспертизу проектной документации, которые не подвергались изменению и полностью соответствуют типовой проектной документации;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б) документ, подтверждающий аналогичность назначения и проектной мощности проектируемого объекта капит</w:t>
      </w:r>
      <w:r>
        <w:t xml:space="preserve">ального строительства и соответствие природных и иных условий территории, на которой планируется осуществлять строительство такого объекта капитального строительства, назначению, проектной мощности объекта капитального строительства и условиям территории, </w:t>
      </w:r>
      <w:r>
        <w:t>с учетом которых типовая проектная документация, которая использована для проектирования, подготавливалась для первоначального применения.</w:t>
      </w:r>
    </w:p>
    <w:p w:rsidR="00000000" w:rsidRDefault="009635DC">
      <w:pPr>
        <w:pStyle w:val="ConsPlusNormal"/>
        <w:jc w:val="both"/>
      </w:pPr>
      <w:r>
        <w:t>(п. 11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2" w:name="Par161"/>
      <w:bookmarkEnd w:id="12"/>
      <w:r>
        <w:t>12. Для проведения</w:t>
      </w:r>
      <w:r>
        <w:t xml:space="preserve"> государственной экспертизы проектной документации после проведения государственной экспертизы результатов инженерных изысканий, выполненных для подготовки такой проектной документации, представляются документы, указанные в </w:t>
      </w:r>
      <w:hyperlink w:anchor="Par138" w:tooltip="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ставляются:" w:history="1">
        <w:r>
          <w:rPr>
            <w:color w:val="0000FF"/>
          </w:rPr>
          <w:t>пункте 9</w:t>
        </w:r>
      </w:hyperlink>
      <w:r>
        <w:t xml:space="preserve"> настоящего регламента (за исключением задания на выполнение и</w:t>
      </w:r>
      <w:r>
        <w:t>нженерных изысканий), и положительное заключение государственной экспертизы результатов инженерных изысканий, при этом результаты инженерных изысканий повторно не представляются. В случае подготовки проектной документации с использованием типовой проектной</w:t>
      </w:r>
      <w:r>
        <w:t xml:space="preserve"> документации также представляются документы, указанные в </w:t>
      </w:r>
      <w:hyperlink w:anchor="Par157" w:tooltip="11. Для проведения государственной экспертизы одновременно проектной документации, подготовленной с использованием типовой проектной документации, и результатов инженерных изысканий, выполненных для подготовки такой проектной документации, представляются документы, указанные в пункте 9 настоящего регламента, а также:" w:history="1">
        <w:r>
          <w:rPr>
            <w:color w:val="0000FF"/>
          </w:rPr>
          <w:t>пункте 11</w:t>
        </w:r>
      </w:hyperlink>
      <w:r>
        <w:t xml:space="preserve"> настоящего регламента.</w:t>
      </w:r>
    </w:p>
    <w:p w:rsidR="00000000" w:rsidRDefault="009635DC">
      <w:pPr>
        <w:pStyle w:val="ConsPlusNormal"/>
        <w:jc w:val="both"/>
      </w:pPr>
      <w:r>
        <w:t>(п. 12 в ред. приказа Департамента строительства Томской области от 10.04.</w:t>
      </w:r>
      <w:r>
        <w:t>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12.1. Для проведения государственной экспертизы проектной документации в части, предусмотренной подпунктом "а" пункта 27 Положения, после проведения государственной экспертизы результатов инженерных изысканий, выполненных для подготовки такой </w:t>
      </w:r>
      <w:r>
        <w:t>проектной документации, представляются документы, указанные в подпунктах "а", "г", "д" "ж(1)" - "к(2)" пункта 13 Положения, и положительное заключение государственной экспертизы результатов инженерных изысканий, при этом результаты инженерных изысканий пов</w:t>
      </w:r>
      <w:r>
        <w:t>торно не представляются. Для проведения государственной экспертизы проектной документации, подготовленной с использованием типовой проектной документации, также представляются документы, указанные в пункте 15 Положения.</w:t>
      </w:r>
    </w:p>
    <w:p w:rsidR="00000000" w:rsidRDefault="009635DC">
      <w:pPr>
        <w:pStyle w:val="ConsPlusNormal"/>
        <w:jc w:val="both"/>
      </w:pPr>
      <w:r>
        <w:t>(п. 12.1 введен приказом Департамент</w:t>
      </w:r>
      <w:r>
        <w:t>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12.2. Для проведения государственной экспертизы проектной документации в части проверки достоверности определения сметной стоимости строительства, реконструкции объектов капитального строительства предс</w:t>
      </w:r>
      <w:r>
        <w:t xml:space="preserve">тавляются документы, указанные в подпунктах "а", "г", "г(1)" "д", </w:t>
      </w:r>
      <w:r>
        <w:lastRenderedPageBreak/>
        <w:t>"ж(1)", "и", "к(2)", "л(4)", "л(7)" и "н" пункта 13 Положения.</w:t>
      </w:r>
    </w:p>
    <w:p w:rsidR="00000000" w:rsidRDefault="009635DC">
      <w:pPr>
        <w:pStyle w:val="ConsPlusNormal"/>
        <w:jc w:val="both"/>
      </w:pPr>
      <w:r>
        <w:t>(п. 12.2 введен приказом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12.3. Для проведения государственной </w:t>
      </w:r>
      <w:r>
        <w:t>экспертизы проектной документации в части проверки достоверности определения сметной стоимости сноса объекта капитального строительства (в случае если снос не связан со строительством или реконструкцией объекта капитального строительства) представляются до</w:t>
      </w:r>
      <w:r>
        <w:t>кументы, указанные в подпунктах "а", "г(1)", "ж(1)", "и2" пункта 13 Положения, а также: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а) проект организации работ по сносу объекта капитального строительства;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б) смета на снос объекта капитального строительства;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в) результаты и материалы обследования объ</w:t>
      </w:r>
      <w:r>
        <w:t>екта капитального строительства в соответствии с требованиями технических регламентов, санитарно-эпидемиологическими требованиями, требованиями в области охраны окружающей среды, требованиями безопасности деятельности в области использования атомной энерги</w:t>
      </w:r>
      <w:r>
        <w:t>и, требованиями к осуществлению деятельности в области промышленной безопасности;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г) документ, подтверждающий передачу проекта организации работ по сносу объекта капитального строительства застройщику, техническому заказчику или лицу, обеспечившему выполне</w:t>
      </w:r>
      <w:r>
        <w:t>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Федерации.</w:t>
      </w:r>
    </w:p>
    <w:p w:rsidR="00000000" w:rsidRDefault="009635DC">
      <w:pPr>
        <w:pStyle w:val="ConsPlusNormal"/>
        <w:jc w:val="both"/>
      </w:pPr>
      <w:r>
        <w:t>(п. 12.3 введен приказом Департамента строительства Томской области от 10.04.2025 N 1</w:t>
      </w:r>
      <w:r>
        <w:t>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12.4. Для проведения государственной экспертизы проектной документации в части проверки достоверности определения сметной стоимости капитального ремонта объектов капитального строительства (в случае если такие работы не связаны со строительством или р</w:t>
      </w:r>
      <w:r>
        <w:t xml:space="preserve">еконструкцией объекта капитального строительства) представляются документы, указанные в </w:t>
      </w:r>
      <w:hyperlink w:anchor="Par139" w:tooltip="а) заявление о проведении государственной экспертизы, в котором указываются сведения, предусмотренные Положением;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ar141" w:tooltip="в) ведомости объемов работ, учтенных в сметных расчетах;" w:history="1">
        <w:r>
          <w:rPr>
            <w:color w:val="0000FF"/>
          </w:rPr>
          <w:t>"в"</w:t>
        </w:r>
      </w:hyperlink>
      <w:r>
        <w:t xml:space="preserve">, </w:t>
      </w:r>
      <w:hyperlink w:anchor="Par145" w:tooltip="ж) положительное заключение государственной историко-культурной экспертизы в случае проведения государственной экспертизы проектной документации, подлежащей государственной историко-культурной экспертизе в соответствии с Федеральным законом &quot;Об объектах культурного наследия (памятниках истории и культуры) народов Российской Федерации&quot;;" w:history="1">
        <w:r>
          <w:rPr>
            <w:color w:val="0000FF"/>
          </w:rPr>
          <w:t>"ж"</w:t>
        </w:r>
      </w:hyperlink>
      <w:r>
        <w:t xml:space="preserve">, </w:t>
      </w:r>
      <w:hyperlink w:anchor="Par147" w:tooltip="и) документы, подтверждающие полномочия заявителя действовать от имени застройщика, технического заказчика, лица, обеспечившего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 (если заявитель не является техническим заказчиком, застройщиком, лицом, обеспечившим выполнение инженерных изысканий и (или) подготовку проектной документации в случаях, предусмотренных частями 1.1 и 1.2..." w:history="1">
        <w:r>
          <w:rPr>
            <w:color w:val="0000FF"/>
          </w:rPr>
          <w:t>"и"</w:t>
        </w:r>
      </w:hyperlink>
      <w:r>
        <w:t xml:space="preserve">, </w:t>
      </w:r>
      <w:hyperlink w:anchor="Par148" w:tooltip="к) документ, подтверждающий передачу проектной документации и (или) результатов инженерных изысканий застройщику, техническому заказчику или лицу, обеспечившему выполнение инженерных изысканий и (или) подготовку проектной документации в случаях, предусмотренных частями 1.1 и 1.2 статьи 48 Градостроительного кодекса Российской Федерации;" w:history="1">
        <w:r>
          <w:rPr>
            <w:color w:val="0000FF"/>
          </w:rPr>
          <w:t>"к"</w:t>
        </w:r>
      </w:hyperlink>
      <w:r>
        <w:t xml:space="preserve"> и </w:t>
      </w:r>
      <w:hyperlink w:anchor="Par151" w:tooltip="н) решение (акт) руководителя (либо иного должностного лица, уполномоченного доверенностью) федерального органа исполнительной власти, руководителя Государственной корпорации по атомной энергии &quot;Росатом&quot; (либо иного должностного лица, уполномоченного доверенностью), руководителя Государственной корпорации по космической деятельности &quot;Роскосмос&quot; (либо иного должностного лица, уполномоченного доверенностью), руководителя Государственной компании &quot;Российские автомобильные дороги&quot; (либо иного должностного ли..." w:history="1">
        <w:r>
          <w:rPr>
            <w:color w:val="0000FF"/>
          </w:rPr>
          <w:t>"н" пункта 9</w:t>
        </w:r>
      </w:hyperlink>
      <w:r>
        <w:t xml:space="preserve"> настоящего регламента, а также акт, утвержденный застройщиком или техническим заказчиком и содержащий перечень дефе</w:t>
      </w:r>
      <w:r>
        <w:t>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 по состоянию на дату обследования.</w:t>
      </w:r>
    </w:p>
    <w:p w:rsidR="00000000" w:rsidRDefault="009635DC">
      <w:pPr>
        <w:pStyle w:val="ConsPlusNormal"/>
        <w:jc w:val="both"/>
      </w:pPr>
      <w:r>
        <w:t>(п. 12.4 введен приказо</w:t>
      </w:r>
      <w:r>
        <w:t>м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3" w:name="Par175"/>
      <w:bookmarkEnd w:id="13"/>
      <w:r>
        <w:t>13. Учреждение вправе дополнительно истребовать от заявителя представления расчетов конструктивных и технологических решений, используемых в проектной документации, материалов и</w:t>
      </w:r>
      <w:r>
        <w:t>нженерных изысканий, а также сведений, указанных в абзацах одиннадцатом - пятнадцатом подпункта "а" пункта 13 Положения. Указанные расчеты, материалы и сведения должны представляться заявителем не позднее 3 рабочих дней со дня получения соответствующего за</w:t>
      </w:r>
      <w:r>
        <w:t>проса.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Для проведения государственной экспертизы проектной документации в части проверки достоверности определения сметной стоимости строительства, реконструкции, капитального ремонта, сноса объекта капитального строительства, работ по сохранению объектов </w:t>
      </w:r>
      <w:r>
        <w:t>культурного наследия (памятников истории и культуры) народов Российской Федерации организация по проведению государственной экспертизы также вправе направить заявителю мотивированный запрос о необходимости представления дополнительных расчетных обоснований</w:t>
      </w:r>
      <w:r>
        <w:t xml:space="preserve"> включенных в сметную стоимость затрат, для расчета которых не установлены сметные нормы, либо конструктивных, технологических и других решений, предусмотренных проектной документацией, </w:t>
      </w:r>
      <w:r>
        <w:lastRenderedPageBreak/>
        <w:t xml:space="preserve">а также материалов инженерных изысканий, подтверждающих необходимость </w:t>
      </w:r>
      <w:r>
        <w:t>выполнения работ, расходы на которые включены в сметную стоимость. Указанные обоснования и материалы представляются заявителем не позднее 3 рабочих дней со дня получения соответствующего запроса.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если ранее документы представлялись на государствен</w:t>
      </w:r>
      <w:r>
        <w:t>ную экспертизу на бумажном носителе при проведении повторной государственной экспертизы проектной документации, получившей положительное заключение государственной экспертизы, в том числе заключение государственной экспертизы, проводимой в случае, предусмо</w:t>
      </w:r>
      <w:r>
        <w:t>тренном частью 3.10 статьи 49 Градостроительного кодекса Российской Федерации, организация по проведению государственной экспертизы в целях оценки совместимости внесенных изменений с проектной документацией, в отношении которой была ранее проведена государ</w:t>
      </w:r>
      <w:r>
        <w:t>ственная экспертиза, вправе дополнительно истребовать от заявителя представление материалов проектной документации, в которые изменения не вносились. Указанные материалы проектной документации представляются заявителем не позднее 3 рабочих дней со дня полу</w:t>
      </w:r>
      <w:r>
        <w:t>чения соответствующего запроса в порядке, установленном договором или договором об экспертном сопровождении.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Не допускается истребование от заявителей иных сведений и документов.</w:t>
      </w:r>
    </w:p>
    <w:p w:rsidR="00000000" w:rsidRDefault="009635DC">
      <w:pPr>
        <w:pStyle w:val="ConsPlusNormal"/>
        <w:jc w:val="both"/>
      </w:pPr>
      <w:r>
        <w:t>(п. 13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4" w:name="Par180"/>
      <w:bookmarkEnd w:id="14"/>
      <w:r>
        <w:t xml:space="preserve">14. Заявление, проектная документация и (или) результаты инженерных изысканий, а также иные документы, необходимые для проведения государственной экспертизы </w:t>
      </w:r>
      <w:r>
        <w:t xml:space="preserve">проектной документации и (или) результатов инженерных изысканий, представляются в Учреждение в электронной форме через "Личный кабинет заказчика" на сайте Учреждения. Представление в электронной форме документов, указанных в </w:t>
      </w:r>
      <w:hyperlink w:anchor="Par138" w:tooltip="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ставляются:" w:history="1">
        <w:r>
          <w:rPr>
            <w:color w:val="0000FF"/>
          </w:rPr>
          <w:t>пунктах 9</w:t>
        </w:r>
      </w:hyperlink>
      <w:r>
        <w:t xml:space="preserve"> - </w:t>
      </w:r>
      <w:hyperlink w:anchor="Par175" w:tooltip="13. Учреждение вправе дополнительно истребовать от заявителя представления расчетов конструктивных и технологических решений, используемых в проектной документации, материалов инженерных изысканий, а также сведений, указанных в абзацах одиннадцатом - пятнадцатом подпункта &quot;а&quot; пункта 13 Положения. Указанные расчеты, материалы и сведения должны представляться заявителем не позднее 3 рабочих дней со дня получения соответствующего запроса." w:history="1">
        <w:r>
          <w:rPr>
            <w:color w:val="0000FF"/>
          </w:rPr>
          <w:t>13</w:t>
        </w:r>
      </w:hyperlink>
      <w:r>
        <w:t xml:space="preserve"> настоя</w:t>
      </w:r>
      <w:r>
        <w:t>щего регламента, осуществляется с использованием, в том числе, федеральной государственной информационной системы "Единый портал государственных и муниципальных услуг (функций)".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Документы, представляемые заявителем в электронной форме, должны быть подписа</w:t>
      </w:r>
      <w:r>
        <w:t>ны усиленной квалифицированной электронной подписью руководителя заявителя или уполномоченного им лица и соответствовать требованиям к формату документов, утвержденным Приказом Министерства строительства и жилищно-коммунального хозяйства Российской Федерац</w:t>
      </w:r>
      <w:r>
        <w:t>ии от 12 мая 2017 года N 783/</w:t>
      </w:r>
      <w:proofErr w:type="spellStart"/>
      <w:r>
        <w:t>пр</w:t>
      </w:r>
      <w:proofErr w:type="spellEnd"/>
      <w:r>
        <w:t xml:space="preserve"> "Об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</w:t>
      </w:r>
      <w:r>
        <w:t>ой стоимости строительства, реконструкции, капитального ремонта объектов капитального строительства".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15. В случае обоснованной возможности строительства, реконструкции объекта по этапам строительства проектная документация на объект капитального строитель</w:t>
      </w:r>
      <w:r>
        <w:t>ства представляется применительно к отдельным этапам строительства, реконструкции объекта капитального строительства.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представления проектной документации, предполагающей строительство, реконструкцию объекта капитального строительства по этапам ст</w:t>
      </w:r>
      <w:r>
        <w:t>роительства, в виде одного комплекта в отношении такой документации заключается один договор на проведение государственной экспертизы и подготавливается одно заключение государственной экспертизы, в котором отражается информация об этапах строительства.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В </w:t>
      </w:r>
      <w:r>
        <w:t xml:space="preserve">случае представления проектной документации, предполагающей строительство, реконструкцию объекта капитального строительства по этапам строительства, в виде отдельных комплектов на каждый из этапов строительства в отношении такой документации заключаются </w:t>
      </w:r>
      <w:r>
        <w:lastRenderedPageBreak/>
        <w:t>до</w:t>
      </w:r>
      <w:r>
        <w:t>говоры на проведение государственной экспертизы и подготавливаются заключения государственной экспертизы на каждый из этапов строительства.</w:t>
      </w:r>
    </w:p>
    <w:p w:rsidR="00000000" w:rsidRDefault="009635DC">
      <w:pPr>
        <w:pStyle w:val="ConsPlusNormal"/>
        <w:jc w:val="both"/>
      </w:pPr>
      <w:r>
        <w:t>(п. 15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5" w:name="Par186"/>
      <w:bookmarkEnd w:id="15"/>
      <w:r>
        <w:t>16. Основаниями д</w:t>
      </w:r>
      <w:r>
        <w:t>ля отказа в принятии проектной документации и (или) результатов инженерных изысканий, направленных на экспертизу, являются: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 отсутствие в проектной документации разделов, которые подлежат включению в состав такой документации в соответствии с требованиям</w:t>
      </w:r>
      <w:r>
        <w:t>и, установленными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 N 87 "О составе разделов проектной документации и требованиях к их содержанию</w:t>
      </w:r>
      <w:r>
        <w:t>";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1 в ред. приказа Департамента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2) несоответствие разделов проектной документации требованиям к содержанию разделов проектной документации, установленным в соответствии с частью 13 ста</w:t>
      </w:r>
      <w:r>
        <w:t>тьи 48 Градостроительного кодекса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3) подготовка проектной документации, представленной на государственную экспертизу, лицом, которое не соответствует требованиям, указанным в частях 4 и 5 статьи 48 Градостроительного кодекса Российско</w:t>
      </w:r>
      <w:r>
        <w:t>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4) государственная экспертиза должна осуществляться иной организацией по проведению государственной экспертизы;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4 в ред. приказа Департамента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5) несоответствие результатов </w:t>
      </w:r>
      <w:r>
        <w:t>инженерных изысканий составу и форме, установленным в соответствии с частью 6 статьи 47 Градостроительного кодекса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6) выполнение инженерных изысканий, результаты которых направлены на государственную экспертизу, лицом, которое не соот</w:t>
      </w:r>
      <w:r>
        <w:t>ветствует требованиям, указанным в частях 2 и 3 статьи 47 Градостроительного кодекса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7) представление не всех документов, указанных в пунктах 13 - 16.4 Положения, необходимых для проведения государственной экспертизы проектной докумен</w:t>
      </w:r>
      <w:r>
        <w:t>тации и результатов инженерных изысканий, в том числе несоответствие состава, формы материалов и результатов инженерных изысканий составу, форме материалов и результатов, установленных в соответствии с частью 6 статьи 47 Градостроительного кодекса Российск</w:t>
      </w:r>
      <w:r>
        <w:t>ой Федерации, или отсутствие положительного заключения государственной экспертизы результатов инженерных изысканий (в случае если проектная документация направлена на государственную экспертизу после государственной экспертизы результатов инженерных изыска</w:t>
      </w:r>
      <w:r>
        <w:t>ний).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7 в ред. приказа Департамента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наличии возможности устранения в представленных в электронной форме документах недостатков, послуживших основанием для отказа в принятии документ</w:t>
      </w:r>
      <w:r>
        <w:t>ов на государственную экспертизу, Учреждение устанавливает срок для устранения таких недостатков, который не должен превышать 30 календарных дней.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 xml:space="preserve">Непредставление документа, указанного в </w:t>
      </w:r>
      <w:hyperlink w:anchor="Par144" w:tooltip="е) задание на выполнение инженерных изысканий;" w:history="1">
        <w:r>
          <w:rPr>
            <w:color w:val="0000FF"/>
          </w:rPr>
          <w:t>подпункте "е" пункта 9</w:t>
        </w:r>
      </w:hyperlink>
      <w:r>
        <w:t xml:space="preserve"> настоящего регламента, не является основанием для отказа в принятии документов на экспертизу.</w:t>
      </w:r>
    </w:p>
    <w:p w:rsidR="00000000" w:rsidRDefault="009635D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7 в ред. приказа Департамента архитектуры и строительства Томской области от 29.12.2018 N 34-п)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6" w:name="Par200"/>
      <w:bookmarkEnd w:id="16"/>
      <w:r>
        <w:t>17. Учреждение остав</w:t>
      </w:r>
      <w:r>
        <w:t>ляет без рассмотрения документы, представленные для проведения государственной экспертизы: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 исключен. - Приказ Департамента архитектуры и строительства Томской области от 28.12.2021 N 25-п;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2) если документы представлены с нарушением требований, предусмо</w:t>
      </w:r>
      <w:r>
        <w:t xml:space="preserve">тренных </w:t>
      </w:r>
      <w:hyperlink w:anchor="Par180" w:tooltip="14. Заявление, проектная документация и (или) результаты инженерных изысканий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ются в Учреждение в электронной форме через &quot;Личный кабинет заказчика&quot; на сайте Учреждения. Представление в электронной форме документов, указанных в пунктах 9 - 13 настоящего регламента, осуществляется с использованием, в том числе, федеральной государственной информационной ..." w:history="1">
        <w:r>
          <w:rPr>
            <w:color w:val="0000FF"/>
          </w:rPr>
          <w:t>пунктом 14</w:t>
        </w:r>
      </w:hyperlink>
      <w:r>
        <w:t xml:space="preserve"> настоящего регламента.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принятия решения об оставлении без рассмотрения документов, представленных для проведения государственной экспертизы, заявитель уведомляется о принятом решении с указанием мо</w:t>
      </w:r>
      <w:r>
        <w:t>тивов его принятия.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18. Документы, представленные в электронной форме (за исключением заявления о проведении государственной экспертизы), подлежат хранению в течение не менее чем 3 месяцев со дня принятия решения об оставлении документов без рассмотрения и</w:t>
      </w:r>
      <w:r>
        <w:t>ли решения об отказе в принятии документов.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19. Основаниями для отказа в предоставлении услуги являются </w:t>
      </w:r>
      <w:proofErr w:type="spellStart"/>
      <w:r>
        <w:t>непредоставление</w:t>
      </w:r>
      <w:proofErr w:type="spellEnd"/>
      <w:r>
        <w:t xml:space="preserve"> в Учреждение подписанного заявителем договора об оказании услуг по</w:t>
      </w:r>
      <w:r>
        <w:t xml:space="preserve"> проведению государственной экспертизы в течение 14 календарных дней со дня получения проекта договора от Учреждения и (или) отсутствие предоплаты за проведение государственной экспертизы согласно </w:t>
      </w:r>
      <w:proofErr w:type="gramStart"/>
      <w:r>
        <w:t>условиям договора</w:t>
      </w:r>
      <w:proofErr w:type="gramEnd"/>
      <w:r>
        <w:t xml:space="preserve"> об оказании услуг по проведению государст</w:t>
      </w:r>
      <w:r>
        <w:t>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20. Учреждение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</w:t>
      </w:r>
      <w:r>
        <w:t>е в связи с предоставлением услуг.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21. Государственная экспертиза осуществляется за счет средств заявителя.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Расчет размера платы производится в порядке, установленном разделом VIII Положения. Размер платы устанавливается в договоре об оказании услуг по про</w:t>
      </w:r>
      <w:r>
        <w:t>ведению государственной экспертизы.</w:t>
      </w:r>
    </w:p>
    <w:p w:rsidR="00000000" w:rsidRDefault="009635DC">
      <w:pPr>
        <w:pStyle w:val="ConsPlusNormal"/>
        <w:jc w:val="both"/>
      </w:pPr>
      <w:r>
        <w:t>(в ред. приказа Департамента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За проведение повторной государственной экспертизы взимается плата в размере 30 процентов размера платы за проведение первичн</w:t>
      </w:r>
      <w:r>
        <w:t>ой государственной экспертизы, рассчитанная на дату заключения договора об оказании услуг по проведению повторной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если документы на проведение повторной государственной экспертизы в отношении жилых объектов капитального</w:t>
      </w:r>
      <w:r>
        <w:t xml:space="preserve"> строительства поданы в течение 10 рабочих дней после получения отрицательного заключения, плата за проведение повторной государственной экспертизы не взимается.</w:t>
      </w:r>
    </w:p>
    <w:p w:rsidR="00000000" w:rsidRDefault="009635DC">
      <w:pPr>
        <w:pStyle w:val="ConsPlusNormal"/>
        <w:jc w:val="both"/>
      </w:pPr>
      <w:r>
        <w:t>(в ред. приказа Департамента архитектуры и строительства Томской области от 21.02.2022 N 6-п)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При расчете размера платы за проведение государственной экспертизы учитывается сумма </w:t>
      </w:r>
      <w:r>
        <w:lastRenderedPageBreak/>
        <w:t>налога на добавленную стоимость, если иное не установлено законодательством Российской Федерации.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Оплата за проведение государственной экспертизы осуществляется в следующе</w:t>
      </w:r>
      <w:r>
        <w:t>м порядке: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100 процентов предоплата стоимости услуг;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 письменной просьбе заявителя и дополнительному соглашению сторон устанавливается предоплата не менее 50 процентов от стоимости услуг с окончательной оплатой не позднее 1 рабочего дня после получения з</w:t>
      </w:r>
      <w:r>
        <w:t>аключения государственной экспертизы;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заключении муниципальных и государственных контрактов устанавливается предоплата в соответствии с Федеральным законом от 5 апреля 2013 года N 44-ФЗ "О контрактной системе в сфере закупок товаров, работ, услуг для о</w:t>
      </w:r>
      <w:r>
        <w:t>беспечения государственных и муниципальных нужд" в размере 30 процентов стоимости услуг с окончательной оплатой не позднее 14 календарных дней с момента направления заявителю заключения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22. Утратил силу. - Приказ Департамента ст</w:t>
      </w:r>
      <w:r>
        <w:t>роительства Томской области от 10.04.2025 N 13-п.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23. Требования к помещениям, в которых предоставляется услуга, к месту ожидания и приема заявителей, размещению и оформлению визуальной, текстовой и мультимедийной информации о порядке предоставления таких </w:t>
      </w:r>
      <w:r>
        <w:t>услуг: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 вход в здание и помещения, где расположено Учреждение, оборудован информационной табличкой (вывеской), содержащей полное наименование Учреждения и его режим работы;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2) прием заявителей осуществляется в специально выделенных для этих целей помещен</w:t>
      </w:r>
      <w:r>
        <w:t>иях, обеспечивающих комфортные условия для ожидания, информирования, приема заявителей;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4) места ожидания в очереди на</w:t>
      </w:r>
      <w:r>
        <w:t xml:space="preserve"> представление или получение документов оборудованы стульями и соответствуют комфортным условиям для заявителей и оптимальным условиям работы специалистов;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5) места для заполнения документов оборудованы стульями, столами и обеспечены образцами заполнения д</w:t>
      </w:r>
      <w:r>
        <w:t>окументов, бланками заявлений и канцелярскими принадлежностями;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6) кабинеты приема заявителей оборудованы информационными табличками с указанием номера кабинета, фамилии, имени, отчества (при наличии) и должности специалиста;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7) каждое рабочее место специа</w:t>
      </w:r>
      <w:r>
        <w:t>листа оборудовано персональным компьютером с возможностью доступа к информационным базам данных, печатающим устройствам;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8) при организации рабочих мест предусмотрена возможность свободного входа и выхода из помещения;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9) на информационных стендах размещае</w:t>
      </w:r>
      <w:r>
        <w:t>тся следующая информация: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текст настоящего регламента;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>образец заполнения заявления;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перечень документов, необходимых для предоставления услуги, и требования, предъявляемые к этим документам;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время приема заявителей;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10) Учреждение обеспечивает инвалидам (включая инвалидов, использующих кресла-коляски и собак-проводников) условия для беспрепятственного доступа к общественному зданию и к предоставляемой услуге.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24. Показателями доступности услуги являются: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доступность и</w:t>
      </w:r>
      <w:r>
        <w:t>нформации о порядке и стандарте предоставления услуги, об образцах оформления документов, необходимых для предоставления услуги, размещенных на информационных стендах в Учреждении и сайте Учреждения;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соблюдение времени ожидания в очереди при подаче заявлен</w:t>
      </w:r>
      <w:r>
        <w:t>ия о предоставлении услуги и при получении результата предоставления услуги;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соблюдение Учреждением графика приема заявителей.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Показателями качества услуги являются: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предоставление услуги в соответствии с требованиями настоящего регламента;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соблюдение срок</w:t>
      </w:r>
      <w:r>
        <w:t>ов предоставления услуги;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отсутствие удовлетворенных жалоб из числа жалоб, поступивших в Учреждение.</w:t>
      </w:r>
    </w:p>
    <w:p w:rsidR="00000000" w:rsidRDefault="009635DC">
      <w:pPr>
        <w:pStyle w:val="ConsPlusNormal"/>
        <w:jc w:val="both"/>
      </w:pPr>
      <w:r>
        <w:t>(п. 24 в ред. приказа Департамента архитектуры и строительства Томской области от 21.02.2022 N 6-п)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000000" w:rsidRDefault="009635DC">
      <w:pPr>
        <w:pStyle w:val="ConsPlusTitle"/>
        <w:jc w:val="center"/>
      </w:pPr>
      <w:r>
        <w:t>админ</w:t>
      </w:r>
      <w:r>
        <w:t>истративных процедур, требования к порядку их</w:t>
      </w:r>
    </w:p>
    <w:p w:rsidR="00000000" w:rsidRDefault="009635DC">
      <w:pPr>
        <w:pStyle w:val="ConsPlusTitle"/>
        <w:jc w:val="center"/>
      </w:pPr>
      <w:r>
        <w:t>выполнения, в том числе особенности выполнения</w:t>
      </w:r>
    </w:p>
    <w:p w:rsidR="00000000" w:rsidRDefault="009635DC">
      <w:pPr>
        <w:pStyle w:val="ConsPlusTitle"/>
        <w:jc w:val="center"/>
      </w:pPr>
      <w:r>
        <w:t>административных процедур в электронной форме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25. Предоставление услуги по проведению государственной экспертизы включает следующие административные процедуры: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1)</w:t>
      </w:r>
      <w:r>
        <w:t xml:space="preserve"> регистрация заявления о проведении государственной экспертизы и проверка представленных заявителем документов на предмет отсутствия оснований для оставления без рассмотрения и оснований для отказа в принятии;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2) подготовка проекта договора и формирование </w:t>
      </w:r>
      <w:r>
        <w:t>дела государственной экспертизы;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3) проведение государственной экспертизы и подготовка заключения;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4) выдача заявителю заключения государственной экспертизы и выдача дубликата заключения государственной экспертизы.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2"/>
      </w:pPr>
      <w:r>
        <w:t>Регистрация заявления о проведении госуд</w:t>
      </w:r>
      <w:r>
        <w:t>арственной</w:t>
      </w:r>
    </w:p>
    <w:p w:rsidR="00000000" w:rsidRDefault="009635DC">
      <w:pPr>
        <w:pStyle w:val="ConsPlusTitle"/>
        <w:jc w:val="center"/>
      </w:pPr>
      <w:r>
        <w:lastRenderedPageBreak/>
        <w:t>экспертизы и проверка представленных заявителем документов</w:t>
      </w:r>
    </w:p>
    <w:p w:rsidR="00000000" w:rsidRDefault="009635DC">
      <w:pPr>
        <w:pStyle w:val="ConsPlusTitle"/>
        <w:jc w:val="center"/>
      </w:pPr>
      <w:r>
        <w:t>на предмет отсутствия оснований для оставления</w:t>
      </w:r>
    </w:p>
    <w:p w:rsidR="00000000" w:rsidRDefault="009635DC">
      <w:pPr>
        <w:pStyle w:val="ConsPlusTitle"/>
        <w:jc w:val="center"/>
      </w:pPr>
      <w:r>
        <w:t>без рассмотрения и оснований для отказа в принятии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 xml:space="preserve">26. Основанием для начала административной процедуры является поступление от заявителя в Учреждение заявления с приложением документов, перечисленных в </w:t>
      </w:r>
      <w:hyperlink w:anchor="Par138" w:tooltip="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ставляются:" w:history="1">
        <w:r>
          <w:rPr>
            <w:color w:val="0000FF"/>
          </w:rPr>
          <w:t>пунктах 9</w:t>
        </w:r>
      </w:hyperlink>
      <w:r>
        <w:t xml:space="preserve"> - </w:t>
      </w:r>
      <w:hyperlink w:anchor="Par161" w:tooltip="12. Для проведения государственной экспертизы проектной документации после проведения государственной экспертизы результатов инженерных изысканий, выполненных для подготовки такой проектной документации, представляются документы, указанные в пункте 9 настоящего регламента (за исключением задания на выполнение инженерных изысканий), и положительное заключение государственной экспертизы результатов инженерных изысканий, при этом результаты инженерных изысканий повторно не представляются. В случае подготовк..." w:history="1">
        <w:r>
          <w:rPr>
            <w:color w:val="0000FF"/>
          </w:rPr>
          <w:t>12</w:t>
        </w:r>
      </w:hyperlink>
      <w:r>
        <w:t xml:space="preserve"> настоящего регламента.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Регистрация заявления осуществляется в день его поступления в "Личном кабин</w:t>
      </w:r>
      <w:r>
        <w:t>ете заказчика" на сайте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Специалист, назначенный ответственным за прием документов: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а) принимает поступившие от заявителя в электронном виде заявление и документы, указанные в </w:t>
      </w:r>
      <w:hyperlink w:anchor="Par138" w:tooltip="9. Для проведения государственной экспертизы одновременно проектной документации и результатов инженерных изысканий, выполненных для подготовки такой проектной документации, представляются:" w:history="1">
        <w:r>
          <w:rPr>
            <w:color w:val="0000FF"/>
          </w:rPr>
          <w:t>пунктах 9</w:t>
        </w:r>
      </w:hyperlink>
      <w:r>
        <w:t xml:space="preserve"> - </w:t>
      </w:r>
      <w:hyperlink w:anchor="Par161" w:tooltip="12. Для проведения государственной экспертизы проектной документации после проведения государственной экспертизы результатов инженерных изысканий, выполненных для подготовки такой проектной документации, представляются документы, указанные в пункте 9 настоящего регламента (за исключением задания на выполнение инженерных изысканий), и положительное заключение государственной экспертизы результатов инженерных изысканий, при этом результаты инженерных изысканий повторно не представляются. В случае подготовк..." w:history="1">
        <w:r>
          <w:rPr>
            <w:color w:val="0000FF"/>
          </w:rPr>
          <w:t>12</w:t>
        </w:r>
      </w:hyperlink>
      <w:r>
        <w:t xml:space="preserve"> настоящего регламента;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б) осуществляет проверку представленных </w:t>
      </w:r>
      <w:r>
        <w:t xml:space="preserve">заявителем документов на предмет отсутствия оснований для оставления документов без рассмотрения и оснований для отказа в принятии проектной документации и (или) результатов инженерных изысканий, определенных </w:t>
      </w:r>
      <w:hyperlink w:anchor="Par186" w:tooltip="16. Основаниями для отказа в принятии проектной документации и (или) результатов инженерных изысканий, направленных на экспертизу, являются:" w:history="1">
        <w:r>
          <w:rPr>
            <w:color w:val="0000FF"/>
          </w:rPr>
          <w:t>пунктами 16</w:t>
        </w:r>
      </w:hyperlink>
      <w:r>
        <w:t xml:space="preserve"> - </w:t>
      </w:r>
      <w:hyperlink w:anchor="Par200" w:tooltip="17. Учреждение оставляет без рассмотрения документы, представленные для проведения государственной экспертизы:" w:history="1">
        <w:r>
          <w:rPr>
            <w:color w:val="0000FF"/>
          </w:rPr>
          <w:t>17</w:t>
        </w:r>
      </w:hyperlink>
      <w:r>
        <w:t xml:space="preserve"> настоящего регламента (в том числе с привлечением иных специалистов Учреждения), по результатам которой: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наличии оснований для принятия решения об оставлении документов без рассмотрения подготавливает письменное мотивированное реш</w:t>
      </w:r>
      <w:r>
        <w:t>ение об оставлении документов без рассмотрения и выдает (направляет) его заявителю;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наличии оснований для отказа в принятии проектной документации и (или) результатов инженерных изысканий подготавливает письменное мотивированное решение об отказе в при</w:t>
      </w:r>
      <w:r>
        <w:t>нятии документов и выдает (направляет) его заявителю;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наличии недостатков в документации и возможности их устранения без возврата документов письменно уведомляет заявителя об устранении недостатков и устанавливает срок для их устранения не более 30 кал</w:t>
      </w:r>
      <w:r>
        <w:t>ендарных дней;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при отсутствии оснований для оставления документов без рассмотрения или отказа в принятии документов, установленных </w:t>
      </w:r>
      <w:hyperlink w:anchor="Par186" w:tooltip="16. Основаниями для отказа в принятии проектной документации и (или) результатов инженерных изысканий, направленных на экспертизу, являются:" w:history="1">
        <w:r>
          <w:rPr>
            <w:color w:val="0000FF"/>
          </w:rPr>
          <w:t>пунктами 16</w:t>
        </w:r>
      </w:hyperlink>
      <w:r>
        <w:t xml:space="preserve"> - </w:t>
      </w:r>
      <w:hyperlink w:anchor="Par200" w:tooltip="17. Учреждение оставляет без рассмотрения документы, представленные для проведения государственной экспертизы:" w:history="1">
        <w:r>
          <w:rPr>
            <w:color w:val="0000FF"/>
          </w:rPr>
          <w:t>17</w:t>
        </w:r>
      </w:hyperlink>
      <w:r>
        <w:t xml:space="preserve"> настоящего регламента, приступает к подготовке расчета р</w:t>
      </w:r>
      <w:r>
        <w:t>азмера платы за проведение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Максимальный срок выполнения действия составляет 2 рабочих дня со дня получения заявления в случае передачи документов для подготовки проекта договора и три рабочих дня в случае оставления документов без рассмотрения </w:t>
      </w:r>
      <w:r>
        <w:t>или отказа в принятии документов.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Мотивированное решение об отказе в принятии документов и мотивированное решение об оставлении документов без рассмотрения подписываются усиленной квалифицированной электронной подписью и направляются заявителю через "Личны</w:t>
      </w:r>
      <w:r>
        <w:t>й кабинет заказчика" с использованием сайта Учреждения.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2"/>
      </w:pPr>
      <w:r>
        <w:t>Подготовка проекта договора и формирование</w:t>
      </w:r>
    </w:p>
    <w:p w:rsidR="00000000" w:rsidRDefault="009635DC">
      <w:pPr>
        <w:pStyle w:val="ConsPlusTitle"/>
        <w:jc w:val="center"/>
      </w:pPr>
      <w:r>
        <w:t>дела государственной экспертизы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 xml:space="preserve">27. Основанием для начала административной процедуры является подготовка расчета </w:t>
      </w:r>
      <w:r>
        <w:lastRenderedPageBreak/>
        <w:t>размера платы за проведение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</w:t>
      </w:r>
      <w:r>
        <w:t>ециалист, ответственный за прием документов, подготавливает расчет размера платы за проведение экспертизы в порядке, установленном разделом VIII Положения, и передает его специалисту, ответственному за подготовку проекта договора.</w:t>
      </w:r>
    </w:p>
    <w:p w:rsidR="00000000" w:rsidRDefault="009635DC">
      <w:pPr>
        <w:pStyle w:val="ConsPlusNormal"/>
        <w:jc w:val="both"/>
      </w:pPr>
      <w:r>
        <w:t>(в ред. приказа Департаме</w:t>
      </w:r>
      <w:r>
        <w:t>нта архитектуры и строительства Томской области от 28.12.2021 N 25-п)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Специалист, ответственный за подготовку проекта договора, подготавливает проект договора и счет на предоплату, размещает его в информационной программе Учреждения ИС ОГАУ "</w:t>
      </w:r>
      <w:proofErr w:type="spellStart"/>
      <w:r>
        <w:t>Томскгосэкспер</w:t>
      </w:r>
      <w:r>
        <w:t>тиза</w:t>
      </w:r>
      <w:proofErr w:type="spellEnd"/>
      <w:r>
        <w:t>" для подписания руководителем Учреждения. Проект договора со счетом на предоплату подписывается усиленной квалифицированной электронной подписью руководителя Учреждения и направляется заявителю через "Личный кабинет заказчика" с использованием сайта У</w:t>
      </w:r>
      <w:r>
        <w:t>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По просьбе заявителя проект договора со счетом на предоплату подготавливается, подписывается и вручается (направляется) ему в бумажном виде. Контроль за возвратом договора об оказании услуг по проведению государственной экспертизы, подписанного </w:t>
      </w:r>
      <w:r>
        <w:t>заявителем, осуществляется специалистом, ответственным за подготовку проекта договора.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Специалист, ответственный за подготовку проекта договора, формирует дело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Дело государственной экспертизы </w:t>
      </w:r>
      <w:r>
        <w:t>ведется в электронной форме, и в него помещаются все представленные для проведения государственной экспертизы документы.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Редактирование и удаление документов, представленных в электронной форме, не допускаются.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Максимальный срок подготовки проекта договора</w:t>
      </w:r>
      <w:r>
        <w:t xml:space="preserve"> составляет один рабочий день.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2"/>
      </w:pPr>
      <w:r>
        <w:t>Проведение государственной экспертизы</w:t>
      </w:r>
    </w:p>
    <w:p w:rsidR="00000000" w:rsidRDefault="009635DC">
      <w:pPr>
        <w:pStyle w:val="ConsPlusTitle"/>
        <w:jc w:val="center"/>
      </w:pPr>
      <w:r>
        <w:t>и подготовка заключения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28. Основанием для начала административной процедуры является:</w:t>
      </w:r>
    </w:p>
    <w:p w:rsidR="00000000" w:rsidRDefault="009635DC">
      <w:pPr>
        <w:pStyle w:val="ConsPlusNormal"/>
        <w:spacing w:before="240"/>
        <w:ind w:firstLine="540"/>
        <w:jc w:val="both"/>
      </w:pPr>
      <w:bookmarkStart w:id="17" w:name="Par289"/>
      <w:bookmarkEnd w:id="17"/>
      <w:r>
        <w:t>а) при проведении государственной экспертизы проектной документации и результатов инже</w:t>
      </w:r>
      <w:r>
        <w:t>нерных изысканий в отношении объектов капитального строительства, финансирование строительства, реконструкции или капитального ремонта которых осуществляется с привлечением средств бюджетов бюджетной системы Российской Федерации, средств государственных ко</w:t>
      </w:r>
      <w:r>
        <w:t>мпаний и корпораций - заключение договора;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б) в отношении иных объектов капитального строительства проведение государственной экспертизы проектной документации и результатов инженерных изысканий - после представления заявителем документов, подтверждающих в</w:t>
      </w:r>
      <w:r>
        <w:t>несение платы за проведение государственной экспертизы в соответствии с договором.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Не позднее дня, следующего за днем заключения договора в соответствии с </w:t>
      </w:r>
      <w:hyperlink w:anchor="Par289" w:tooltip="а) при проведении государственной экспертизы проектной документации и результатов инженерных изысканий в отношении объектов капитального строительства, финансирование строительства, реконструкции или капитального ремонта которых осуществляется с привлечением средств бюджетов бюджетной системы Российской Федерации, средств государственных компаний и корпораций - заключение договора;" w:history="1">
        <w:r>
          <w:rPr>
            <w:color w:val="0000FF"/>
          </w:rPr>
          <w:t>подпунктом "а"</w:t>
        </w:r>
      </w:hyperlink>
      <w:r>
        <w:t xml:space="preserve"> настоящего пункта и внесения платы в соответствии с подпунктом "б" настоящего пункта: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специалист, ответственный за подготовку проекта договора, сообщает об этом руководителю Учреждения,</w:t>
      </w:r>
      <w:r>
        <w:t xml:space="preserve"> а также вносит сведения о предоплате, о сроках проведения экспертизы в информационную программу Учреждения ИС ОГАУ "</w:t>
      </w:r>
      <w:proofErr w:type="spellStart"/>
      <w:r>
        <w:t>Томскгосэкспертиза</w:t>
      </w:r>
      <w:proofErr w:type="spellEnd"/>
      <w:r>
        <w:t>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>руководитель Учреждения назначает специалиста-координатора, ответственного за проведение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</w:t>
      </w:r>
      <w:r>
        <w:t>пециалист-координатор анализирует поступившую документацию и составляет проект заключения, создает рабочую группу экспертов, которым передает проектную документацию на рассмотрение. В рабочую группу включаются эксперты, аттестованные по соответствующим нап</w:t>
      </w:r>
      <w:r>
        <w:t>равлениям деятельности, указанным в квалификационных аттестатах. В период проведения экспертизы специалист-координатор осуществляет контроль за соблюдением сроков проведения государственной экспертизы, сроками подготовки и выдачи перечня недостатков, срока</w:t>
      </w:r>
      <w:r>
        <w:t>ми подготовки локальных заключений, организует взаимодействие между экспертами по конкретному объекту.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Эксперты: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проводят государственную экспертизу отдельных разделов (подразделов разделов) проектной документации и (или) результатах инженерных изысканий и</w:t>
      </w:r>
      <w:r>
        <w:t xml:space="preserve"> составляют локальные заключения;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выявляют в проектной документации и (или) результатах инженерных изысканий недостатки (отсутствие (неполнота) сведений, описаний, расчетов, чертежей, схем), которые не позволяют сделать выводы, указанные в пункте 34 Положе</w:t>
      </w:r>
      <w:r>
        <w:t>ния, размещают их перечни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 для отображения в "Личном кабинете заказчика";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выявления обстоятельств, которые являются основанием для оставления документов без рассмотрения, уведомляют</w:t>
      </w:r>
      <w:r>
        <w:t xml:space="preserve"> о них специалиста-координатора;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определяют достаточность сведений для определения выводов и делают однозначный вывод о соответствии или несоответствии проектной документации и (или) результатов инженерных изысканий требованиям технических регламентов и тр</w:t>
      </w:r>
      <w:r>
        <w:t>ебованиям к содержанию разделов проектной документации, предусмотренных в соответствии с частью 13 статьи 48 Градостроительного кодекса Российской Федерации;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выводов о несоответствии размещают перечень недостатков в электронной форме в информацион</w:t>
      </w:r>
      <w:r>
        <w:t>ной программе Учреждения ИС ОГАУ "</w:t>
      </w:r>
      <w:proofErr w:type="spellStart"/>
      <w:r>
        <w:t>Томскгосэкспертиза</w:t>
      </w:r>
      <w:proofErr w:type="spellEnd"/>
      <w:r>
        <w:t>" и "Личном кабинете заказчика";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выводов о соответствии размещают их в информационной программе Учреждения ИС ОГАУ "</w:t>
      </w:r>
      <w:proofErr w:type="spellStart"/>
      <w:r>
        <w:t>Томскгосэкспертиза</w:t>
      </w:r>
      <w:proofErr w:type="spellEnd"/>
      <w:r>
        <w:t>".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Документы, подготовленные экспертами при проведении госуда</w:t>
      </w:r>
      <w:r>
        <w:t>рственной экспертизы, подписываются ими с использованием усиленной квалифицированной электронной подписи.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Специалист-координатор в случае получения сведений от экспертов о выявленных обстоятельствах, которые являются основанием для оставления документации </w:t>
      </w:r>
      <w:r>
        <w:t>без рассмотрения, уведомляет руководителя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Специалист-координатор после подготовки экспертами перечней выявленных недостатков оформляет сводный перечень недостатков с указанием сроков по их устранению для направления заявителю.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Сводный перечень </w:t>
      </w:r>
      <w:r>
        <w:t xml:space="preserve">недостатков с сопроводительным письмом, подписанным усиленной квалифицированной электронной подписью руководителя Учреждения, направляется заявителю </w:t>
      </w:r>
      <w:r>
        <w:lastRenderedPageBreak/>
        <w:t>через "Личный кабинет заказчика" с использованием сайта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проведении государственной экспертизы проектной документации заявитель вправе осуществлять оперативное внесение изменений в проектную документацию в порядке, установленном договором.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Поступление откорректированной проектной документации контролируется </w:t>
      </w:r>
      <w:r>
        <w:t>экспертами рабочей группы самостоятельно через информационную систему ИС ОГАУ "</w:t>
      </w:r>
      <w:proofErr w:type="spellStart"/>
      <w:r>
        <w:t>Томскгосэкспертиза</w:t>
      </w:r>
      <w:proofErr w:type="spellEnd"/>
      <w:r>
        <w:t>". Проверку откорректированной проектной документации эксперты проводят в установленном настоящим пунктом порядке.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проведении государственной экспертизы Уч</w:t>
      </w:r>
      <w:r>
        <w:t>реждение вправе: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а) истребовать, в том числе в рамках межведомственного информационного взаимодействия (при наличии технической возможности), от органов государственной власти, органов местного самоуправления и организаций сведения и документы, необходимые</w:t>
      </w:r>
      <w:r>
        <w:t xml:space="preserve"> для проведения государственной экспертизы;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б) привлекать на договорной основе к проведению государственной экспертизы иные государственные и (или) негосударственные организации, а также специалистов.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Эксперты, специалисты-координаторы вносят предложения р</w:t>
      </w:r>
      <w:r>
        <w:t>уководителю Учреждения о привлечении организаций, специалистов к проведению государственной экспертизы, а также о получении от органов государственной власти, органов местного самоуправления и организаций сведений и документов, необходимых для проведения г</w:t>
      </w:r>
      <w:r>
        <w:t>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Эксперты проводят государственную экспертизу и осуществляют подготовку заключения государственной экспертизы проектной документации и (или) результатов инженерных изысканий в отношении тех разделов (подразделов разделов) проектно</w:t>
      </w:r>
      <w:r>
        <w:t>й документации и (или) результатов инженерных изысканий, которые соответствуют направлению (направлениям) деятельности этого эксперта, указанному в квалификационном аттестате (квалификационных аттестатах).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Специалист-координатор на основании локальных закл</w:t>
      </w:r>
      <w:r>
        <w:t>ючений, подготовленных экспертами рабочей группы, оформляет заключение государственной экспертизы и передает его для подписания экспертам, а затем на утверждение руководителю Учреждения или уполномоченному им лицу.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Заключение оформляется в порядке, установ</w:t>
      </w:r>
      <w:r>
        <w:t>ленном Приказом Министерства строительства и жилищно-коммунального хозяйства Российской Федерации от 08.06.2018 N 341/</w:t>
      </w:r>
      <w:proofErr w:type="spellStart"/>
      <w:r>
        <w:t>пр</w:t>
      </w:r>
      <w:proofErr w:type="spellEnd"/>
      <w:r>
        <w:t xml:space="preserve"> "Об утверждении требований к составу, содержанию и порядку оформления заключения государственной экспертизы проектной документации и (и</w:t>
      </w:r>
      <w:r>
        <w:t>ли) результатов инженерных изысканий".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Заключение государственной экспертизы подписывается экспертами, участвовавшими в проведении государственной экспертизы, с использованием усиленной квалифицированной электронной подписи и утверждается руководителем Учр</w:t>
      </w:r>
      <w:r>
        <w:t>еждения либо уполномоченным им лицом путем подписания заключения усиленной квалифицированной электронной подписью.</w:t>
      </w:r>
    </w:p>
    <w:p w:rsidR="00000000" w:rsidRDefault="009635DC">
      <w:pPr>
        <w:pStyle w:val="ConsPlusNormal"/>
        <w:jc w:val="both"/>
      </w:pPr>
      <w:r>
        <w:t>(п. 28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29. Проектная документация (часть проектной документац</w:t>
      </w:r>
      <w:r>
        <w:t xml:space="preserve">ии в случае, предусмотренном </w:t>
      </w:r>
      <w:hyperlink w:anchor="Par140" w:tooltip="б) проектная документация на объект капитального строительства в соответствии с требованиями (в том числе к составу и содержанию разделов документации), установленными законодательством Российской Федерации. В случае представления в электронной форме документов для проведения повторной государственной экспертизы проектной документации, получившей положительное заключение государственной экспертизы, в организацию, проводившую первичную (предшествующую повторной) государственную экспертизу в отношении прое..." w:history="1">
        <w:r>
          <w:rPr>
            <w:color w:val="0000FF"/>
          </w:rPr>
          <w:t>подпунктом "б" пункта 9</w:t>
        </w:r>
      </w:hyperlink>
      <w:r>
        <w:t xml:space="preserve"> настоящего регламента) и (или) результаты инженерных изысканий направляются повторно (2 раза и более) на государственную экспертизу: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lastRenderedPageBreak/>
        <w:t>а) после устранения недостатков, указанны</w:t>
      </w:r>
      <w:r>
        <w:t>х в отрицательном заключении государственной экспертизы;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б) при внесении изменений в проектную документацию, получившую положительное заключение государственной экспертизы, не предусмотренных частью 3.8 статьи 49 Градостроительного кодекса Российской Федер</w:t>
      </w:r>
      <w:r>
        <w:t>ации;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в) при внесении изменений в проектную документацию, получившую положительное заключение государственной экспертизы, предусмотренных частью 3.8 статьи 49 Градостроительного кодекса Российской Федерации, - по инициативе заявителя.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Повторная государстве</w:t>
      </w:r>
      <w:r>
        <w:t>нная экспертиза осуществляется в порядке, предусмотренном для проведения первичной государственной экспертизы, за исключением проведения экспертного сопровождения, которое осуществляется в порядке, предусмотренном пунктами 45(2) - 45(10) Положения.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К заявл</w:t>
      </w:r>
      <w:r>
        <w:t>ению о проведении повторной государственной экспертизы прилагается справка, подписанная главным инженером проекта, в которой описываются внесенные изменения в проектную документацию и (или) результаты инженерных изысканий.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если недостатки, послужи</w:t>
      </w:r>
      <w:r>
        <w:t>вшие основанием для отрицательного заключения государственной экспертизы, устранимы без возврата документов, представленных на бумажном и (или) электронном носителе, в случае, предусмотренном абзацем четвертым пункта 18 Положения, и заявитель не настаивает</w:t>
      </w:r>
      <w:r>
        <w:t xml:space="preserve"> на возврате таких документов, организация по проведению государственной экспертизы в порядке и сроки, которые определены договором, устанавливает срок для устранения таких недостатков. В этом случае документы, представленные на государственную экспертизу,</w:t>
      </w:r>
      <w:r>
        <w:t xml:space="preserve"> заявителю не возвращаются. После их доработки в порядке, определенном договором, заявитель представляет в организацию по проведению государственной экспертизы часть проектной документации и (или) результатов инженерных изысканий с внесенными изменениями и</w:t>
      </w:r>
      <w:r>
        <w:t xml:space="preserve"> справку с описанием этих изменений.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Экспертной оценке при проведении повторной государственной экспертизы подлежит часть проектной документации и (или) результатов инженерных изысканий, в которую были внесены изменения, а также совместимость внесенных изм</w:t>
      </w:r>
      <w:r>
        <w:t>енений с проектной документацией и (или) результатами инженерных изысканий, в отношении которых была ранее проведена государственная экспертиза.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Проектная документация и (или) результаты инженерных изысканий подлежат экспертной оценке в полном объеме в слу</w:t>
      </w:r>
      <w:r>
        <w:t>чае, если после проведения первичной (предыдущей повторной) государственной экспертизы такой проектной документации и (или) результатов инженерных изысканий в законодательство Российской Федерации внесены изменения, в соответствии с которыми государственна</w:t>
      </w:r>
      <w:r>
        <w:t>я экспертиза должна осуществляться иной организацией по проведению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При проведении государственной экспертизы проектной документации, в том числе в части проверки достоверности определения сметной стоимости, проектная документаци</w:t>
      </w:r>
      <w:r>
        <w:t>я подлежит экспертной оценке в полном объеме в случае, если при проведении первичной (предыдущей повторной) государственной экспертизы такой проектной документации оценка, предусмотренная подпунктом "а" пункта 27 Положения, или проверка сметной стоимости в</w:t>
      </w:r>
      <w:r>
        <w:t xml:space="preserve"> соответствии с подпунктом "б" пункта 27 Положения не проводились.</w:t>
      </w:r>
    </w:p>
    <w:p w:rsidR="00000000" w:rsidRDefault="009635DC">
      <w:pPr>
        <w:pStyle w:val="ConsPlusNormal"/>
        <w:jc w:val="both"/>
      </w:pPr>
      <w:r>
        <w:t>(п. 29 в ред. приказа Департамента строительства Томской области от 10.04.2025 N 13-п)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2"/>
      </w:pPr>
      <w:r>
        <w:t>Выдача заявителю заключения государственной экспертизы</w:t>
      </w:r>
    </w:p>
    <w:p w:rsidR="00000000" w:rsidRDefault="009635DC">
      <w:pPr>
        <w:pStyle w:val="ConsPlusTitle"/>
        <w:jc w:val="center"/>
      </w:pPr>
      <w:r>
        <w:t xml:space="preserve">и выдача дубликата заключения государственной </w:t>
      </w:r>
      <w:r>
        <w:t>экспертизы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bookmarkStart w:id="18" w:name="Par332"/>
      <w:bookmarkEnd w:id="18"/>
      <w:r>
        <w:t>30. Выдача заключения государственной экспертизы осуществляется в электронной форме. В случае, предусмотренном абзацем четвертым пункта 18 Положения, выдача заключения государственной экспертизы осуществляется на бумажном носителе на руки заявителю или пут</w:t>
      </w:r>
      <w:r>
        <w:t>ем направления заказного письма, если иное не установлено законодательством Российской Федерации о государственной тайне. Положительное заключение государственной экспертизы на бумажном носителе выдается в 4 экземплярах, отрицательное - в одном.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Документы,</w:t>
      </w:r>
      <w:r>
        <w:t xml:space="preserve"> представленные на бумажном и (или) электронном носителе, в случае, предусмотренном абзацем четвертым пункта 18 настоящего Положения, подлежат возврату заявителю в сроки и в порядке, которые определены договором.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Организация по проведению государственной э</w:t>
      </w:r>
      <w:r>
        <w:t>кспертизы ведет реестр выданных заключений государственной экспертизы.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Информация, содержащаяся в реестре выданных заключений государственной экспертизы, является открытой и предоставляется любому лицу в течение 10 дней с даты получения организацией по про</w:t>
      </w:r>
      <w:r>
        <w:t>ведению государственной экспертизы письменного запроса.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утраты заключения государственной экспертизы, подготовленного в форме бумажного документа, заявитель вправе получить в организации по проведению государственной экспертизы заверенную копию эт</w:t>
      </w:r>
      <w:r>
        <w:t>ого заключения. Выдача заверенной копии осуществляется бесплатно в течение 7 рабочих дней со дня получения указанной организацией письменного обращения.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В случае утраты заключения государственной экспертизы, подготовленного в электронной форме, заявитель в</w:t>
      </w:r>
      <w:r>
        <w:t xml:space="preserve">праве получить в организации по проведению государственной экспертизы экземпляр этого заключения в порядке, предусмотренном </w:t>
      </w:r>
      <w:hyperlink w:anchor="Par332" w:tooltip="30. Выдача заключения государственной экспертизы осуществляется в электронной форме. В случае, предусмотренном абзацем четвертым пункта 18 Положения, выдача заключения государственной экспертизы осуществляется на бумажном носителе на руки заявителю или путем направления заказного письма, если иное не установлено законодательством Российской Федерации о государственной тайне. Положительное заключение государственной экспертизы на бумажном носителе выдается в 4 экземплярах, отрицательное - в одном." w:history="1">
        <w:r>
          <w:rPr>
            <w:color w:val="0000FF"/>
          </w:rPr>
          <w:t>абзацем первым</w:t>
        </w:r>
      </w:hyperlink>
      <w:r>
        <w:t xml:space="preserve"> настоящего пункта.</w:t>
      </w:r>
    </w:p>
    <w:p w:rsidR="00000000" w:rsidRDefault="009635DC">
      <w:pPr>
        <w:pStyle w:val="ConsPlusNormal"/>
        <w:jc w:val="both"/>
      </w:pPr>
      <w:r>
        <w:t>(п. 30 в ред. приказа Департамента строительства Томской области от 10.04.2025 N</w:t>
      </w:r>
      <w:r>
        <w:t xml:space="preserve"> 13-п)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1"/>
      </w:pPr>
      <w:r>
        <w:t>4. Формы контроля за исп</w:t>
      </w:r>
      <w:bookmarkStart w:id="19" w:name="_GoBack"/>
      <w:bookmarkEnd w:id="19"/>
      <w:r>
        <w:t>олнением регламента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31. Текущий контроль за исполнением настоящего регламента осуществляется руководителем Учреждения и уполномоченным им лицом путем проведения проверок, а также путем проведения рабочих совещаний, еженедел</w:t>
      </w:r>
      <w:r>
        <w:t>ьных планерок.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Периодичность осуществления текущего контроля устанавливается руководителем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Контроль за полнотой и качеством предоставления услуги включает в себя проведение проверок, выявление и устранение нарушений прав заявителей, рассмотрени</w:t>
      </w:r>
      <w:r>
        <w:t>е жалоб, принятие решений и подготовку ответов на обращения заявителей, содержащих жалобы на действия (бездействия) специалистов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Контроль за полнотой и качеством предоставления услуги осуществляется руководителем Учреждения.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По результатам пров</w:t>
      </w:r>
      <w:r>
        <w:t xml:space="preserve">еденных проверок в случае выявления нарушений прав заявителей </w:t>
      </w:r>
      <w:r>
        <w:lastRenderedPageBreak/>
        <w:t>виновные лица привлекаются к ответственности в порядке, установленном законодательством Российской Федерации.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>Специалисты Учреждения, ответственные за предоставление услуги, несут дисциплинарную</w:t>
      </w:r>
      <w:r>
        <w:t>, административную и иную ответственность, установленную законодательством Российской Федерации.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Персональная ответственность специалистов Учреждения за несоблюдение порядка осуществления административных процедур при проведении государственной экспертизы </w:t>
      </w:r>
      <w:r>
        <w:t>закрепляется в их должностных инструкциях.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Title"/>
        <w:jc w:val="center"/>
        <w:outlineLvl w:val="1"/>
      </w:pPr>
      <w:r>
        <w:t>5. Порядок обжалования заключения экспертизы</w:t>
      </w:r>
    </w:p>
    <w:p w:rsidR="00000000" w:rsidRDefault="009635DC">
      <w:pPr>
        <w:pStyle w:val="ConsPlusNormal"/>
        <w:jc w:val="center"/>
      </w:pPr>
      <w:r>
        <w:t>(в ред. приказа Департамента архитектуры и строительства</w:t>
      </w:r>
    </w:p>
    <w:p w:rsidR="00000000" w:rsidRDefault="009635DC">
      <w:pPr>
        <w:pStyle w:val="ConsPlusNormal"/>
        <w:jc w:val="center"/>
      </w:pPr>
      <w:r>
        <w:t>Томской области от 29.12.2018 N 34-п)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ind w:firstLine="540"/>
        <w:jc w:val="both"/>
      </w:pPr>
      <w:r>
        <w:t>32. В случае несогласия с заключением экспертизы проектной документации</w:t>
      </w:r>
      <w:r>
        <w:t xml:space="preserve"> и (или) экспертизы результатов инженерных изысканий застройщик, технический заказчик или их представитель в течение трех лет со дня утверждения такого заключения вправе обжаловать его в экспертной комиссии, созданной федеральным органом исполнительной вла</w:t>
      </w:r>
      <w:r>
        <w:t>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градостроительства, в порядке, установленном указанным федеральным органом исполнительной власти. Решени</w:t>
      </w:r>
      <w:r>
        <w:t xml:space="preserve">е такой экспертной комиссии о подтверждении или </w:t>
      </w:r>
      <w:proofErr w:type="spellStart"/>
      <w:r>
        <w:t>неподтверждении</w:t>
      </w:r>
      <w:proofErr w:type="spellEnd"/>
      <w:r>
        <w:t xml:space="preserve"> заключения государственной экспертизы или негосударственной экспертизы является обязательным для органа или организации, которые провели соответствующие экспертизу проектной документации и (ил</w:t>
      </w:r>
      <w:r>
        <w:t>и) экспертизу результатов инженерных изысканий, застройщика, технического заказчика.</w:t>
      </w:r>
    </w:p>
    <w:p w:rsidR="00000000" w:rsidRDefault="009635DC">
      <w:pPr>
        <w:pStyle w:val="ConsPlusNormal"/>
        <w:spacing w:before="240"/>
        <w:ind w:firstLine="540"/>
        <w:jc w:val="both"/>
      </w:pPr>
      <w:r>
        <w:t xml:space="preserve">Решение экспертной комиссии о подтверждении или </w:t>
      </w:r>
      <w:proofErr w:type="spellStart"/>
      <w:r>
        <w:t>неподтверждении</w:t>
      </w:r>
      <w:proofErr w:type="spellEnd"/>
      <w:r>
        <w:t xml:space="preserve"> заключения экспертизы проектной документации и (или) экспертизы результатов инженерных изысканий может быть</w:t>
      </w:r>
      <w:r>
        <w:t xml:space="preserve"> обжаловано в судебном порядке.</w:t>
      </w:r>
    </w:p>
    <w:p w:rsidR="00000000" w:rsidRDefault="009635DC">
      <w:pPr>
        <w:pStyle w:val="ConsPlusNormal"/>
        <w:jc w:val="both"/>
      </w:pPr>
      <w:r>
        <w:t>(п. 32 в ред. приказа Департамента архитектуры и строительства Томской области от 29.12.2018 N 34-п)</w:t>
      </w:r>
    </w:p>
    <w:p w:rsidR="00000000" w:rsidRDefault="009635DC">
      <w:pPr>
        <w:pStyle w:val="ConsPlusNormal"/>
        <w:jc w:val="both"/>
      </w:pPr>
    </w:p>
    <w:p w:rsidR="00000000" w:rsidRDefault="009635DC">
      <w:pPr>
        <w:pStyle w:val="ConsPlusNormal"/>
        <w:jc w:val="both"/>
      </w:pPr>
    </w:p>
    <w:p w:rsidR="009635DC" w:rsidRDefault="009635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635DC">
      <w:footerReference w:type="default" r:id="rId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5DC" w:rsidRDefault="009635DC">
      <w:pPr>
        <w:spacing w:after="0" w:line="240" w:lineRule="auto"/>
      </w:pPr>
      <w:r>
        <w:separator/>
      </w:r>
    </w:p>
  </w:endnote>
  <w:endnote w:type="continuationSeparator" w:id="0">
    <w:p w:rsidR="009635DC" w:rsidRDefault="00963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635DC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635DC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5DC" w:rsidRDefault="009635DC">
      <w:pPr>
        <w:spacing w:after="0" w:line="240" w:lineRule="auto"/>
      </w:pPr>
      <w:r>
        <w:separator/>
      </w:r>
    </w:p>
  </w:footnote>
  <w:footnote w:type="continuationSeparator" w:id="0">
    <w:p w:rsidR="009635DC" w:rsidRDefault="009635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3C2"/>
    <w:rsid w:val="0057585E"/>
    <w:rsid w:val="008973C2"/>
    <w:rsid w:val="009635DC"/>
    <w:rsid w:val="00BE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C978E6-23A4-40A5-BB34-5A4A63C0D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973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973C2"/>
  </w:style>
  <w:style w:type="paragraph" w:styleId="a5">
    <w:name w:val="footer"/>
    <w:basedOn w:val="a"/>
    <w:link w:val="a6"/>
    <w:uiPriority w:val="99"/>
    <w:unhideWhenUsed/>
    <w:rsid w:val="008973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97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11158</Words>
  <Characters>63603</Characters>
  <Application>Microsoft Office Word</Application>
  <DocSecurity>2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архитектуры и строительства Томской области от 10.05.2018 N 14-п(ред. от 10.04.2025)"Об утверждении регламента предоставления областным государственным автономным учреждением "Управление государственной экспертизы проектной документаци</vt:lpstr>
    </vt:vector>
  </TitlesOfParts>
  <Company>КонсультантПлюс Версия 4023.00.50</Company>
  <LinksUpToDate>false</LinksUpToDate>
  <CharactersWithSpaces>74612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архитектуры и строительства Томской области от 10.05.2018 N 14-п(ред. от 10.04.2025)"Об утверждении регламента предоставления областным государственным автономным учреждением "Управление государственной экспертизы проектной документаци</dc:title>
  <dc:subject/>
  <dc:creator>Наталья Владимировна Савко</dc:creator>
  <cp:keywords/>
  <dc:description/>
  <cp:lastModifiedBy>Наталья Владимировна Савко</cp:lastModifiedBy>
  <cp:revision>2</cp:revision>
  <dcterms:created xsi:type="dcterms:W3CDTF">2025-04-17T06:58:00Z</dcterms:created>
  <dcterms:modified xsi:type="dcterms:W3CDTF">2025-04-17T06:58:00Z</dcterms:modified>
</cp:coreProperties>
</file>