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EE7993" w:rsidRPr="0053117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3117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29.01.2025</w:t>
            </w:r>
            <w:r w:rsidRPr="0053117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53117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3117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3117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E7993" w:rsidRPr="00BE094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E7993" w:rsidRPr="00BE0949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E0949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E094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E094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</w:t>
            </w:r>
            <w:r w:rsidRPr="00BE094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E094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E094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E094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E7993" w:rsidRPr="00531177" w:rsidP="0000561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инвестиционной и промышленной политики Томской области от 06.09.2024 № 10</w:t>
      </w:r>
      <w:r w:rsidRPr="00531177" w:rsidR="001F7277">
        <w:rPr>
          <w:rFonts w:ascii="PT Astra Serif" w:hAnsi="PT Astra Serif" w:cs="Times New Roman"/>
          <w:sz w:val="28"/>
          <w:szCs w:val="28"/>
        </w:rPr>
        <w:t xml:space="preserve"> </w:t>
      </w:r>
    </w:p>
    <w:p w:rsidR="00EE7993" w:rsidRPr="00531177" w:rsidP="0000561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E7993" w:rsidRPr="00531177" w:rsidP="000056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EE7993" w:rsidRPr="00531177" w:rsidP="000056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>ПРИКАЗЫВАЮ:</w:t>
      </w:r>
    </w:p>
    <w:p w:rsidR="00D66D5B" w:rsidRPr="00531177" w:rsidP="00005614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инвестиционной и промышленной политики Томской области от 06.09.2024 № 10 «Об утверждении Порядка предоставления из областного бюджета субсидии Союзу «Торгово-промышленная палата Томской области» на развитие и обеспечение деятельности Центра </w:t>
      </w:r>
      <w:r w:rsidRPr="00531177">
        <w:rPr>
          <w:rFonts w:ascii="PT Astra Serif" w:hAnsi="PT Astra Serif" w:cs="Times New Roman"/>
          <w:sz w:val="28"/>
          <w:szCs w:val="28"/>
        </w:rPr>
        <w:t>субконтрактации</w:t>
      </w:r>
      <w:r w:rsidRPr="00531177">
        <w:rPr>
          <w:rFonts w:ascii="PT Astra Serif" w:hAnsi="PT Astra Serif" w:cs="Times New Roman"/>
          <w:sz w:val="28"/>
          <w:szCs w:val="28"/>
        </w:rPr>
        <w:t>» (Официальный интернет-портал правовой информации (www.pravo.gov.ru), 09.09.2024,</w:t>
      </w:r>
      <w:r w:rsidR="00531177">
        <w:rPr>
          <w:rFonts w:ascii="PT Astra Serif" w:hAnsi="PT Astra Serif" w:cs="Times New Roman"/>
          <w:sz w:val="28"/>
          <w:szCs w:val="28"/>
        </w:rPr>
        <w:t xml:space="preserve"> </w:t>
      </w:r>
      <w:r w:rsidRPr="00531177">
        <w:rPr>
          <w:rFonts w:ascii="PT Astra Serif" w:hAnsi="PT Astra Serif" w:cs="Times New Roman"/>
          <w:sz w:val="28"/>
          <w:szCs w:val="28"/>
        </w:rPr>
        <w:t>№ 7001202409090002) следующие изменения:</w:t>
      </w:r>
    </w:p>
    <w:p w:rsidR="00D66D5B" w:rsidRPr="00531177" w:rsidP="0000561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D6454D">
        <w:rPr>
          <w:rFonts w:ascii="PT Astra Serif" w:hAnsi="PT Astra Serif" w:cs="Times New Roman"/>
          <w:sz w:val="28"/>
          <w:szCs w:val="28"/>
        </w:rPr>
        <w:t>в</w:t>
      </w:r>
      <w:r w:rsidRPr="00D6454D">
        <w:rPr>
          <w:rFonts w:ascii="PT Astra Serif" w:hAnsi="PT Astra Serif" w:cs="Times New Roman"/>
          <w:sz w:val="28"/>
          <w:szCs w:val="28"/>
        </w:rPr>
        <w:t xml:space="preserve"> преамбуле слова «Законом Томской области от 27.12.2023 № 128-ОЗ «Об областном бюджете на 2024 год и на плановый период 2025 и 2026 годов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 w:rsidRPr="00D6454D">
        <w:rPr>
          <w:rFonts w:ascii="PT Astra Serif" w:hAnsi="PT Astra Serif" w:cs="Times New Roman"/>
          <w:sz w:val="28"/>
          <w:szCs w:val="28"/>
        </w:rPr>
        <w:t>постановлением Администрации Томской области от 02.08.2024 № 310а «О внесении изменений в сводную бюджетную роспись областного бюджета на 2024 год и на плановый период 2025 и 2026 годов» заменить словами «Законом Томской области от 27.12.2024 № 138-ОЗ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6454D">
        <w:rPr>
          <w:rFonts w:ascii="PT Astra Serif" w:hAnsi="PT Astra Serif" w:cs="Times New Roman"/>
          <w:sz w:val="28"/>
          <w:szCs w:val="28"/>
        </w:rPr>
        <w:t>«Об областном бюджете на 2025 год и на плановый период 2026 и 2027 годов»</w:t>
      </w:r>
      <w:r w:rsidRPr="00531177">
        <w:rPr>
          <w:rFonts w:ascii="PT Astra Serif" w:hAnsi="PT Astra Serif" w:cs="Times New Roman"/>
          <w:sz w:val="28"/>
          <w:szCs w:val="28"/>
        </w:rPr>
        <w:t>;</w:t>
      </w:r>
    </w:p>
    <w:p w:rsidR="00732435" w:rsidRPr="00531177" w:rsidP="0000561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 xml:space="preserve"> </w:t>
      </w:r>
      <w:r w:rsidRPr="00531177">
        <w:rPr>
          <w:rFonts w:ascii="PT Astra Serif" w:hAnsi="PT Astra Serif" w:cs="Times New Roman"/>
          <w:sz w:val="28"/>
          <w:szCs w:val="28"/>
        </w:rPr>
        <w:t>в</w:t>
      </w:r>
      <w:r w:rsidRPr="00531177">
        <w:rPr>
          <w:rFonts w:ascii="PT Astra Serif" w:hAnsi="PT Astra Serif" w:cs="Times New Roman"/>
          <w:sz w:val="28"/>
          <w:szCs w:val="28"/>
        </w:rPr>
        <w:t xml:space="preserve"> Порядке предоставления из областного бюджета субсидии Союзу «Торгово-промышленная палата Томской области» на развитие и обеспечение деятельности Центра </w:t>
      </w:r>
      <w:r w:rsidRPr="00531177">
        <w:rPr>
          <w:rFonts w:ascii="PT Astra Serif" w:hAnsi="PT Astra Serif" w:cs="Times New Roman"/>
          <w:sz w:val="28"/>
          <w:szCs w:val="28"/>
        </w:rPr>
        <w:t>субконтрактации</w:t>
      </w:r>
      <w:r w:rsidRPr="00531177">
        <w:rPr>
          <w:rFonts w:ascii="PT Astra Serif" w:hAnsi="PT Astra Serif" w:cs="Times New Roman"/>
          <w:sz w:val="28"/>
          <w:szCs w:val="28"/>
        </w:rPr>
        <w:t>, утвержденном указанным приказом (далее - Порядок):</w:t>
      </w:r>
    </w:p>
    <w:p w:rsidR="00732435" w:rsidRPr="00531177" w:rsidP="000056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>а</w:t>
      </w:r>
      <w:r w:rsidRPr="00531177">
        <w:rPr>
          <w:rFonts w:ascii="PT Astra Serif" w:hAnsi="PT Astra Serif" w:cs="Times New Roman"/>
          <w:sz w:val="28"/>
          <w:szCs w:val="28"/>
        </w:rPr>
        <w:t xml:space="preserve">) </w:t>
      </w:r>
      <w:r w:rsidRPr="00531177" w:rsidR="00C07B95">
        <w:rPr>
          <w:rFonts w:ascii="PT Astra Serif" w:hAnsi="PT Astra Serif" w:cs="Times New Roman"/>
          <w:sz w:val="28"/>
          <w:szCs w:val="28"/>
        </w:rPr>
        <w:t>пункт 19 изложить в следующей редакции:</w:t>
      </w:r>
    </w:p>
    <w:p w:rsidR="00D66D5B" w:rsidRPr="003D39DA" w:rsidP="00FB1BF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>«</w:t>
      </w:r>
      <w:r w:rsidRPr="00531177" w:rsidR="007D22C3">
        <w:rPr>
          <w:rFonts w:ascii="PT Astra Serif" w:hAnsi="PT Astra Serif" w:cs="Times New Roman"/>
          <w:sz w:val="28"/>
          <w:szCs w:val="28"/>
        </w:rPr>
        <w:t xml:space="preserve">19. </w:t>
      </w:r>
      <w:r w:rsidRPr="00531177">
        <w:rPr>
          <w:rFonts w:ascii="PT Astra Serif" w:hAnsi="PT Astra Serif" w:cs="Times New Roman"/>
          <w:sz w:val="28"/>
          <w:szCs w:val="28"/>
        </w:rPr>
        <w:t xml:space="preserve">Результатом предоставления субсидии является </w:t>
      </w:r>
      <w:r w:rsidRPr="003D39DA" w:rsidR="00531177">
        <w:rPr>
          <w:rFonts w:ascii="PT Astra Serif" w:hAnsi="PT Astra Serif" w:cs="Times New Roman"/>
          <w:sz w:val="28"/>
          <w:szCs w:val="28"/>
        </w:rPr>
        <w:t xml:space="preserve">оказание </w:t>
      </w:r>
      <w:r w:rsidRPr="003D39DA" w:rsidR="003D39DA">
        <w:rPr>
          <w:rFonts w:ascii="PT Astra Serif" w:hAnsi="PT Astra Serif" w:cs="Times New Roman"/>
          <w:sz w:val="28"/>
          <w:szCs w:val="28"/>
        </w:rPr>
        <w:t xml:space="preserve">центром </w:t>
      </w:r>
      <w:r w:rsidRPr="003D39DA" w:rsidR="003D39DA">
        <w:rPr>
          <w:rFonts w:ascii="PT Astra Serif" w:hAnsi="PT Astra Serif" w:cs="Times New Roman"/>
          <w:sz w:val="28"/>
          <w:szCs w:val="28"/>
        </w:rPr>
        <w:t>субконтрактации</w:t>
      </w:r>
      <w:r w:rsidRPr="003D39DA" w:rsidR="003D39DA">
        <w:rPr>
          <w:rFonts w:ascii="PT Astra Serif" w:hAnsi="PT Astra Serif" w:cs="Times New Roman"/>
          <w:sz w:val="28"/>
          <w:szCs w:val="28"/>
        </w:rPr>
        <w:t xml:space="preserve"> услуг по организации, </w:t>
      </w:r>
      <w:r w:rsidRPr="003D39DA" w:rsidR="003D39DA">
        <w:rPr>
          <w:rFonts w:ascii="PT Astra Serif" w:hAnsi="PT Astra Serif" w:cs="Times New Roman"/>
          <w:sz w:val="28"/>
          <w:szCs w:val="28"/>
        </w:rPr>
        <w:t>соорганизации</w:t>
      </w:r>
      <w:r w:rsidRPr="003D39DA" w:rsidR="003D39DA">
        <w:rPr>
          <w:rFonts w:ascii="PT Astra Serif" w:hAnsi="PT Astra Serif" w:cs="Times New Roman"/>
          <w:sz w:val="28"/>
          <w:szCs w:val="28"/>
        </w:rPr>
        <w:t xml:space="preserve"> участия субъектов малого и среднего предпринимательства в выставках, форумах, конференциях, семинарах, приемах иногородних партнеров, бизнес-конференциях на предприятиях регионов, биржах </w:t>
      </w:r>
      <w:r w:rsidRPr="003D39DA" w:rsidR="003D39DA">
        <w:rPr>
          <w:rFonts w:ascii="PT Astra Serif" w:hAnsi="PT Astra Serif" w:cs="Times New Roman"/>
          <w:sz w:val="28"/>
          <w:szCs w:val="28"/>
        </w:rPr>
        <w:t>субконтрактов</w:t>
      </w:r>
      <w:r w:rsidRPr="003D39DA" w:rsidR="003D39DA">
        <w:rPr>
          <w:rFonts w:ascii="PT Astra Serif" w:hAnsi="PT Astra Serif" w:cs="Times New Roman"/>
          <w:sz w:val="28"/>
          <w:szCs w:val="28"/>
        </w:rPr>
        <w:t xml:space="preserve"> и иных мероприятиях</w:t>
      </w:r>
      <w:r w:rsidR="00F34532">
        <w:rPr>
          <w:rFonts w:ascii="PT Astra Serif" w:hAnsi="PT Astra Serif" w:cs="Times New Roman"/>
          <w:sz w:val="28"/>
          <w:szCs w:val="28"/>
        </w:rPr>
        <w:t>, соответствующих целям предоставления субсидии, указанным в пункте 2 настоящего Порядка</w:t>
      </w:r>
      <w:r w:rsidRPr="003D39DA" w:rsidR="003D39DA">
        <w:rPr>
          <w:rFonts w:ascii="PT Astra Serif" w:hAnsi="PT Astra Serif" w:cs="Times New Roman"/>
          <w:sz w:val="28"/>
          <w:szCs w:val="28"/>
        </w:rPr>
        <w:t>.</w:t>
      </w:r>
    </w:p>
    <w:p w:rsidR="00C961BD" w:rsidRPr="00531177" w:rsidP="00FB1BF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 xml:space="preserve">Характеристикой результата предоставления субсидии является количество </w:t>
      </w:r>
      <w:r w:rsidR="00531177">
        <w:rPr>
          <w:rFonts w:ascii="PT Astra Serif" w:hAnsi="PT Astra Serif" w:cs="Times New Roman"/>
          <w:sz w:val="28"/>
          <w:szCs w:val="28"/>
        </w:rPr>
        <w:t xml:space="preserve">субъектов малого и среднего предпринимательства, воспользовавшихся услугами Центра </w:t>
      </w:r>
      <w:r w:rsidR="00531177">
        <w:rPr>
          <w:rFonts w:ascii="PT Astra Serif" w:hAnsi="PT Astra Serif" w:cs="Times New Roman"/>
          <w:sz w:val="28"/>
          <w:szCs w:val="28"/>
        </w:rPr>
        <w:t>субконтрактации</w:t>
      </w:r>
      <w:r w:rsidRPr="00531177">
        <w:rPr>
          <w:rFonts w:ascii="PT Astra Serif" w:hAnsi="PT Astra Serif" w:cs="Times New Roman"/>
          <w:sz w:val="28"/>
          <w:szCs w:val="28"/>
        </w:rPr>
        <w:t>.</w:t>
      </w:r>
    </w:p>
    <w:p w:rsidR="00C961BD" w:rsidRPr="00531177" w:rsidP="000056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 xml:space="preserve">Значение результата предоставления субсидии и характеристики </w:t>
      </w:r>
      <w:r w:rsidRPr="00531177">
        <w:rPr>
          <w:rFonts w:ascii="PT Astra Serif" w:hAnsi="PT Astra Serif" w:cs="Times New Roman"/>
          <w:sz w:val="28"/>
          <w:szCs w:val="28"/>
        </w:rPr>
        <w:t>результата предоставления субсидии устанавливаются Департаментом в Соглашении.»</w:t>
      </w:r>
      <w:r w:rsidRPr="00531177" w:rsidR="004C2C02">
        <w:rPr>
          <w:rFonts w:ascii="PT Astra Serif" w:hAnsi="PT Astra Serif" w:cs="Times New Roman"/>
          <w:sz w:val="28"/>
          <w:szCs w:val="28"/>
        </w:rPr>
        <w:t>;</w:t>
      </w:r>
    </w:p>
    <w:p w:rsidR="007D22C3" w:rsidP="00005614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31177">
        <w:rPr>
          <w:rFonts w:ascii="PT Astra Serif" w:hAnsi="PT Astra Serif" w:cs="Times New Roman"/>
          <w:sz w:val="28"/>
          <w:szCs w:val="28"/>
        </w:rPr>
        <w:t>б</w:t>
      </w:r>
      <w:r w:rsidRPr="00531177">
        <w:rPr>
          <w:rFonts w:ascii="PT Astra Serif" w:hAnsi="PT Astra Serif" w:cs="Times New Roman"/>
          <w:sz w:val="28"/>
          <w:szCs w:val="28"/>
        </w:rPr>
        <w:t xml:space="preserve">) </w:t>
      </w:r>
      <w:r w:rsidRPr="00531177" w:rsidR="004C2C02">
        <w:rPr>
          <w:rFonts w:ascii="PT Astra Serif" w:hAnsi="PT Astra Serif" w:cs="Times New Roman"/>
          <w:sz w:val="28"/>
          <w:szCs w:val="28"/>
        </w:rPr>
        <w:t>в подпункте 4 пункта 8 слов</w:t>
      </w:r>
      <w:r w:rsidR="00B63E46">
        <w:rPr>
          <w:rFonts w:ascii="PT Astra Serif" w:hAnsi="PT Astra Serif" w:cs="Times New Roman"/>
          <w:sz w:val="28"/>
          <w:szCs w:val="28"/>
        </w:rPr>
        <w:t>о</w:t>
      </w:r>
      <w:r w:rsidRPr="00531177" w:rsidR="004C2C02">
        <w:rPr>
          <w:rFonts w:ascii="PT Astra Serif" w:hAnsi="PT Astra Serif" w:cs="Times New Roman"/>
          <w:sz w:val="28"/>
          <w:szCs w:val="28"/>
        </w:rPr>
        <w:t xml:space="preserve"> «копию» заменить словами «выписк</w:t>
      </w:r>
      <w:r w:rsidR="00531177">
        <w:rPr>
          <w:rFonts w:ascii="PT Astra Serif" w:hAnsi="PT Astra Serif" w:cs="Times New Roman"/>
          <w:sz w:val="28"/>
          <w:szCs w:val="28"/>
        </w:rPr>
        <w:t>у</w:t>
      </w:r>
      <w:r w:rsidRPr="00531177" w:rsidR="004C2C02">
        <w:rPr>
          <w:rFonts w:ascii="PT Astra Serif" w:hAnsi="PT Astra Serif" w:cs="Times New Roman"/>
          <w:sz w:val="28"/>
          <w:szCs w:val="28"/>
        </w:rPr>
        <w:t xml:space="preserve"> из»</w:t>
      </w:r>
      <w:r w:rsidR="003D39DA">
        <w:rPr>
          <w:rFonts w:ascii="PT Astra Serif" w:hAnsi="PT Astra Serif" w:cs="Times New Roman"/>
          <w:sz w:val="28"/>
          <w:szCs w:val="28"/>
        </w:rPr>
        <w:t>;</w:t>
      </w:r>
    </w:p>
    <w:p w:rsidR="00005614" w:rsidRPr="00005614" w:rsidP="00005614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>пункт 31 изложить в следующей редакции:</w:t>
      </w:r>
    </w:p>
    <w:p w:rsidR="00005614" w:rsidRPr="00FF339D" w:rsidP="00005614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«31.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Не использованны</w:t>
      </w:r>
      <w:r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отчетном финансовом году остат</w:t>
      </w:r>
      <w:r>
        <w:rPr>
          <w:rFonts w:ascii="PT Astra Serif" w:hAnsi="PT Astra Serif"/>
          <w:sz w:val="28"/>
          <w:szCs w:val="28"/>
          <w:lang w:eastAsia="ru-RU" w:bidi="ar-SA"/>
        </w:rPr>
        <w:t>ки субсидии могут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быть использован</w:t>
      </w:r>
      <w:r>
        <w:rPr>
          <w:rFonts w:ascii="PT Astra Serif" w:hAnsi="PT Astra Serif"/>
          <w:sz w:val="28"/>
          <w:szCs w:val="28"/>
          <w:lang w:eastAsia="ru-RU" w:bidi="ar-SA"/>
        </w:rPr>
        <w:t>ы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текущем финансовом году при принятии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Департаментом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в установленном в соответствии с нормативными правовыми актами Томской области порядке решения о наличии потребности в указанных средствах, о чем </w:t>
      </w:r>
      <w:r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олучатель субсидии извещается Департаментом не позднее трех рабочих дней со дня принятия такого решения путем направления Получателю субсидии письма о согласовании осуществления расходов, источником финансового обеспечения которых явля</w:t>
      </w:r>
      <w:r>
        <w:rPr>
          <w:rFonts w:ascii="PT Astra Serif" w:hAnsi="PT Astra Serif"/>
          <w:sz w:val="28"/>
          <w:szCs w:val="28"/>
          <w:lang w:eastAsia="ru-RU" w:bidi="ar-SA"/>
        </w:rPr>
        <w:t>ю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тся остат</w:t>
      </w:r>
      <w:r>
        <w:rPr>
          <w:rFonts w:ascii="PT Astra Serif" w:hAnsi="PT Astra Serif"/>
          <w:sz w:val="28"/>
          <w:szCs w:val="28"/>
          <w:lang w:eastAsia="ru-RU" w:bidi="ar-SA"/>
        </w:rPr>
        <w:t>ки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субсидии.</w:t>
      </w:r>
    </w:p>
    <w:p w:rsidR="00005614" w:rsidP="000056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Возврат неиспользованных</w:t>
      </w:r>
      <w:r w:rsidRPr="00FF339D">
        <w:rPr>
          <w:rFonts w:ascii="PT Astra Serif" w:hAnsi="PT Astra Serif" w:cs="Times New Roman"/>
          <w:sz w:val="28"/>
          <w:szCs w:val="28"/>
        </w:rPr>
        <w:t xml:space="preserve"> остат</w:t>
      </w:r>
      <w:r>
        <w:rPr>
          <w:rFonts w:ascii="PT Astra Serif" w:hAnsi="PT Astra Serif" w:cs="Times New Roman"/>
          <w:sz w:val="28"/>
          <w:szCs w:val="28"/>
        </w:rPr>
        <w:t>ков</w:t>
      </w:r>
      <w:r w:rsidRPr="00FF339D">
        <w:rPr>
          <w:rFonts w:ascii="PT Astra Serif" w:hAnsi="PT Astra Serif" w:cs="Times New Roman"/>
          <w:sz w:val="28"/>
          <w:szCs w:val="28"/>
        </w:rPr>
        <w:t xml:space="preserve"> субсидии осуществляется Получателем субсидии не позднее десяти рабочих дней со дня </w:t>
      </w:r>
      <w:r>
        <w:rPr>
          <w:rFonts w:ascii="PT Astra Serif" w:hAnsi="PT Astra Serif" w:cs="Times New Roman"/>
          <w:sz w:val="28"/>
          <w:szCs w:val="28"/>
        </w:rPr>
        <w:t xml:space="preserve">направления Департаментом получателю субсидии </w:t>
      </w:r>
      <w:r w:rsidRPr="00FF339D">
        <w:rPr>
          <w:rFonts w:ascii="PT Astra Serif" w:hAnsi="PT Astra Serif" w:cs="Times New Roman"/>
          <w:sz w:val="28"/>
          <w:szCs w:val="28"/>
        </w:rPr>
        <w:t>решения о</w:t>
      </w:r>
      <w:r>
        <w:rPr>
          <w:rFonts w:ascii="PT Astra Serif" w:hAnsi="PT Astra Serif" w:cs="Times New Roman"/>
          <w:sz w:val="28"/>
          <w:szCs w:val="28"/>
        </w:rPr>
        <w:t>б отказе в согласовании наличия потребности в остатках субсидии и возврате указанных средств.</w:t>
      </w:r>
    </w:p>
    <w:p w:rsidR="00005614" w:rsidP="0000561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210">
        <w:rPr>
          <w:rFonts w:ascii="PT Astra Serif" w:hAnsi="PT Astra Serif" w:cs="Times New Roman"/>
          <w:sz w:val="28"/>
          <w:szCs w:val="28"/>
        </w:rPr>
        <w:t xml:space="preserve">В случае отказа получателя субсидии от добровольного возврата </w:t>
      </w:r>
      <w:r>
        <w:rPr>
          <w:rFonts w:ascii="PT Astra Serif" w:hAnsi="PT Astra Serif" w:cs="Times New Roman"/>
          <w:sz w:val="28"/>
          <w:szCs w:val="28"/>
        </w:rPr>
        <w:t xml:space="preserve">остатков </w:t>
      </w:r>
      <w:r w:rsidRPr="00D06210">
        <w:rPr>
          <w:rFonts w:ascii="PT Astra Serif" w:hAnsi="PT Astra Serif" w:cs="Times New Roman"/>
          <w:sz w:val="28"/>
          <w:szCs w:val="28"/>
        </w:rPr>
        <w:t>субсидии,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005614" w:rsidP="00005614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г)  пункт 32 признать утратившим силу</w:t>
      </w:r>
      <w:r w:rsidR="00551169">
        <w:rPr>
          <w:rFonts w:ascii="PT Astra Serif" w:hAnsi="PT Astra Serif" w:cs="Times New Roman"/>
          <w:sz w:val="28"/>
          <w:szCs w:val="28"/>
        </w:rPr>
        <w:t>.</w:t>
      </w:r>
      <w:bookmarkStart w:id="2" w:name="_GoBack"/>
      <w:bookmarkEnd w:id="2"/>
    </w:p>
    <w:p w:rsidR="00C961BD" w:rsidRPr="00531177" w:rsidP="00005614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Pr="00531177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 w:rsidR="00531177">
        <w:rPr>
          <w:rFonts w:ascii="PT Astra Serif" w:hAnsi="PT Astra Serif" w:cs="Times New Roman"/>
          <w:sz w:val="28"/>
          <w:szCs w:val="28"/>
        </w:rPr>
        <w:t xml:space="preserve"> и распространяет свое действие на правоотношения, возникшие с 01.01.2025 года</w:t>
      </w:r>
      <w:r w:rsidRPr="00531177">
        <w:rPr>
          <w:rFonts w:ascii="PT Astra Serif" w:hAnsi="PT Astra Serif" w:cs="Times New Roman"/>
          <w:sz w:val="28"/>
          <w:szCs w:val="28"/>
        </w:rPr>
        <w:t>.</w:t>
      </w:r>
    </w:p>
    <w:p w:rsidR="00EE7993" w:rsidRPr="005311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C2C0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66E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66E22" w:rsidRPr="005311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ayout w:type="fixed"/>
        <w:tblLook w:val="04A0"/>
      </w:tblPr>
      <w:tblGrid>
        <w:gridCol w:w="3969"/>
        <w:gridCol w:w="2976"/>
        <w:gridCol w:w="2694"/>
      </w:tblGrid>
      <w:tr w:rsidTr="00366E22">
        <w:tblPrEx>
          <w:tblW w:w="9639" w:type="dxa"/>
          <w:tblLayout w:type="fixed"/>
          <w:tblLook w:val="04A0"/>
        </w:tblPrEx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5311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31177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Pr="00531177" w:rsidR="001F7277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5311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3117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53117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3117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3117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53117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31177">
              <w:rPr>
                <w:rFonts w:ascii="PT Astra Serif" w:hAnsi="PT Astra Serif"/>
                <w:sz w:val="28"/>
                <w:szCs w:val="28"/>
              </w:rPr>
              <w:t> Г.А. Бородулин</w:t>
            </w:r>
          </w:p>
        </w:tc>
      </w:tr>
    </w:tbl>
    <w:p w:rsidR="00EE7993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63E46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63E46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63E46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63E46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63E46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B63E46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056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C2C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E79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Лунева М.А.</w:t>
      </w:r>
    </w:p>
    <w:sectPr w:rsidSect="00C961BD">
      <w:headerReference w:type="default" r:id="rId5"/>
      <w:headerReference w:type="first" r:id="rId6"/>
      <w:type w:val="continuous"/>
      <w:pgSz w:w="11907" w:h="16840"/>
      <w:pgMar w:top="1134" w:right="851" w:bottom="709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7993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5116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799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993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E5110B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E7993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7214FA5"/>
    <w:multiLevelType w:val="hybridMultilevel"/>
    <w:tmpl w:val="99F6F7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703025"/>
    <w:multiLevelType w:val="hybridMultilevel"/>
    <w:tmpl w:val="1A2090D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005614"/>
    <w:rsid w:val="0016218D"/>
    <w:rsid w:val="0017650F"/>
    <w:rsid w:val="001F7277"/>
    <w:rsid w:val="0026401E"/>
    <w:rsid w:val="0029660D"/>
    <w:rsid w:val="00366E22"/>
    <w:rsid w:val="003D39DA"/>
    <w:rsid w:val="004328C9"/>
    <w:rsid w:val="004C2C02"/>
    <w:rsid w:val="005170CD"/>
    <w:rsid w:val="00531177"/>
    <w:rsid w:val="00551169"/>
    <w:rsid w:val="005A5609"/>
    <w:rsid w:val="00683EA6"/>
    <w:rsid w:val="00732435"/>
    <w:rsid w:val="007D22C3"/>
    <w:rsid w:val="008C69D1"/>
    <w:rsid w:val="00B63E46"/>
    <w:rsid w:val="00BE0949"/>
    <w:rsid w:val="00C0565C"/>
    <w:rsid w:val="00C07B95"/>
    <w:rsid w:val="00C961BD"/>
    <w:rsid w:val="00D06210"/>
    <w:rsid w:val="00D6454D"/>
    <w:rsid w:val="00D66D5B"/>
    <w:rsid w:val="00DD2D19"/>
    <w:rsid w:val="00E41CAB"/>
    <w:rsid w:val="00E5110B"/>
    <w:rsid w:val="00EE7993"/>
    <w:rsid w:val="00F34532"/>
    <w:rsid w:val="00FB1BF5"/>
    <w:rsid w:val="00FF339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E59D56-7B7E-4283-8D6C-0F5EC956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styleId="Strong">
    <w:name w:val="Strong"/>
    <w:basedOn w:val="DefaultParagraphFont"/>
    <w:uiPriority w:val="22"/>
    <w:qFormat/>
    <w:rsid w:val="003D39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Огурцова Анастасия Сергеевна</cp:lastModifiedBy>
  <cp:revision>11</cp:revision>
  <cp:lastPrinted>2025-01-28T05:22:00Z</cp:lastPrinted>
  <dcterms:created xsi:type="dcterms:W3CDTF">2025-01-21T10:10:00Z</dcterms:created>
  <dcterms:modified xsi:type="dcterms:W3CDTF">2025-01-29T02:43:00Z</dcterms:modified>
</cp:coreProperties>
</file>