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295" w:rsidRPr="00D2308C" w:rsidRDefault="00275295" w:rsidP="00275295">
      <w:pPr>
        <w:pStyle w:val="ConsPlusNormal"/>
        <w:numPr>
          <w:ilvl w:val="0"/>
          <w:numId w:val="1"/>
        </w:numPr>
        <w:ind w:left="1134" w:firstLine="0"/>
        <w:jc w:val="center"/>
        <w:outlineLvl w:val="1"/>
        <w:rPr>
          <w:rFonts w:ascii="PT Astra Serif" w:hAnsi="PT Astra Serif"/>
        </w:rPr>
      </w:pPr>
      <w:bookmarkStart w:id="0" w:name="_GoBack"/>
      <w:bookmarkEnd w:id="0"/>
      <w:r w:rsidRPr="00D2308C">
        <w:rPr>
          <w:rFonts w:ascii="PT Astra Serif" w:hAnsi="PT Astra Serif"/>
        </w:rPr>
        <w:t>Должностные обязанности, права и ответственность гражданского служащего</w:t>
      </w:r>
    </w:p>
    <w:p w:rsidR="00275295" w:rsidRPr="00D2308C" w:rsidRDefault="00275295" w:rsidP="00275295">
      <w:pPr>
        <w:pStyle w:val="ConsPlusNormal"/>
        <w:ind w:left="1260" w:firstLine="567"/>
        <w:outlineLvl w:val="1"/>
        <w:rPr>
          <w:rFonts w:ascii="PT Astra Serif" w:hAnsi="PT Astra Serif"/>
          <w:b/>
        </w:rPr>
      </w:pP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8. Основные права и обязанности </w:t>
      </w:r>
      <w:r w:rsidRPr="00D2308C">
        <w:rPr>
          <w:rFonts w:ascii="PT Astra Serif" w:hAnsi="PT Astra Serif"/>
          <w:i/>
        </w:rPr>
        <w:t>заместителя председателя комитета</w:t>
      </w:r>
      <w:r w:rsidRPr="00D2308C">
        <w:rPr>
          <w:rFonts w:ascii="PT Astra Serif" w:hAnsi="PT Astra Serif"/>
        </w:rPr>
        <w:t xml:space="preserve">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9. В целях реализации задач и функций, возложенных на </w:t>
      </w:r>
      <w:r w:rsidRPr="00D2308C">
        <w:rPr>
          <w:rFonts w:ascii="PT Astra Serif" w:hAnsi="PT Astra Serif"/>
          <w:i/>
        </w:rPr>
        <w:t>комитет финансово-правового обеспечения</w:t>
      </w:r>
      <w:r w:rsidRPr="00D2308C">
        <w:rPr>
          <w:rFonts w:ascii="PT Astra Serif" w:hAnsi="PT Astra Serif"/>
        </w:rPr>
        <w:t xml:space="preserve">, </w:t>
      </w:r>
      <w:r w:rsidRPr="00D2308C">
        <w:rPr>
          <w:rFonts w:ascii="PT Astra Serif" w:hAnsi="PT Astra Serif"/>
          <w:i/>
        </w:rPr>
        <w:t>заместитель председателя комитета</w:t>
      </w:r>
      <w:r w:rsidRPr="00D2308C">
        <w:rPr>
          <w:rFonts w:ascii="PT Astra Serif" w:hAnsi="PT Astra Serif"/>
        </w:rPr>
        <w:t>, обязан: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работу по постановке и ведению бухгалтерского учета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Формировать информационную систему бухгалтерского учета и отчетности в соответствии с требованиями бухгалтерского учета;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Составлять и вести сметы расходов, кассовых планов, документов по учету имущества, обязательств, основных средств;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Обеспечивать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бухгалтерского учета хозяйственно-финансовой деятельности и контроль экономного использования финансовых и материальных ресурсов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бухгалтерскую и иную отчетность в рамках своей компетентности;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Формировать и своевременно представлять полную и достоверную бухгалтерскую информацию о деятельности Департамента, имуществе, доходах и расходах;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учета имущества, поступающих основных средств, товарно-материальных ценностей, исполнение смет расходов.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расчеты по заработной плате, правильное начисление и перечисление налогов и сборов в бюджеты, страховых взносов в государственные внебюджетные социальные фонды;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взаимодействия с иными организациями по вопросам, относящимся к финансовой деятельности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контроль соблюдения порядка расчетов и платежных обязательств, расходования фонда заработной платы, оформления первичных и бухгалтерских документов, участвовать в их формировании;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контроль за проведением инвентаризаций основных средств, товарно-материальных ценностей, проверок организации бухгалтерского учета и отчетности;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Обеспечивать строгое соблюдение штатной, финансовой дисциплины, смет расходов;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внутренний финансовый контроль в отношении внутренних бюджетных процедур;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кассовые операции;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Обеспечивать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погашение задолженностей </w:t>
      </w:r>
      <w:r w:rsidRPr="00D2308C">
        <w:rPr>
          <w:rFonts w:ascii="PT Astra Serif" w:hAnsi="PT Astra Serif"/>
          <w:sz w:val="24"/>
          <w:szCs w:val="24"/>
        </w:rPr>
        <w:br/>
        <w:t>по ссудам;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Обеспечивать сохранность бухгалтерских документов и их передачу </w:t>
      </w:r>
      <w:r w:rsidRPr="00D2308C">
        <w:rPr>
          <w:rFonts w:ascii="PT Astra Serif" w:hAnsi="PT Astra Serif"/>
          <w:sz w:val="24"/>
          <w:szCs w:val="24"/>
        </w:rPr>
        <w:br/>
        <w:t>в установленном порядке в архив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Оформлять платежные поручения в программе АЦК - Финансы, своевременно предоставлять их в Департамент финансов Томской области;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Осуществлять своевременное оприходование и списание денежных средств </w:t>
      </w:r>
      <w:r w:rsidRPr="00D2308C">
        <w:rPr>
          <w:rFonts w:ascii="PT Astra Serif" w:hAnsi="PT Astra Serif"/>
          <w:sz w:val="24"/>
          <w:szCs w:val="24"/>
        </w:rPr>
        <w:br/>
      </w:r>
      <w:r w:rsidRPr="00D2308C">
        <w:rPr>
          <w:rFonts w:ascii="PT Astra Serif" w:hAnsi="PT Astra Serif"/>
          <w:sz w:val="24"/>
          <w:szCs w:val="24"/>
        </w:rPr>
        <w:lastRenderedPageBreak/>
        <w:t>в установленном законодательством порядке;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Отражать движение денежных средств по соответствующим статьям бухгалтерского учета хозяйственных операций;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Участвовать в работе комиссий Департамента в пределах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</w:t>
      </w:r>
      <w:r w:rsidRPr="00D2308C">
        <w:rPr>
          <w:rFonts w:ascii="PT Astra Serif" w:hAnsi="PT Astra Serif"/>
          <w:sz w:val="24"/>
          <w:szCs w:val="24"/>
        </w:rPr>
        <w:br/>
        <w:t>и гражданами в пределах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Оказывать методическую помощь и консультирование в рамках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При выполнении своих обязанностей осуществлять обработку персональных данных сотрудников Департамента;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При обработке персональных данных заместителю председателя комитета –запрещается: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- использовать сведения, содержащие персональные данные, в неслужебных целях, </w:t>
      </w:r>
      <w:r w:rsidRPr="00D2308C">
        <w:rPr>
          <w:rFonts w:ascii="PT Astra Serif" w:hAnsi="PT Astra Serif"/>
          <w:sz w:val="24"/>
          <w:szCs w:val="24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275295" w:rsidRPr="00D2308C" w:rsidRDefault="00275295" w:rsidP="00275295">
      <w:pPr>
        <w:pStyle w:val="ConsPlusNormal"/>
        <w:tabs>
          <w:tab w:val="left" w:pos="1276"/>
        </w:tabs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D2308C">
        <w:rPr>
          <w:rFonts w:ascii="PT Astra Serif" w:hAnsi="PT Astra Serif"/>
        </w:rPr>
        <w:br/>
        <w:t>из помещений Департамента, без разрешения начальника Департамента.</w:t>
      </w:r>
    </w:p>
    <w:p w:rsidR="00275295" w:rsidRPr="00D2308C" w:rsidRDefault="00275295" w:rsidP="00275295">
      <w:pPr>
        <w:pStyle w:val="ConsPlusNormal"/>
        <w:tabs>
          <w:tab w:val="left" w:pos="1276"/>
        </w:tabs>
        <w:ind w:firstLine="567"/>
        <w:jc w:val="both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В целях исполнения возложенных должностных обязанностей </w:t>
      </w:r>
      <w:r w:rsidRPr="00D2308C">
        <w:rPr>
          <w:rFonts w:ascii="PT Astra Serif" w:hAnsi="PT Astra Serif"/>
          <w:i/>
        </w:rPr>
        <w:t xml:space="preserve">заместитель председателя </w:t>
      </w:r>
      <w:r w:rsidRPr="00D2308C">
        <w:rPr>
          <w:rFonts w:ascii="PT Astra Serif" w:hAnsi="PT Astra Serif"/>
        </w:rPr>
        <w:t>комитета имеет право: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На обеспечение надлежащих организационно-технических условий, необходимых для исполнения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Самостоятельно организовывать и осуществлять свою деятельность </w:t>
      </w:r>
      <w:r w:rsidRPr="00D2308C">
        <w:rPr>
          <w:rFonts w:ascii="PT Astra Serif" w:hAnsi="PT Astra Serif"/>
          <w:sz w:val="24"/>
          <w:szCs w:val="24"/>
        </w:rPr>
        <w:br/>
        <w:t>в соответствии с возложенными на него функциями.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 w:rsidRPr="00D2308C">
        <w:rPr>
          <w:rFonts w:ascii="PT Astra Serif" w:hAnsi="PT Astra Serif"/>
          <w:sz w:val="24"/>
          <w:szCs w:val="24"/>
        </w:rPr>
        <w:br/>
        <w:t>для исполнения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</w:t>
      </w:r>
      <w:r w:rsidRPr="00D2308C">
        <w:rPr>
          <w:rFonts w:ascii="PT Astra Serif" w:hAnsi="PT Astra Serif"/>
          <w:sz w:val="24"/>
          <w:szCs w:val="24"/>
        </w:rPr>
        <w:br/>
        <w:t>в подготовке проектов документов.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В пределах установленных должностных обязанностей представлять Департамент в других органах, организациях и учреждениях.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Участвовать в обсуждении и принятии решений по вопросам, входящим </w:t>
      </w:r>
      <w:r w:rsidRPr="00D2308C">
        <w:rPr>
          <w:rFonts w:ascii="PT Astra Serif" w:hAnsi="PT Astra Serif"/>
          <w:sz w:val="24"/>
          <w:szCs w:val="24"/>
        </w:rPr>
        <w:br/>
        <w:t>в его компетенцию.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lastRenderedPageBreak/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D2308C">
        <w:rPr>
          <w:rFonts w:ascii="PT Astra Serif" w:hAnsi="PT Astra Serif"/>
          <w:sz w:val="24"/>
          <w:szCs w:val="24"/>
        </w:rPr>
        <w:br/>
        <w:t>а также посещать организации и учреждения для исполнения возложенных на него функций.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Проходить подготовку и повышать квалификацию за счет средств областного бюджета.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Гражданский служащий имеет иные права, предусмотренные действующим законодательством Российской Федерации и Томской области.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11. </w:t>
      </w:r>
      <w:r w:rsidRPr="00D2308C">
        <w:rPr>
          <w:rFonts w:ascii="PT Astra Serif" w:hAnsi="PT Astra Serif"/>
          <w:i/>
        </w:rPr>
        <w:t xml:space="preserve">Заместитель председателя комитета </w:t>
      </w:r>
      <w:r w:rsidRPr="00D2308C">
        <w:rPr>
          <w:rFonts w:ascii="PT Astra Serif" w:hAnsi="PT Astra Serif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D2308C">
        <w:rPr>
          <w:rFonts w:ascii="PT Astra Serif" w:hAnsi="PT Astra Serif"/>
          <w:i/>
        </w:rPr>
        <w:t xml:space="preserve"> начальника Департамента</w:t>
      </w:r>
      <w:r w:rsidRPr="00D2308C">
        <w:rPr>
          <w:rFonts w:ascii="PT Astra Serif" w:hAnsi="PT Astra Serif"/>
        </w:rPr>
        <w:t>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D2308C">
        <w:rPr>
          <w:rFonts w:ascii="PT Astra Serif" w:hAnsi="PT Astra Serif"/>
        </w:rPr>
        <w:t xml:space="preserve">12. </w:t>
      </w:r>
      <w:r w:rsidRPr="00D2308C">
        <w:rPr>
          <w:rFonts w:ascii="PT Astra Serif" w:hAnsi="PT Astra Serif"/>
          <w:i/>
        </w:rPr>
        <w:t xml:space="preserve">Заместитель председателя комитета </w:t>
      </w:r>
      <w:r w:rsidRPr="00D2308C"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D2308C"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75295" w:rsidRDefault="00275295" w:rsidP="00275295">
      <w:pPr>
        <w:pStyle w:val="ConsPlusNormal"/>
        <w:ind w:firstLine="567"/>
        <w:jc w:val="center"/>
        <w:outlineLvl w:val="1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ind w:firstLine="567"/>
        <w:jc w:val="center"/>
        <w:outlineLvl w:val="1"/>
        <w:rPr>
          <w:rFonts w:ascii="PT Astra Serif" w:hAnsi="PT Astra Serif"/>
        </w:rPr>
      </w:pPr>
      <w:r w:rsidRPr="00D2308C">
        <w:rPr>
          <w:rFonts w:ascii="PT Astra Serif" w:hAnsi="PT Astra Serif"/>
        </w:rPr>
        <w:t>IX. Показатели эффективности и результативности</w:t>
      </w:r>
    </w:p>
    <w:p w:rsidR="00275295" w:rsidRPr="00D2308C" w:rsidRDefault="00275295" w:rsidP="00275295">
      <w:pPr>
        <w:pStyle w:val="ConsPlusNormal"/>
        <w:ind w:firstLine="567"/>
        <w:jc w:val="center"/>
        <w:rPr>
          <w:rFonts w:ascii="PT Astra Serif" w:hAnsi="PT Astra Serif"/>
        </w:rPr>
      </w:pPr>
      <w:r w:rsidRPr="00D2308C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75295" w:rsidRPr="00D2308C" w:rsidRDefault="00275295" w:rsidP="00275295">
      <w:pPr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Pr="00D2308C">
        <w:rPr>
          <w:rFonts w:ascii="PT Astra Serif" w:hAnsi="PT Astra Serif"/>
          <w:i/>
        </w:rPr>
        <w:t xml:space="preserve">заместителя председателя комитета </w:t>
      </w:r>
      <w:r w:rsidRPr="00D2308C">
        <w:rPr>
          <w:rFonts w:ascii="PT Astra Serif" w:hAnsi="PT Astra Serif"/>
        </w:rPr>
        <w:t>оценивается по следующим показателям: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tabs>
          <w:tab w:val="num" w:pos="426"/>
        </w:tabs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Соблюдение установленных сроков исполнения поручений, рассмотрения, подготовки документов, отчётности.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adjustRightInd w:val="0"/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Своевременность и качество исполнения служебных обязанностей.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iCs/>
          <w:sz w:val="24"/>
          <w:szCs w:val="24"/>
        </w:rPr>
        <w:t>Отсутствие нецелевого использования бюджетных средств, выявленных контролирующими органами.</w:t>
      </w:r>
    </w:p>
    <w:p w:rsidR="006768D4" w:rsidRDefault="00AF5341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103CA"/>
    <w:multiLevelType w:val="hybridMultilevel"/>
    <w:tmpl w:val="27E836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B65DC"/>
    <w:multiLevelType w:val="hybridMultilevel"/>
    <w:tmpl w:val="92BEF58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E6FBF"/>
    <w:multiLevelType w:val="hybridMultilevel"/>
    <w:tmpl w:val="73FAB4B2"/>
    <w:lvl w:ilvl="0" w:tplc="DDBAE756">
      <w:start w:val="3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F5418"/>
    <w:multiLevelType w:val="hybridMultilevel"/>
    <w:tmpl w:val="D75C9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E2C98"/>
    <w:multiLevelType w:val="hybridMultilevel"/>
    <w:tmpl w:val="FB78D5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95"/>
    <w:rsid w:val="00275295"/>
    <w:rsid w:val="00AF5341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CEEC4-AB4A-4269-864A-EF9CC98E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752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2752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75295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2024-10-31T12:32:00Z</dcterms:created>
  <dcterms:modified xsi:type="dcterms:W3CDTF">2024-10-31T12:32:00Z</dcterms:modified>
</cp:coreProperties>
</file>