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допущенных к участию в конкурсе на включение в кадровый резерв Департамента инвестиций Томской области для замещения вакантных должностей </w:t>
      </w:r>
      <w:r w:rsidR="00B7623E">
        <w:rPr>
          <w:rFonts w:ascii="PT Astra Serif" w:eastAsia="Times New Roman" w:hAnsi="PT Astra Serif" w:cs="Times New Roman"/>
          <w:sz w:val="28"/>
          <w:szCs w:val="28"/>
          <w:lang w:eastAsia="ru-RU"/>
        </w:rPr>
        <w:t>Главной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с требовани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>ем к специальност</w:t>
      </w:r>
      <w:r w:rsidR="003B6BFD">
        <w:rPr>
          <w:rFonts w:ascii="PT Astra Serif" w:eastAsia="Times New Roman" w:hAnsi="PT Astra Serif" w:cs="Times New Roman"/>
          <w:sz w:val="28"/>
          <w:szCs w:val="28"/>
          <w:lang w:eastAsia="ru-RU"/>
        </w:rPr>
        <w:t>ям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>, направлени</w:t>
      </w:r>
      <w:r w:rsidR="003B6BFD">
        <w:rPr>
          <w:rFonts w:ascii="PT Astra Serif" w:eastAsia="Times New Roman" w:hAnsi="PT Astra Serif" w:cs="Times New Roman"/>
          <w:sz w:val="28"/>
          <w:szCs w:val="28"/>
          <w:lang w:eastAsia="ru-RU"/>
        </w:rPr>
        <w:t>ям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>«Юриспруденция»</w:t>
      </w:r>
      <w:r w:rsidR="00451EC6">
        <w:rPr>
          <w:rFonts w:ascii="PT Astra Serif" w:eastAsia="Times New Roman" w:hAnsi="PT Astra Serif" w:cs="Times New Roman"/>
          <w:sz w:val="28"/>
          <w:szCs w:val="28"/>
          <w:lang w:eastAsia="ru-RU"/>
        </w:rPr>
        <w:t>, «Экономика»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CD0A74" w:rsidRPr="00E45FE0" w:rsidRDefault="00CD0A74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</w:t>
      </w:r>
      <w:r w:rsidR="00221576">
        <w:rPr>
          <w:rFonts w:ascii="PT Astra Serif" w:hAnsi="PT Astra Serif" w:cs="Times New Roman"/>
          <w:sz w:val="28"/>
          <w:szCs w:val="28"/>
        </w:rPr>
        <w:t>.</w:t>
      </w:r>
      <w:r w:rsidR="00221576" w:rsidRPr="00221576">
        <w:rPr>
          <w:rFonts w:ascii="PT Astra Serif" w:hAnsi="PT Astra Serif" w:cs="Times New Roman"/>
          <w:sz w:val="28"/>
          <w:szCs w:val="28"/>
        </w:rPr>
        <w:t xml:space="preserve"> </w:t>
      </w:r>
      <w:r w:rsidR="00451EC6">
        <w:rPr>
          <w:rFonts w:ascii="PT Astra Serif" w:hAnsi="PT Astra Serif" w:cs="Times New Roman"/>
          <w:sz w:val="28"/>
          <w:szCs w:val="28"/>
        </w:rPr>
        <w:t>Ананьева Ольга Сергеевна</w:t>
      </w:r>
    </w:p>
    <w:p w:rsidR="00CD0A74" w:rsidRDefault="00CD0A74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451EC6">
        <w:rPr>
          <w:rFonts w:ascii="PT Astra Serif" w:hAnsi="PT Astra Serif" w:cs="Times New Roman"/>
          <w:sz w:val="28"/>
          <w:szCs w:val="28"/>
        </w:rPr>
        <w:t>Кравченко Евгения Олеговна</w:t>
      </w:r>
    </w:p>
    <w:p w:rsidR="00451EC6" w:rsidRDefault="00451EC6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 Лих Елена Викторовна</w:t>
      </w:r>
    </w:p>
    <w:p w:rsidR="00564F3B" w:rsidRDefault="00564F3B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4. Жданов Алексей Игнатьевич</w:t>
      </w:r>
    </w:p>
    <w:p w:rsidR="00B7623E" w:rsidRPr="00E45FE0" w:rsidRDefault="00221576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 </w:t>
      </w: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>А.В. Антошина</w:t>
      </w:r>
    </w:p>
    <w:p w:rsidR="006768D4" w:rsidRDefault="001C4F62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A74"/>
    <w:rsid w:val="001C4F62"/>
    <w:rsid w:val="00221576"/>
    <w:rsid w:val="00280B96"/>
    <w:rsid w:val="003B6BFD"/>
    <w:rsid w:val="00451EC6"/>
    <w:rsid w:val="00564F3B"/>
    <w:rsid w:val="006E29E6"/>
    <w:rsid w:val="00870999"/>
    <w:rsid w:val="008E1EF4"/>
    <w:rsid w:val="00B17DDC"/>
    <w:rsid w:val="00B7623E"/>
    <w:rsid w:val="00BA091F"/>
    <w:rsid w:val="00CD0A74"/>
    <w:rsid w:val="00EC1E36"/>
    <w:rsid w:val="00F2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2024-06-20T07:00:00Z</dcterms:created>
  <dcterms:modified xsi:type="dcterms:W3CDTF">2024-06-20T07:00:00Z</dcterms:modified>
</cp:coreProperties>
</file>