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60602">
        <w:tc>
          <w:tcPr>
            <w:tcW w:w="1701" w:type="dxa"/>
            <w:tcBorders>
              <w:bottom w:val="none" w:sz="4" w:space="0" w:color="000000"/>
            </w:tcBorders>
          </w:tcPr>
          <w:p w:rsidR="00F60602" w:rsidRDefault="000B414B" w:rsidP="000B41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19.12.2023</w:t>
            </w:r>
            <w:r w:rsidR="00AB4DB0"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B4DB0"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138D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B4DB0"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60602" w:rsidRDefault="00F6060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60602" w:rsidRDefault="00AB4DB0" w:rsidP="0008098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8098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48-п</w:t>
            </w:r>
            <w:r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138D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873D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60602" w:rsidRDefault="0099418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994186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архитектуры и строительства Томской области от 11.04.2013 № 13-п </w:t>
      </w:r>
    </w:p>
    <w:p w:rsidR="00F60602" w:rsidRDefault="00F6060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Default="00F6060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Default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9418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60602" w:rsidRDefault="00AB4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94186" w:rsidRPr="00994186" w:rsidRDefault="000110B2" w:rsidP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r w:rsidR="00994186" w:rsidRPr="00994186">
        <w:rPr>
          <w:rFonts w:ascii="PT Astra Serif" w:hAnsi="PT Astra Serif" w:cs="Times New Roman"/>
          <w:sz w:val="28"/>
          <w:szCs w:val="28"/>
        </w:rPr>
        <w:t>Внести в приказ Департамента архитектуры и строительства Томской области от 11.04.2013 № 13-п «Об утверждении административного регламента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местностей» («Красное знамя», № 143, от 09.10.2013) следующие изменения:</w:t>
      </w:r>
    </w:p>
    <w:p w:rsidR="00994186" w:rsidRPr="00994186" w:rsidRDefault="00994186" w:rsidP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94186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994186"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местностей, утвержденном указанным приказом:</w:t>
      </w:r>
    </w:p>
    <w:p w:rsidR="00994186" w:rsidRDefault="00994186" w:rsidP="00994186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</w:t>
      </w:r>
      <w:r w:rsidRPr="00994186">
        <w:rPr>
          <w:rFonts w:ascii="PT Astra Serif" w:hAnsi="PT Astra Serif" w:cs="Times New Roman"/>
          <w:sz w:val="28"/>
          <w:szCs w:val="28"/>
        </w:rPr>
        <w:t>в подпункте г) пункта 9.1</w:t>
      </w:r>
      <w:proofErr w:type="gramStart"/>
      <w:r>
        <w:rPr>
          <w:rFonts w:ascii="PT Astra Serif" w:hAnsi="PT Astra Serif" w:cs="Times New Roman"/>
          <w:sz w:val="28"/>
          <w:szCs w:val="28"/>
        </w:rPr>
        <w:t>. слова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«Пенсионным фоном Российской Федерации» заменить словами «Фондом пенсионного и социального страхования Российской Федерации»;</w:t>
      </w:r>
    </w:p>
    <w:p w:rsidR="00994186" w:rsidRPr="00994186" w:rsidRDefault="00994186" w:rsidP="00994186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в пункте</w:t>
      </w:r>
      <w:r w:rsidRPr="00994186">
        <w:rPr>
          <w:rFonts w:ascii="PT Astra Serif" w:hAnsi="PT Astra Serif" w:cs="Times New Roman"/>
          <w:sz w:val="28"/>
          <w:szCs w:val="28"/>
        </w:rPr>
        <w:t xml:space="preserve"> 9.2</w:t>
      </w:r>
      <w:proofErr w:type="gramStart"/>
      <w:r w:rsidRPr="00994186">
        <w:rPr>
          <w:rFonts w:ascii="PT Astra Serif" w:hAnsi="PT Astra Serif" w:cs="Times New Roman"/>
          <w:sz w:val="28"/>
          <w:szCs w:val="28"/>
        </w:rPr>
        <w:t>. слова</w:t>
      </w:r>
      <w:proofErr w:type="gramEnd"/>
      <w:r w:rsidRPr="00994186">
        <w:rPr>
          <w:rFonts w:ascii="PT Astra Serif" w:hAnsi="PT Astra Serif" w:cs="Times New Roman"/>
          <w:sz w:val="28"/>
          <w:szCs w:val="28"/>
        </w:rPr>
        <w:t xml:space="preserve"> «Пенсионн</w:t>
      </w:r>
      <w:r>
        <w:rPr>
          <w:rFonts w:ascii="PT Astra Serif" w:hAnsi="PT Astra Serif" w:cs="Times New Roman"/>
          <w:sz w:val="28"/>
          <w:szCs w:val="28"/>
        </w:rPr>
        <w:t xml:space="preserve">ого </w:t>
      </w:r>
      <w:r w:rsidRPr="00994186">
        <w:rPr>
          <w:rFonts w:ascii="PT Astra Serif" w:hAnsi="PT Astra Serif" w:cs="Times New Roman"/>
          <w:sz w:val="28"/>
          <w:szCs w:val="28"/>
        </w:rPr>
        <w:t>фонд</w:t>
      </w:r>
      <w:r>
        <w:rPr>
          <w:rFonts w:ascii="PT Astra Serif" w:hAnsi="PT Astra Serif" w:cs="Times New Roman"/>
          <w:sz w:val="28"/>
          <w:szCs w:val="28"/>
        </w:rPr>
        <w:t>а</w:t>
      </w:r>
      <w:r w:rsidRPr="00994186">
        <w:rPr>
          <w:rFonts w:ascii="PT Astra Serif" w:hAnsi="PT Astra Serif" w:cs="Times New Roman"/>
          <w:sz w:val="28"/>
          <w:szCs w:val="28"/>
        </w:rPr>
        <w:t xml:space="preserve"> Российской Федерации» </w:t>
      </w:r>
      <w:r>
        <w:rPr>
          <w:rFonts w:ascii="PT Astra Serif" w:hAnsi="PT Astra Serif" w:cs="Times New Roman"/>
          <w:sz w:val="28"/>
          <w:szCs w:val="28"/>
        </w:rPr>
        <w:t xml:space="preserve">заменить словами </w:t>
      </w:r>
      <w:r w:rsidRPr="00994186">
        <w:rPr>
          <w:rFonts w:ascii="PT Astra Serif" w:hAnsi="PT Astra Serif" w:cs="Times New Roman"/>
          <w:sz w:val="28"/>
          <w:szCs w:val="28"/>
        </w:rPr>
        <w:t>«Фонд</w:t>
      </w:r>
      <w:r>
        <w:rPr>
          <w:rFonts w:ascii="PT Astra Serif" w:hAnsi="PT Astra Serif" w:cs="Times New Roman"/>
          <w:sz w:val="28"/>
          <w:szCs w:val="28"/>
        </w:rPr>
        <w:t>а</w:t>
      </w:r>
      <w:r w:rsidRPr="00994186">
        <w:rPr>
          <w:rFonts w:ascii="PT Astra Serif" w:hAnsi="PT Astra Serif" w:cs="Times New Roman"/>
          <w:sz w:val="28"/>
          <w:szCs w:val="28"/>
        </w:rPr>
        <w:t xml:space="preserve"> пенсионного и социального страхования Российской Федерации».</w:t>
      </w:r>
    </w:p>
    <w:p w:rsidR="00994186" w:rsidRDefault="000110B2" w:rsidP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994186" w:rsidRPr="00994186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94186" w:rsidRDefault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Pr="000110B2" w:rsidRDefault="00F6060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Pr="000110B2" w:rsidRDefault="00F6060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6060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 w:rsidP="00E622D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873D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F873D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138D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873D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Д.Ю. Ассонов</w:t>
            </w:r>
          </w:p>
        </w:tc>
      </w:tr>
    </w:tbl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94186" w:rsidRDefault="009941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94186" w:rsidRDefault="009941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0B2" w:rsidRDefault="000110B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60602" w:rsidRDefault="009941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Ушакова Е.В.</w:t>
      </w:r>
    </w:p>
    <w:sectPr w:rsidR="00F60602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8D3" w:rsidRDefault="006138D3">
      <w:r>
        <w:separator/>
      </w:r>
    </w:p>
  </w:endnote>
  <w:endnote w:type="continuationSeparator" w:id="0">
    <w:p w:rsidR="006138D3" w:rsidRDefault="0061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8D3" w:rsidRDefault="006138D3">
      <w:r>
        <w:separator/>
      </w:r>
    </w:p>
  </w:footnote>
  <w:footnote w:type="continuationSeparator" w:id="0">
    <w:p w:rsidR="006138D3" w:rsidRDefault="00613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602" w:rsidRDefault="00AB4DB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110B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602" w:rsidRDefault="00AB4D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602" w:rsidRDefault="00AB4D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архитектуры и строительства</w:t>
    </w:r>
  </w:p>
  <w:p w:rsidR="00F60602" w:rsidRDefault="00AB4D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60602" w:rsidRDefault="00AB4D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67BA8"/>
    <w:multiLevelType w:val="hybridMultilevel"/>
    <w:tmpl w:val="A14EDF9C"/>
    <w:lvl w:ilvl="0" w:tplc="4848780A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602"/>
    <w:rsid w:val="000110B2"/>
    <w:rsid w:val="00080984"/>
    <w:rsid w:val="000B414B"/>
    <w:rsid w:val="000E362B"/>
    <w:rsid w:val="00346BE3"/>
    <w:rsid w:val="004216E0"/>
    <w:rsid w:val="005C26CA"/>
    <w:rsid w:val="006138D3"/>
    <w:rsid w:val="00714A16"/>
    <w:rsid w:val="00907BCA"/>
    <w:rsid w:val="00947452"/>
    <w:rsid w:val="00994186"/>
    <w:rsid w:val="00AB4DB0"/>
    <w:rsid w:val="00E622D2"/>
    <w:rsid w:val="00F22B44"/>
    <w:rsid w:val="00F60602"/>
    <w:rsid w:val="00F8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A3FCDA-A37F-4CC6-8FDF-29DD53A30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Владимировна Савко</cp:lastModifiedBy>
  <cp:revision>2</cp:revision>
  <cp:lastPrinted>2023-12-19T03:14:00Z</cp:lastPrinted>
  <dcterms:created xsi:type="dcterms:W3CDTF">2023-12-19T10:16:00Z</dcterms:created>
  <dcterms:modified xsi:type="dcterms:W3CDTF">2023-12-19T10:16:00Z</dcterms:modified>
</cp:coreProperties>
</file>