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09"/>
        <w:gridCol w:w="5685"/>
      </w:tblGrid>
      <w:tr w:rsidR="00476E5F" w:rsidRPr="00C20349" w:rsidTr="00D1738C">
        <w:tc>
          <w:tcPr>
            <w:tcW w:w="2068" w:type="pct"/>
          </w:tcPr>
          <w:p w:rsidR="00476E5F" w:rsidRPr="00C20349" w:rsidRDefault="00ED1309" w:rsidP="003A0E0C">
            <w:pPr>
              <w:pStyle w:val="af1"/>
              <w:tabs>
                <w:tab w:val="left" w:pos="8931"/>
              </w:tabs>
              <w:ind w:left="0" w:firstLine="0"/>
              <w:jc w:val="both"/>
              <w:rPr>
                <w:rFonts w:ascii="PT Astra Serif" w:hAnsi="PT Astra Serif"/>
                <w:szCs w:val="26"/>
              </w:rPr>
            </w:pPr>
            <w:r w:rsidRPr="00C20349">
              <w:rPr>
                <w:rFonts w:ascii="PT Astra Serif" w:hAnsi="PT Astra Serif"/>
                <w:szCs w:val="26"/>
              </w:rPr>
              <w:t>2</w:t>
            </w:r>
            <w:r w:rsidR="003A0E0C" w:rsidRPr="00C20349">
              <w:rPr>
                <w:rFonts w:ascii="PT Astra Serif" w:hAnsi="PT Astra Serif"/>
                <w:szCs w:val="26"/>
              </w:rPr>
              <w:t>9</w:t>
            </w:r>
            <w:r w:rsidR="002D56F1" w:rsidRPr="00C20349">
              <w:rPr>
                <w:rFonts w:ascii="PT Astra Serif" w:hAnsi="PT Astra Serif"/>
                <w:szCs w:val="26"/>
              </w:rPr>
              <w:t>.</w:t>
            </w:r>
            <w:r w:rsidR="009F4856" w:rsidRPr="00C20349">
              <w:rPr>
                <w:rFonts w:ascii="PT Astra Serif" w:hAnsi="PT Astra Serif"/>
                <w:szCs w:val="26"/>
              </w:rPr>
              <w:t>11</w:t>
            </w:r>
            <w:r w:rsidR="002D56F1" w:rsidRPr="00C20349">
              <w:rPr>
                <w:rFonts w:ascii="PT Astra Serif" w:hAnsi="PT Astra Serif"/>
                <w:szCs w:val="26"/>
              </w:rPr>
              <w:t>.202</w:t>
            </w:r>
            <w:r w:rsidR="001D50EE" w:rsidRPr="00C20349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2932" w:type="pct"/>
            <w:vAlign w:val="center"/>
          </w:tcPr>
          <w:p w:rsidR="00476E5F" w:rsidRPr="00C20349" w:rsidRDefault="00476E5F" w:rsidP="00ED1309">
            <w:pPr>
              <w:pStyle w:val="af1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 w:rsidRPr="00C20349">
              <w:rPr>
                <w:rFonts w:ascii="PT Astra Serif" w:hAnsi="PT Astra Serif"/>
                <w:szCs w:val="26"/>
              </w:rPr>
              <w:t>№</w:t>
            </w:r>
            <w:r w:rsidR="00DA0B8A" w:rsidRPr="00C20349">
              <w:rPr>
                <w:rFonts w:ascii="PT Astra Serif" w:hAnsi="PT Astra Serif"/>
                <w:szCs w:val="26"/>
              </w:rPr>
              <w:t xml:space="preserve"> </w:t>
            </w:r>
            <w:r w:rsidR="00ED1309" w:rsidRPr="00C20349">
              <w:rPr>
                <w:rFonts w:ascii="PT Astra Serif" w:hAnsi="PT Astra Serif"/>
                <w:szCs w:val="26"/>
              </w:rPr>
              <w:t>6</w:t>
            </w:r>
            <w:r w:rsidR="00696CBA" w:rsidRPr="00C20349">
              <w:rPr>
                <w:rFonts w:ascii="PT Astra Serif" w:hAnsi="PT Astra Serif"/>
                <w:szCs w:val="26"/>
              </w:rPr>
              <w:t>-</w:t>
            </w:r>
            <w:r w:rsidR="00CF7386">
              <w:rPr>
                <w:rFonts w:ascii="PT Astra Serif" w:hAnsi="PT Astra Serif"/>
                <w:szCs w:val="26"/>
              </w:rPr>
              <w:t>645</w:t>
            </w:r>
          </w:p>
        </w:tc>
      </w:tr>
    </w:tbl>
    <w:p w:rsidR="00476E5F" w:rsidRPr="00C20349" w:rsidRDefault="00476E5F" w:rsidP="00D1738C">
      <w:pPr>
        <w:pStyle w:val="a9"/>
        <w:tabs>
          <w:tab w:val="left" w:pos="2835"/>
        </w:tabs>
        <w:spacing w:before="120"/>
        <w:rPr>
          <w:rFonts w:ascii="PT Astra Serif" w:hAnsi="PT Astra Serif"/>
          <w:szCs w:val="26"/>
        </w:rPr>
      </w:pPr>
      <w:r w:rsidRPr="00C20349">
        <w:rPr>
          <w:rFonts w:ascii="PT Astra Serif" w:hAnsi="PT Astra Serif"/>
          <w:szCs w:val="26"/>
        </w:rPr>
        <w:t>город Томск</w:t>
      </w:r>
    </w:p>
    <w:p w:rsidR="00ED1309" w:rsidRPr="00C20349" w:rsidRDefault="00ED1309" w:rsidP="00ED1309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Cs w:val="26"/>
        </w:rPr>
      </w:pPr>
      <w:r w:rsidRPr="00C20349">
        <w:rPr>
          <w:rFonts w:ascii="PT Astra Serif" w:hAnsi="PT Astra Serif"/>
          <w:bCs/>
          <w:szCs w:val="26"/>
        </w:rPr>
        <w:t>Об у</w:t>
      </w:r>
      <w:r w:rsidR="006E2D24" w:rsidRPr="00C20349">
        <w:rPr>
          <w:rFonts w:ascii="PT Astra Serif" w:hAnsi="PT Astra Serif"/>
          <w:bCs/>
          <w:szCs w:val="26"/>
        </w:rPr>
        <w:t>становл</w:t>
      </w:r>
      <w:r w:rsidRPr="00C20349">
        <w:rPr>
          <w:rFonts w:ascii="PT Astra Serif" w:hAnsi="PT Astra Serif"/>
          <w:bCs/>
          <w:szCs w:val="26"/>
        </w:rPr>
        <w:t xml:space="preserve">ении </w:t>
      </w:r>
      <w:r w:rsidR="006E2D24" w:rsidRPr="00C20349">
        <w:rPr>
          <w:rFonts w:ascii="PT Astra Serif" w:hAnsi="PT Astra Serif"/>
          <w:bCs/>
          <w:szCs w:val="26"/>
        </w:rPr>
        <w:t xml:space="preserve">платы </w:t>
      </w:r>
      <w:r w:rsidRPr="00C20349">
        <w:rPr>
          <w:rFonts w:ascii="PT Astra Serif" w:hAnsi="PT Astra Serif"/>
          <w:bCs/>
          <w:szCs w:val="26"/>
        </w:rPr>
        <w:t xml:space="preserve"> </w:t>
      </w:r>
      <w:r w:rsidR="006E2D24" w:rsidRPr="00C20349">
        <w:rPr>
          <w:rFonts w:ascii="PT Astra Serif" w:hAnsi="PT Astra Serif"/>
          <w:bCs/>
          <w:szCs w:val="26"/>
        </w:rPr>
        <w:t xml:space="preserve">за технологическое присоединение по индивидуальному проекту для </w:t>
      </w:r>
      <w:r w:rsidRPr="00C20349">
        <w:rPr>
          <w:rFonts w:ascii="PT Astra Serif" w:hAnsi="PT Astra Serif"/>
          <w:bCs/>
          <w:szCs w:val="26"/>
        </w:rPr>
        <w:t>обществ</w:t>
      </w:r>
      <w:r w:rsidR="006E2D24" w:rsidRPr="00C20349">
        <w:rPr>
          <w:rFonts w:ascii="PT Astra Serif" w:hAnsi="PT Astra Serif"/>
          <w:bCs/>
          <w:szCs w:val="26"/>
        </w:rPr>
        <w:t>а с ограниченной ответственностью</w:t>
      </w:r>
      <w:r w:rsidRPr="00C20349">
        <w:rPr>
          <w:rFonts w:ascii="PT Astra Serif" w:hAnsi="PT Astra Serif"/>
          <w:bCs/>
          <w:szCs w:val="26"/>
        </w:rPr>
        <w:t xml:space="preserve"> «Томск</w:t>
      </w:r>
      <w:r w:rsidR="006E2D24" w:rsidRPr="00C20349">
        <w:rPr>
          <w:rFonts w:ascii="PT Astra Serif" w:hAnsi="PT Astra Serif"/>
          <w:bCs/>
          <w:szCs w:val="26"/>
        </w:rPr>
        <w:t>ие электрические сети</w:t>
      </w:r>
      <w:r w:rsidRPr="00C20349">
        <w:rPr>
          <w:rFonts w:ascii="PT Astra Serif" w:hAnsi="PT Astra Serif"/>
          <w:bCs/>
          <w:szCs w:val="26"/>
        </w:rPr>
        <w:t>»</w:t>
      </w:r>
      <w:r w:rsidR="006E2D24" w:rsidRPr="00C20349">
        <w:rPr>
          <w:rFonts w:ascii="PT Astra Serif" w:hAnsi="PT Astra Serif"/>
          <w:bCs/>
          <w:szCs w:val="26"/>
        </w:rPr>
        <w:t xml:space="preserve"> </w:t>
      </w:r>
      <w:r w:rsidRPr="00C20349">
        <w:rPr>
          <w:rFonts w:ascii="PT Astra Serif" w:hAnsi="PT Astra Serif"/>
          <w:szCs w:val="26"/>
        </w:rPr>
        <w:t>(ИНН 70</w:t>
      </w:r>
      <w:r w:rsidR="006E2D24" w:rsidRPr="00C20349">
        <w:rPr>
          <w:rFonts w:ascii="PT Astra Serif" w:hAnsi="PT Astra Serif"/>
          <w:szCs w:val="26"/>
        </w:rPr>
        <w:t>17380970</w:t>
      </w:r>
      <w:r w:rsidRPr="00C20349">
        <w:rPr>
          <w:rFonts w:ascii="PT Astra Serif" w:hAnsi="PT Astra Serif"/>
          <w:szCs w:val="26"/>
        </w:rPr>
        <w:t>)</w:t>
      </w:r>
    </w:p>
    <w:p w:rsidR="00340174" w:rsidRPr="00C20349" w:rsidRDefault="00340174" w:rsidP="00CF6ED1">
      <w:pPr>
        <w:ind w:firstLine="567"/>
        <w:rPr>
          <w:rFonts w:ascii="PT Astra Serif" w:hAnsi="PT Astra Serif"/>
          <w:szCs w:val="26"/>
        </w:rPr>
      </w:pPr>
    </w:p>
    <w:p w:rsidR="00EB15B9" w:rsidRPr="00C20349" w:rsidRDefault="00EB15B9" w:rsidP="00D1738C">
      <w:pPr>
        <w:pStyle w:val="ac"/>
        <w:ind w:firstLine="709"/>
        <w:rPr>
          <w:rFonts w:ascii="PT Astra Serif" w:hAnsi="PT Astra Serif"/>
          <w:szCs w:val="26"/>
        </w:rPr>
      </w:pPr>
      <w:r w:rsidRPr="00C20349">
        <w:rPr>
          <w:rFonts w:ascii="PT Astra Serif" w:hAnsi="PT Astra Serif"/>
          <w:szCs w:val="26"/>
        </w:rPr>
        <w:t xml:space="preserve">В соответствии с Федеральным законом </w:t>
      </w:r>
      <w:r w:rsidR="00ED1309" w:rsidRPr="00C20349">
        <w:rPr>
          <w:rFonts w:ascii="PT Astra Serif" w:hAnsi="PT Astra Serif"/>
          <w:szCs w:val="26"/>
        </w:rPr>
        <w:t xml:space="preserve">от 26.03.2003 № 35-ФЗ «Об электроэнергетике», </w:t>
      </w:r>
      <w:hyperlink r:id="rId8" w:history="1">
        <w:r w:rsidR="00ED1309" w:rsidRPr="00C20349">
          <w:rPr>
            <w:rFonts w:ascii="PT Astra Serif" w:hAnsi="PT Astra Serif"/>
            <w:szCs w:val="26"/>
          </w:rPr>
          <w:t>постановлением</w:t>
        </w:r>
      </w:hyperlink>
      <w:r w:rsidR="00ED1309" w:rsidRPr="00C20349">
        <w:rPr>
          <w:rFonts w:ascii="PT Astra Serif" w:hAnsi="PT Astra Serif"/>
          <w:szCs w:val="26"/>
        </w:rPr>
        <w:t xml:space="preserve"> Правительства Российской Федерации от 29.12.2011 № 1178 «О ценообразовании в области регулируемых цен (тарифов) в электроэнергетике», </w:t>
      </w:r>
      <w:r w:rsidR="00320265" w:rsidRPr="00C20349">
        <w:rPr>
          <w:rFonts w:ascii="PT Astra Serif" w:hAnsi="PT Astra Serif"/>
        </w:rPr>
        <w:t xml:space="preserve">постановлением Правительства Российской Федерации от 27.12.2004 № 861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приказом ФАС России от 30.06.2022 № 490/22 «Об утверждении Методических указаний по определению размера платы за технологическое присоединение к электрическим сетям», постановлением Губернатора Томской области от 31.10.2012 № 145 «Об утверждении Положения о Департаменте тарифного регулирования Томской области», и решением Правления Департамента тарифного регулирования Томской области </w:t>
      </w:r>
      <w:r w:rsidRPr="00C20349">
        <w:rPr>
          <w:rFonts w:ascii="PT Astra Serif" w:hAnsi="PT Astra Serif"/>
          <w:szCs w:val="26"/>
        </w:rPr>
        <w:t xml:space="preserve">от </w:t>
      </w:r>
      <w:r w:rsidR="00ED1309" w:rsidRPr="00C20349">
        <w:rPr>
          <w:rFonts w:ascii="PT Astra Serif" w:hAnsi="PT Astra Serif"/>
          <w:szCs w:val="26"/>
        </w:rPr>
        <w:t>2</w:t>
      </w:r>
      <w:r w:rsidR="003A0E0C" w:rsidRPr="00C20349">
        <w:rPr>
          <w:rFonts w:ascii="PT Astra Serif" w:hAnsi="PT Astra Serif"/>
          <w:szCs w:val="26"/>
        </w:rPr>
        <w:t>9</w:t>
      </w:r>
      <w:r w:rsidRPr="00C20349">
        <w:rPr>
          <w:rFonts w:ascii="PT Astra Serif" w:hAnsi="PT Astra Serif"/>
          <w:szCs w:val="26"/>
        </w:rPr>
        <w:t>.</w:t>
      </w:r>
      <w:r w:rsidR="009F4856" w:rsidRPr="00C20349">
        <w:rPr>
          <w:rFonts w:ascii="PT Astra Serif" w:hAnsi="PT Astra Serif"/>
          <w:szCs w:val="26"/>
        </w:rPr>
        <w:t>11</w:t>
      </w:r>
      <w:r w:rsidRPr="00C20349">
        <w:rPr>
          <w:rFonts w:ascii="PT Astra Serif" w:hAnsi="PT Astra Serif"/>
          <w:szCs w:val="26"/>
        </w:rPr>
        <w:t>.2022 №</w:t>
      </w:r>
      <w:r w:rsidR="00CF7386">
        <w:rPr>
          <w:rFonts w:ascii="PT Astra Serif" w:hAnsi="PT Astra Serif"/>
          <w:szCs w:val="26"/>
        </w:rPr>
        <w:t xml:space="preserve"> 40</w:t>
      </w:r>
      <w:r w:rsidRPr="00C20349">
        <w:rPr>
          <w:rFonts w:ascii="PT Astra Serif" w:hAnsi="PT Astra Serif"/>
          <w:szCs w:val="26"/>
        </w:rPr>
        <w:t>/</w:t>
      </w:r>
      <w:r w:rsidR="00CF7386">
        <w:rPr>
          <w:rFonts w:ascii="PT Astra Serif" w:hAnsi="PT Astra Serif"/>
          <w:szCs w:val="26"/>
        </w:rPr>
        <w:t>2</w:t>
      </w:r>
    </w:p>
    <w:p w:rsidR="00ED1309" w:rsidRPr="00C20349" w:rsidRDefault="00ED1309" w:rsidP="00D1738C">
      <w:pPr>
        <w:pStyle w:val="ac"/>
        <w:ind w:firstLine="709"/>
        <w:rPr>
          <w:rFonts w:ascii="PT Astra Serif" w:hAnsi="PT Astra Serif"/>
          <w:szCs w:val="26"/>
        </w:rPr>
      </w:pPr>
    </w:p>
    <w:p w:rsidR="00ED1309" w:rsidRPr="00C20349" w:rsidRDefault="00ED1309" w:rsidP="00CF7386">
      <w:pPr>
        <w:pStyle w:val="ac"/>
        <w:ind w:firstLine="709"/>
        <w:rPr>
          <w:rFonts w:ascii="PT Astra Serif" w:hAnsi="PT Astra Serif"/>
          <w:szCs w:val="26"/>
        </w:rPr>
      </w:pPr>
      <w:r w:rsidRPr="00C20349">
        <w:rPr>
          <w:rFonts w:ascii="PT Astra Serif" w:hAnsi="PT Astra Serif"/>
          <w:szCs w:val="26"/>
        </w:rPr>
        <w:t>ПРИКАЗЫВАЮ:</w:t>
      </w:r>
    </w:p>
    <w:p w:rsidR="00ED1309" w:rsidRPr="00C20349" w:rsidRDefault="00ED1309" w:rsidP="00CF7386">
      <w:pPr>
        <w:widowControl w:val="0"/>
        <w:numPr>
          <w:ilvl w:val="0"/>
          <w:numId w:val="25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C20349">
        <w:rPr>
          <w:rFonts w:ascii="PT Astra Serif" w:hAnsi="PT Astra Serif"/>
          <w:szCs w:val="26"/>
        </w:rPr>
        <w:t xml:space="preserve">Установить </w:t>
      </w:r>
      <w:r w:rsidR="006E2D24" w:rsidRPr="00C20349">
        <w:rPr>
          <w:rFonts w:ascii="PT Astra Serif" w:hAnsi="PT Astra Serif"/>
          <w:szCs w:val="26"/>
        </w:rPr>
        <w:t xml:space="preserve">плату за технологическое присоединение </w:t>
      </w:r>
      <w:r w:rsidRPr="00C20349">
        <w:rPr>
          <w:rFonts w:ascii="PT Astra Serif" w:hAnsi="PT Astra Serif"/>
          <w:szCs w:val="26"/>
        </w:rPr>
        <w:t xml:space="preserve"> </w:t>
      </w:r>
      <w:r w:rsidR="001B4BD1" w:rsidRPr="00C20349">
        <w:rPr>
          <w:rFonts w:ascii="PT Astra Serif" w:hAnsi="PT Astra Serif"/>
          <w:szCs w:val="26"/>
        </w:rPr>
        <w:t xml:space="preserve">энергопринимающих устройств общества с ограниченной ответственностью </w:t>
      </w:r>
      <w:r w:rsidR="00072265" w:rsidRPr="00C20349">
        <w:rPr>
          <w:rFonts w:ascii="PT Astra Serif" w:hAnsi="PT Astra Serif"/>
          <w:szCs w:val="26"/>
        </w:rPr>
        <w:t xml:space="preserve">Специализированный застройщик </w:t>
      </w:r>
      <w:r w:rsidR="001B4BD1" w:rsidRPr="00C20349">
        <w:rPr>
          <w:rFonts w:ascii="PT Astra Serif" w:hAnsi="PT Astra Serif"/>
          <w:szCs w:val="26"/>
        </w:rPr>
        <w:t>«</w:t>
      </w:r>
      <w:r w:rsidR="00072265" w:rsidRPr="00C20349">
        <w:rPr>
          <w:rFonts w:ascii="PT Astra Serif" w:hAnsi="PT Astra Serif"/>
          <w:szCs w:val="26"/>
        </w:rPr>
        <w:t>Карьероуправление</w:t>
      </w:r>
      <w:r w:rsidR="001B4BD1" w:rsidRPr="00C20349">
        <w:rPr>
          <w:rFonts w:ascii="PT Astra Serif" w:hAnsi="PT Astra Serif"/>
          <w:szCs w:val="26"/>
        </w:rPr>
        <w:t xml:space="preserve">», </w:t>
      </w:r>
      <w:r w:rsidR="00C933DA" w:rsidRPr="00C20349">
        <w:rPr>
          <w:rFonts w:ascii="PT Astra Serif" w:hAnsi="PT Astra Serif"/>
          <w:szCs w:val="26"/>
        </w:rPr>
        <w:t xml:space="preserve">присоединяемых по уровню напряжения 0,4 кВ, </w:t>
      </w:r>
      <w:r w:rsidR="001B4BD1" w:rsidRPr="00C20349">
        <w:rPr>
          <w:rFonts w:ascii="PT Astra Serif" w:hAnsi="PT Astra Serif"/>
          <w:szCs w:val="26"/>
        </w:rPr>
        <w:t xml:space="preserve">максимальной мощностью </w:t>
      </w:r>
      <w:r w:rsidR="006A6A42" w:rsidRPr="00C20349">
        <w:rPr>
          <w:rFonts w:ascii="PT Astra Serif" w:hAnsi="PT Astra Serif"/>
          <w:szCs w:val="26"/>
        </w:rPr>
        <w:t>5</w:t>
      </w:r>
      <w:r w:rsidR="001B4BD1" w:rsidRPr="00C20349">
        <w:rPr>
          <w:rFonts w:ascii="PT Astra Serif" w:hAnsi="PT Astra Serif"/>
          <w:szCs w:val="26"/>
        </w:rPr>
        <w:t>30,00 кВт</w:t>
      </w:r>
      <w:r w:rsidR="002A1864" w:rsidRPr="00C20349">
        <w:rPr>
          <w:rFonts w:ascii="PT Astra Serif" w:hAnsi="PT Astra Serif"/>
          <w:szCs w:val="26"/>
        </w:rPr>
        <w:t>,</w:t>
      </w:r>
      <w:r w:rsidR="001B4BD1" w:rsidRPr="00C20349">
        <w:rPr>
          <w:rFonts w:ascii="PT Astra Serif" w:hAnsi="PT Astra Serif"/>
          <w:szCs w:val="26"/>
        </w:rPr>
        <w:t xml:space="preserve"> категория надежности </w:t>
      </w:r>
      <w:r w:rsidR="001B4BD1" w:rsidRPr="00C20349">
        <w:rPr>
          <w:rFonts w:ascii="PT Astra Serif" w:hAnsi="PT Astra Serif"/>
          <w:szCs w:val="26"/>
          <w:lang w:val="en-US"/>
        </w:rPr>
        <w:t>II</w:t>
      </w:r>
      <w:r w:rsidR="001B4BD1" w:rsidRPr="00C20349">
        <w:rPr>
          <w:rFonts w:ascii="PT Astra Serif" w:hAnsi="PT Astra Serif"/>
          <w:szCs w:val="26"/>
        </w:rPr>
        <w:t xml:space="preserve"> (</w:t>
      </w:r>
      <w:r w:rsidR="006A6A42" w:rsidRPr="00C20349">
        <w:rPr>
          <w:rFonts w:ascii="PT Astra Serif" w:hAnsi="PT Astra Serif"/>
          <w:szCs w:val="26"/>
        </w:rPr>
        <w:t>вторая</w:t>
      </w:r>
      <w:r w:rsidR="001B4BD1" w:rsidRPr="00C20349">
        <w:rPr>
          <w:rFonts w:ascii="PT Astra Serif" w:hAnsi="PT Astra Serif"/>
          <w:szCs w:val="26"/>
        </w:rPr>
        <w:t xml:space="preserve">), к электрическим сетям общества с ограниченной ответственностью «Томские электрические сети» (ИНН 7017380970) по индивидуальному проекту в размере </w:t>
      </w:r>
      <w:r w:rsidR="00C20A0A" w:rsidRPr="00C20349">
        <w:rPr>
          <w:rFonts w:ascii="PT Astra Serif" w:hAnsi="PT Astra Serif"/>
          <w:szCs w:val="26"/>
        </w:rPr>
        <w:t>12</w:t>
      </w:r>
      <w:r w:rsidR="003A0E0C" w:rsidRPr="00C20349">
        <w:rPr>
          <w:rFonts w:ascii="PT Astra Serif" w:hAnsi="PT Astra Serif"/>
          <w:szCs w:val="26"/>
        </w:rPr>
        <w:t>,</w:t>
      </w:r>
      <w:r w:rsidR="00C20A0A" w:rsidRPr="00C20349">
        <w:rPr>
          <w:rFonts w:ascii="PT Astra Serif" w:hAnsi="PT Astra Serif"/>
          <w:szCs w:val="26"/>
        </w:rPr>
        <w:t xml:space="preserve">97575 </w:t>
      </w:r>
      <w:r w:rsidR="001B4BD1" w:rsidRPr="00C20349">
        <w:rPr>
          <w:rFonts w:ascii="PT Astra Serif" w:hAnsi="PT Astra Serif"/>
          <w:szCs w:val="26"/>
        </w:rPr>
        <w:t>тыс. руб. без учета НДС</w:t>
      </w:r>
      <w:r w:rsidR="007F1137" w:rsidRPr="00C20349">
        <w:rPr>
          <w:rFonts w:ascii="PT Astra Serif" w:hAnsi="PT Astra Serif"/>
          <w:szCs w:val="26"/>
        </w:rPr>
        <w:t>.</w:t>
      </w:r>
    </w:p>
    <w:p w:rsidR="00CF18D9" w:rsidRPr="00CF7386" w:rsidRDefault="00320265" w:rsidP="00E174A1">
      <w:pPr>
        <w:pStyle w:val="af1"/>
        <w:numPr>
          <w:ilvl w:val="0"/>
          <w:numId w:val="25"/>
        </w:numPr>
        <w:shd w:val="clear" w:color="auto" w:fill="FFFFFF"/>
        <w:ind w:left="0" w:firstLine="709"/>
        <w:jc w:val="both"/>
        <w:rPr>
          <w:rFonts w:ascii="PT Astra Serif" w:hAnsi="PT Astra Serif"/>
          <w:szCs w:val="26"/>
        </w:rPr>
      </w:pPr>
      <w:r w:rsidRPr="00CF7386">
        <w:rPr>
          <w:rFonts w:ascii="PT Astra Serif" w:hAnsi="PT Astra Serif"/>
          <w:szCs w:val="26"/>
        </w:rPr>
        <w:t xml:space="preserve">Плановые расходы общества с ограниченной ответственностью «Томские электрические сети» (ИНН 7017380970), связанные с осуществлением технологического присоединения энергопринимающих устройств общества с ограниченной ответственностью </w:t>
      </w:r>
      <w:r w:rsidR="00072265" w:rsidRPr="00CF7386">
        <w:rPr>
          <w:rFonts w:ascii="PT Astra Serif" w:hAnsi="PT Astra Serif"/>
          <w:szCs w:val="26"/>
        </w:rPr>
        <w:t xml:space="preserve">Специализированный застройщик </w:t>
      </w:r>
      <w:r w:rsidR="00072265" w:rsidRPr="00CF7386">
        <w:rPr>
          <w:rFonts w:ascii="PT Astra Serif" w:hAnsi="PT Astra Serif"/>
          <w:szCs w:val="26"/>
        </w:rPr>
        <w:lastRenderedPageBreak/>
        <w:t>«Карьероуправление»</w:t>
      </w:r>
      <w:r w:rsidRPr="00CF7386">
        <w:rPr>
          <w:rFonts w:ascii="PT Astra Serif" w:hAnsi="PT Astra Serif"/>
          <w:szCs w:val="26"/>
        </w:rPr>
        <w:t xml:space="preserve"> к электрическим сетям </w:t>
      </w:r>
      <w:r w:rsidR="00641B57" w:rsidRPr="00CF7386">
        <w:rPr>
          <w:rFonts w:ascii="PT Astra Serif" w:hAnsi="PT Astra Serif"/>
          <w:szCs w:val="26"/>
        </w:rPr>
        <w:t>общества с ограниченной ответственностью «Томские электрические сети»</w:t>
      </w:r>
      <w:r w:rsidRPr="00CF7386">
        <w:rPr>
          <w:rFonts w:ascii="PT Astra Serif" w:hAnsi="PT Astra Serif"/>
          <w:szCs w:val="26"/>
        </w:rPr>
        <w:t xml:space="preserve">, </w:t>
      </w:r>
      <w:r w:rsidR="007F1137" w:rsidRPr="00CF7386">
        <w:rPr>
          <w:rFonts w:ascii="PT Astra Serif" w:hAnsi="PT Astra Serif"/>
          <w:szCs w:val="26"/>
        </w:rPr>
        <w:t xml:space="preserve">не включаемые в плату за технологическое присоединение в соответствии с пунктом 87 </w:t>
      </w:r>
      <w:r w:rsidR="00C20349" w:rsidRPr="00CF7386">
        <w:rPr>
          <w:rFonts w:ascii="PT Astra Serif" w:hAnsi="PT Astra Serif"/>
          <w:szCs w:val="26"/>
        </w:rPr>
        <w:t xml:space="preserve">Основ ценообразования в области регулируемых цен (тарифов) в электроэнергетике, </w:t>
      </w:r>
      <w:r w:rsidR="007F1137" w:rsidRPr="00CF7386">
        <w:rPr>
          <w:rFonts w:ascii="PT Astra Serif" w:hAnsi="PT Astra Serif"/>
          <w:szCs w:val="26"/>
        </w:rPr>
        <w:t xml:space="preserve">утвержденных </w:t>
      </w:r>
      <w:hyperlink r:id="rId9" w:history="1">
        <w:r w:rsidR="007F1137" w:rsidRPr="00CF7386">
          <w:rPr>
            <w:rFonts w:ascii="PT Astra Serif" w:hAnsi="PT Astra Serif"/>
            <w:szCs w:val="26"/>
          </w:rPr>
          <w:t>постановлением</w:t>
        </w:r>
      </w:hyperlink>
      <w:r w:rsidR="007F1137" w:rsidRPr="00CF7386">
        <w:rPr>
          <w:rFonts w:ascii="PT Astra Serif" w:hAnsi="PT Astra Serif"/>
          <w:szCs w:val="26"/>
        </w:rPr>
        <w:t xml:space="preserve"> Правительства Российской Федерации от 29.12.2011 № 1178</w:t>
      </w:r>
      <w:r w:rsidRPr="00CF7386">
        <w:rPr>
          <w:rFonts w:ascii="PT Astra Serif" w:hAnsi="PT Astra Serif"/>
          <w:szCs w:val="26"/>
        </w:rPr>
        <w:t xml:space="preserve">, </w:t>
      </w:r>
      <w:r w:rsidR="00C20A0A" w:rsidRPr="00CF7386">
        <w:rPr>
          <w:rFonts w:ascii="PT Astra Serif" w:hAnsi="PT Astra Serif"/>
          <w:szCs w:val="26"/>
        </w:rPr>
        <w:t xml:space="preserve">определить </w:t>
      </w:r>
      <w:r w:rsidR="007F1137" w:rsidRPr="00CF7386">
        <w:rPr>
          <w:rFonts w:ascii="PT Astra Serif" w:hAnsi="PT Astra Serif"/>
          <w:szCs w:val="26"/>
        </w:rPr>
        <w:t xml:space="preserve">в размере </w:t>
      </w:r>
      <w:r w:rsidR="007F1137" w:rsidRPr="00CF7386">
        <w:rPr>
          <w:rFonts w:ascii="PT Astra Serif" w:hAnsi="PT Astra Serif"/>
        </w:rPr>
        <w:t>371 673,50361 тыс. руб.</w:t>
      </w:r>
      <w:r w:rsidR="001D086F" w:rsidRPr="00CF7386">
        <w:rPr>
          <w:rFonts w:ascii="PT Astra Serif" w:hAnsi="PT Astra Serif"/>
        </w:rPr>
        <w:t xml:space="preserve"> без учета НДС</w:t>
      </w:r>
      <w:r w:rsidR="007F1137" w:rsidRPr="00CF7386">
        <w:rPr>
          <w:rFonts w:ascii="PT Astra Serif" w:hAnsi="PT Astra Serif"/>
        </w:rPr>
        <w:t>, в том числе, расходы на проведение реконструкции РП-3 в ЗРУ-10 кВ</w:t>
      </w:r>
      <w:r w:rsidR="00AE14A6" w:rsidRPr="00CF7386">
        <w:rPr>
          <w:rFonts w:ascii="PT Astra Serif" w:hAnsi="PT Astra Serif"/>
        </w:rPr>
        <w:t xml:space="preserve"> (возможность технологического присоединения ограничена предельной максимальной мощностью ПС «Гравийная»)</w:t>
      </w:r>
      <w:r w:rsidR="007F1137" w:rsidRPr="00CF7386">
        <w:rPr>
          <w:rFonts w:ascii="PT Astra Serif" w:hAnsi="PT Astra Serif"/>
        </w:rPr>
        <w:t xml:space="preserve"> с образованием подстанции ПС-110/10 кВ </w:t>
      </w:r>
      <w:r w:rsidR="000C0109" w:rsidRPr="00CF7386">
        <w:rPr>
          <w:rFonts w:ascii="PT Astra Serif" w:hAnsi="PT Astra Serif"/>
        </w:rPr>
        <w:t xml:space="preserve">с двумя трансформаторами 110/10 кВ </w:t>
      </w:r>
      <w:r w:rsidR="007F1137" w:rsidRPr="00CF7386">
        <w:rPr>
          <w:rFonts w:ascii="PT Astra Serif" w:hAnsi="PT Astra Serif"/>
        </w:rPr>
        <w:t>мощностью 16 МВА каждый</w:t>
      </w:r>
      <w:r w:rsidR="00724356" w:rsidRPr="00CF7386">
        <w:rPr>
          <w:rFonts w:ascii="PT Astra Serif" w:hAnsi="PT Astra Serif"/>
        </w:rPr>
        <w:t>*</w:t>
      </w:r>
      <w:r w:rsidR="007F1137" w:rsidRPr="00CF7386">
        <w:rPr>
          <w:rFonts w:ascii="PT Astra Serif" w:hAnsi="PT Astra Serif"/>
        </w:rPr>
        <w:t>, в размере 371 673,50361 тыс. руб.</w:t>
      </w:r>
      <w:r w:rsidR="001D086F" w:rsidRPr="00CF7386">
        <w:rPr>
          <w:rFonts w:ascii="PT Astra Serif" w:hAnsi="PT Astra Serif"/>
        </w:rPr>
        <w:t xml:space="preserve"> без учета НДС.</w:t>
      </w:r>
    </w:p>
    <w:p w:rsidR="001D086F" w:rsidRPr="006B40DA" w:rsidRDefault="001D086F" w:rsidP="00CF7386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A832E0" w:rsidRPr="006B40DA" w:rsidRDefault="00AE14A6" w:rsidP="00CF7386">
      <w:pPr>
        <w:pStyle w:val="af1"/>
        <w:shd w:val="clear" w:color="auto" w:fill="FFFFFF"/>
        <w:tabs>
          <w:tab w:val="left" w:pos="8931"/>
        </w:tabs>
        <w:ind w:left="0"/>
        <w:jc w:val="both"/>
        <w:rPr>
          <w:rFonts w:ascii="PT Astra Serif" w:hAnsi="PT Astra Serif"/>
          <w:szCs w:val="26"/>
        </w:rPr>
      </w:pPr>
      <w:r w:rsidRPr="006B40DA">
        <w:rPr>
          <w:rFonts w:ascii="PT Astra Serif" w:hAnsi="PT Astra Serif"/>
          <w:szCs w:val="26"/>
        </w:rPr>
        <w:t xml:space="preserve">*Мероприятие определено для обеспечения суммарной </w:t>
      </w:r>
      <w:r w:rsidR="006C669D">
        <w:rPr>
          <w:rFonts w:ascii="PT Astra Serif" w:hAnsi="PT Astra Serif"/>
          <w:szCs w:val="26"/>
        </w:rPr>
        <w:t xml:space="preserve">максимальной </w:t>
      </w:r>
      <w:r w:rsidRPr="006B40DA">
        <w:rPr>
          <w:rFonts w:ascii="PT Astra Serif" w:hAnsi="PT Astra Serif"/>
          <w:szCs w:val="26"/>
        </w:rPr>
        <w:t xml:space="preserve">мощности </w:t>
      </w:r>
      <w:r w:rsidR="006C669D">
        <w:rPr>
          <w:rFonts w:ascii="PT Astra Serif" w:hAnsi="PT Astra Serif"/>
          <w:szCs w:val="26"/>
        </w:rPr>
        <w:t xml:space="preserve">энергопринимающих устройств </w:t>
      </w:r>
      <w:r w:rsidR="00255E6B" w:rsidRPr="00C20349">
        <w:rPr>
          <w:rFonts w:ascii="PT Astra Serif" w:hAnsi="PT Astra Serif"/>
          <w:szCs w:val="26"/>
        </w:rPr>
        <w:t>общества с ограниченной ответственностью Специализированный застройщик «Карьероуправление»</w:t>
      </w:r>
      <w:r w:rsidR="00255E6B">
        <w:rPr>
          <w:rFonts w:ascii="PT Astra Serif" w:hAnsi="PT Astra Serif"/>
          <w:szCs w:val="26"/>
        </w:rPr>
        <w:t xml:space="preserve"> </w:t>
      </w:r>
      <w:r w:rsidRPr="006B40DA">
        <w:rPr>
          <w:rFonts w:ascii="PT Astra Serif" w:hAnsi="PT Astra Serif"/>
          <w:szCs w:val="26"/>
        </w:rPr>
        <w:t>в размере 11 950,94 кВт, необходимой для подкл</w:t>
      </w:r>
      <w:r w:rsidR="006B40DA" w:rsidRPr="006B40DA">
        <w:rPr>
          <w:rFonts w:ascii="PT Astra Serif" w:hAnsi="PT Astra Serif"/>
          <w:szCs w:val="26"/>
        </w:rPr>
        <w:t>ючения, в т.ч. по иным заявкам.</w:t>
      </w:r>
    </w:p>
    <w:p w:rsidR="00A832E0" w:rsidRPr="00C20349" w:rsidRDefault="00A832E0" w:rsidP="007F1137">
      <w:pPr>
        <w:pStyle w:val="af1"/>
        <w:shd w:val="clear" w:color="auto" w:fill="FFFFFF"/>
        <w:tabs>
          <w:tab w:val="left" w:pos="8931"/>
        </w:tabs>
        <w:ind w:left="0" w:firstLine="567"/>
        <w:jc w:val="both"/>
        <w:rPr>
          <w:rFonts w:ascii="PT Astra Serif" w:hAnsi="PT Astra Serif"/>
          <w:szCs w:val="26"/>
        </w:rPr>
      </w:pPr>
    </w:p>
    <w:p w:rsidR="007F1137" w:rsidRPr="00C20349" w:rsidRDefault="007F1137" w:rsidP="00CF18D9">
      <w:pPr>
        <w:shd w:val="clear" w:color="auto" w:fill="FFFFFF"/>
        <w:tabs>
          <w:tab w:val="left" w:pos="8931"/>
        </w:tabs>
        <w:jc w:val="both"/>
        <w:rPr>
          <w:rFonts w:ascii="PT Astra Serif" w:hAnsi="PT Astra Serif"/>
          <w:szCs w:val="26"/>
        </w:rPr>
      </w:pP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64"/>
        <w:gridCol w:w="4930"/>
      </w:tblGrid>
      <w:tr w:rsidR="00CF18D9" w:rsidRPr="00C20349" w:rsidTr="00D1738C">
        <w:trPr>
          <w:trHeight w:val="390"/>
        </w:trPr>
        <w:tc>
          <w:tcPr>
            <w:tcW w:w="2457" w:type="pct"/>
          </w:tcPr>
          <w:p w:rsidR="00CF18D9" w:rsidRPr="00C20349" w:rsidRDefault="00CF18D9" w:rsidP="006203D8">
            <w:pPr>
              <w:pStyle w:val="af1"/>
              <w:tabs>
                <w:tab w:val="left" w:pos="8931"/>
              </w:tabs>
              <w:ind w:left="0" w:firstLine="0"/>
              <w:jc w:val="both"/>
              <w:rPr>
                <w:rFonts w:ascii="PT Astra Serif" w:hAnsi="PT Astra Serif"/>
                <w:szCs w:val="26"/>
              </w:rPr>
            </w:pPr>
            <w:r w:rsidRPr="00C20349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543" w:type="pct"/>
          </w:tcPr>
          <w:p w:rsidR="00CF18D9" w:rsidRPr="00C20349" w:rsidRDefault="00CF18D9" w:rsidP="006203D8">
            <w:pPr>
              <w:pStyle w:val="af1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 w:rsidRPr="00C20349">
              <w:rPr>
                <w:rFonts w:ascii="PT Astra Serif" w:hAnsi="PT Astra Serif"/>
                <w:szCs w:val="26"/>
              </w:rPr>
              <w:t>М.Д. Вагина</w:t>
            </w:r>
          </w:p>
        </w:tc>
      </w:tr>
    </w:tbl>
    <w:p w:rsidR="00CF7386" w:rsidRDefault="00CF7386">
      <w:bookmarkStart w:id="0" w:name="_GoBack"/>
      <w:bookmarkEnd w:id="0"/>
    </w:p>
    <w:sectPr w:rsidR="00CF7386" w:rsidSect="00CF7386">
      <w:headerReference w:type="even" r:id="rId10"/>
      <w:headerReference w:type="default" r:id="rId11"/>
      <w:footerReference w:type="default" r:id="rId12"/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428" w:rsidRDefault="00436428" w:rsidP="004E1599">
      <w:pPr>
        <w:pStyle w:val="ac"/>
      </w:pPr>
      <w:r>
        <w:separator/>
      </w:r>
    </w:p>
  </w:endnote>
  <w:endnote w:type="continuationSeparator" w:id="0">
    <w:p w:rsidR="00436428" w:rsidRDefault="00436428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1E7" w:rsidRDefault="007941E7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428" w:rsidRDefault="00436428" w:rsidP="004E1599">
      <w:pPr>
        <w:pStyle w:val="ac"/>
      </w:pPr>
      <w:r>
        <w:separator/>
      </w:r>
    </w:p>
  </w:footnote>
  <w:footnote w:type="continuationSeparator" w:id="0">
    <w:p w:rsidR="00436428" w:rsidRDefault="00436428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1E7" w:rsidRDefault="007941E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941E7" w:rsidRDefault="007941E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722802607"/>
      <w:docPartObj>
        <w:docPartGallery w:val="Page Numbers (Top of Page)"/>
        <w:docPartUnique/>
      </w:docPartObj>
    </w:sdtPr>
    <w:sdtEndPr/>
    <w:sdtContent>
      <w:p w:rsidR="00B62439" w:rsidRPr="00B62439" w:rsidRDefault="00B62439">
        <w:pPr>
          <w:pStyle w:val="a4"/>
          <w:rPr>
            <w:rFonts w:ascii="PT Astra Serif" w:hAnsi="PT Astra Serif"/>
            <w:b w:val="0"/>
            <w:sz w:val="24"/>
          </w:rPr>
        </w:pPr>
        <w:r w:rsidRPr="00B62439">
          <w:rPr>
            <w:rFonts w:ascii="PT Astra Serif" w:hAnsi="PT Astra Serif"/>
            <w:b w:val="0"/>
            <w:sz w:val="24"/>
          </w:rPr>
          <w:fldChar w:fldCharType="begin"/>
        </w:r>
        <w:r w:rsidRPr="00B62439">
          <w:rPr>
            <w:rFonts w:ascii="PT Astra Serif" w:hAnsi="PT Astra Serif"/>
            <w:b w:val="0"/>
            <w:sz w:val="24"/>
          </w:rPr>
          <w:instrText>PAGE   \* MERGEFORMAT</w:instrText>
        </w:r>
        <w:r w:rsidRPr="00B62439">
          <w:rPr>
            <w:rFonts w:ascii="PT Astra Serif" w:hAnsi="PT Astra Serif"/>
            <w:b w:val="0"/>
            <w:sz w:val="24"/>
          </w:rPr>
          <w:fldChar w:fldCharType="separate"/>
        </w:r>
        <w:r w:rsidR="00CF7386">
          <w:rPr>
            <w:rFonts w:ascii="PT Astra Serif" w:hAnsi="PT Astra Serif"/>
            <w:b w:val="0"/>
            <w:noProof/>
            <w:sz w:val="24"/>
          </w:rPr>
          <w:t>2</w:t>
        </w:r>
        <w:r w:rsidRPr="00B62439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941E7" w:rsidRPr="001D50EE">
      <w:trPr>
        <w:cantSplit/>
      </w:trPr>
      <w:tc>
        <w:tcPr>
          <w:tcW w:w="9570" w:type="dxa"/>
        </w:tcPr>
        <w:p w:rsidR="007941E7" w:rsidRPr="001D50EE" w:rsidRDefault="001D48B6" w:rsidP="00E60268">
          <w:pPr>
            <w:spacing w:after="120"/>
            <w:ind w:firstLine="0"/>
            <w:jc w:val="center"/>
            <w:rPr>
              <w:rFonts w:ascii="PT Astra Serif" w:hAnsi="PT Astra Serif"/>
            </w:rPr>
          </w:pPr>
          <w:r w:rsidRPr="00F95C77">
            <w:rPr>
              <w:rFonts w:ascii="PT Astra Serif" w:hAnsi="PT Astra Serif"/>
            </w:rPr>
            <w:object w:dxaOrig="1222" w:dyaOrig="112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9" type="#_x0000_t75" style="width:60.75pt;height:56.25pt" fillcolor="window">
                <v:imagedata r:id="rId1" o:title=""/>
              </v:shape>
              <o:OLEObject Type="Embed" ProgID="Word.Picture.8" ShapeID="_x0000_i1029" DrawAspect="Content" ObjectID="_1731334488" r:id="rId2"/>
            </w:object>
          </w:r>
        </w:p>
        <w:p w:rsidR="007941E7" w:rsidRPr="001D48B6" w:rsidRDefault="007941E7">
          <w:pPr>
            <w:pStyle w:val="a4"/>
            <w:spacing w:before="0" w:after="0"/>
            <w:ind w:firstLine="0"/>
            <w:rPr>
              <w:rFonts w:ascii="PT Astra Serif" w:hAnsi="PT Astra Serif"/>
              <w:b w:val="0"/>
              <w:sz w:val="26"/>
              <w:szCs w:val="26"/>
            </w:rPr>
          </w:pPr>
        </w:p>
        <w:p w:rsidR="007941E7" w:rsidRPr="001D48B6" w:rsidRDefault="007941E7" w:rsidP="00271AE5">
          <w:pPr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1D48B6">
            <w:rPr>
              <w:rFonts w:ascii="PT Astra Serif" w:hAnsi="PT Astra Serif"/>
              <w:b/>
              <w:sz w:val="30"/>
              <w:szCs w:val="30"/>
            </w:rPr>
            <w:t xml:space="preserve">ДЕПАРТАМЕНТ ТАРИФНОГО РЕГУЛИРОВАНИЯ </w:t>
          </w:r>
        </w:p>
        <w:p w:rsidR="007941E7" w:rsidRPr="001D48B6" w:rsidRDefault="007941E7" w:rsidP="00331576">
          <w:pPr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1D48B6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7941E7" w:rsidRPr="001D50EE" w:rsidRDefault="007941E7">
          <w:pPr>
            <w:pStyle w:val="a4"/>
            <w:spacing w:before="0" w:after="0"/>
            <w:ind w:firstLine="0"/>
            <w:rPr>
              <w:rFonts w:ascii="PT Astra Serif" w:hAnsi="PT Astra Serif"/>
              <w:b w:val="0"/>
              <w:sz w:val="24"/>
            </w:rPr>
          </w:pPr>
        </w:p>
        <w:p w:rsidR="007941E7" w:rsidRPr="001D50EE" w:rsidRDefault="007941E7">
          <w:pPr>
            <w:pStyle w:val="a4"/>
            <w:spacing w:before="0" w:after="0"/>
            <w:ind w:firstLine="0"/>
            <w:rPr>
              <w:rFonts w:ascii="PT Astra Serif" w:hAnsi="PT Astra Serif"/>
            </w:rPr>
          </w:pPr>
          <w:r w:rsidRPr="001D48B6">
            <w:rPr>
              <w:rFonts w:ascii="PT Astra Serif" w:hAnsi="PT Astra Serif"/>
            </w:rPr>
            <w:t>ПРИКАЗ</w:t>
          </w:r>
        </w:p>
      </w:tc>
    </w:tr>
  </w:tbl>
  <w:p w:rsidR="007941E7" w:rsidRPr="00CF7386" w:rsidRDefault="007941E7">
    <w:pPr>
      <w:pStyle w:val="a4"/>
      <w:spacing w:before="0" w:after="0"/>
      <w:ind w:firstLine="0"/>
      <w:jc w:val="left"/>
      <w:rPr>
        <w:sz w:val="4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84334D"/>
    <w:multiLevelType w:val="hybridMultilevel"/>
    <w:tmpl w:val="AA4249A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206E4B52"/>
    <w:multiLevelType w:val="hybridMultilevel"/>
    <w:tmpl w:val="354E42B8"/>
    <w:lvl w:ilvl="0" w:tplc="CF2C8810">
      <w:start w:val="37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09D5753"/>
    <w:multiLevelType w:val="hybridMultilevel"/>
    <w:tmpl w:val="4F085756"/>
    <w:lvl w:ilvl="0" w:tplc="D20213D8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63B9F"/>
    <w:multiLevelType w:val="hybridMultilevel"/>
    <w:tmpl w:val="D3145F9A"/>
    <w:lvl w:ilvl="0" w:tplc="60A8AB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4080593"/>
    <w:multiLevelType w:val="hybridMultilevel"/>
    <w:tmpl w:val="880CA1C8"/>
    <w:lvl w:ilvl="0" w:tplc="04190001">
      <w:start w:val="3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C3F81"/>
    <w:multiLevelType w:val="hybridMultilevel"/>
    <w:tmpl w:val="EF181616"/>
    <w:lvl w:ilvl="0" w:tplc="1DD6F87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2A17A4"/>
    <w:multiLevelType w:val="hybridMultilevel"/>
    <w:tmpl w:val="4E464DC6"/>
    <w:lvl w:ilvl="0" w:tplc="DC76504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A732D0"/>
    <w:multiLevelType w:val="hybridMultilevel"/>
    <w:tmpl w:val="FB00DC0A"/>
    <w:lvl w:ilvl="0" w:tplc="D60C2F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379655D"/>
    <w:multiLevelType w:val="hybridMultilevel"/>
    <w:tmpl w:val="F31AE4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40054245"/>
    <w:multiLevelType w:val="hybridMultilevel"/>
    <w:tmpl w:val="21E84B10"/>
    <w:lvl w:ilvl="0" w:tplc="718A5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C0671F"/>
    <w:multiLevelType w:val="hybridMultilevel"/>
    <w:tmpl w:val="B1AEF4D6"/>
    <w:lvl w:ilvl="0" w:tplc="DF9A9C02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B1D71"/>
    <w:multiLevelType w:val="hybridMultilevel"/>
    <w:tmpl w:val="60B46DBE"/>
    <w:lvl w:ilvl="0" w:tplc="FC0A8EE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C412E4"/>
    <w:multiLevelType w:val="hybridMultilevel"/>
    <w:tmpl w:val="F796D9BA"/>
    <w:lvl w:ilvl="0" w:tplc="B9A8E904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8C671E7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5B301470"/>
    <w:multiLevelType w:val="hybridMultilevel"/>
    <w:tmpl w:val="A07AE1EC"/>
    <w:lvl w:ilvl="0" w:tplc="1C2C17C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40EFB"/>
    <w:multiLevelType w:val="hybridMultilevel"/>
    <w:tmpl w:val="DD78FE40"/>
    <w:lvl w:ilvl="0" w:tplc="B3B835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62C30C91"/>
    <w:multiLevelType w:val="hybridMultilevel"/>
    <w:tmpl w:val="5172D6EC"/>
    <w:lvl w:ilvl="0" w:tplc="8F0C259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63B4338D"/>
    <w:multiLevelType w:val="hybridMultilevel"/>
    <w:tmpl w:val="CDB64AEA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D384CAB"/>
    <w:multiLevelType w:val="hybridMultilevel"/>
    <w:tmpl w:val="12D28964"/>
    <w:lvl w:ilvl="0" w:tplc="B1E66A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7B7A4872"/>
    <w:multiLevelType w:val="hybridMultilevel"/>
    <w:tmpl w:val="FB0CC0B6"/>
    <w:lvl w:ilvl="0" w:tplc="387A2C4E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BC28D1"/>
    <w:multiLevelType w:val="hybridMultilevel"/>
    <w:tmpl w:val="6390DFDE"/>
    <w:lvl w:ilvl="0" w:tplc="3668B71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3"/>
  </w:num>
  <w:num w:numId="2">
    <w:abstractNumId w:val="16"/>
  </w:num>
  <w:num w:numId="3">
    <w:abstractNumId w:val="19"/>
  </w:num>
  <w:num w:numId="4">
    <w:abstractNumId w:val="10"/>
  </w:num>
  <w:num w:numId="5">
    <w:abstractNumId w:val="0"/>
  </w:num>
  <w:num w:numId="6">
    <w:abstractNumId w:val="15"/>
  </w:num>
  <w:num w:numId="7">
    <w:abstractNumId w:val="22"/>
  </w:num>
  <w:num w:numId="8">
    <w:abstractNumId w:val="7"/>
  </w:num>
  <w:num w:numId="9">
    <w:abstractNumId w:val="3"/>
  </w:num>
  <w:num w:numId="10">
    <w:abstractNumId w:val="9"/>
  </w:num>
  <w:num w:numId="11">
    <w:abstractNumId w:val="14"/>
  </w:num>
  <w:num w:numId="12">
    <w:abstractNumId w:val="25"/>
  </w:num>
  <w:num w:numId="13">
    <w:abstractNumId w:val="18"/>
  </w:num>
  <w:num w:numId="14">
    <w:abstractNumId w:val="4"/>
  </w:num>
  <w:num w:numId="15">
    <w:abstractNumId w:val="1"/>
  </w:num>
  <w:num w:numId="16">
    <w:abstractNumId w:val="13"/>
  </w:num>
  <w:num w:numId="17">
    <w:abstractNumId w:val="6"/>
  </w:num>
  <w:num w:numId="18">
    <w:abstractNumId w:val="12"/>
  </w:num>
  <w:num w:numId="19">
    <w:abstractNumId w:val="24"/>
  </w:num>
  <w:num w:numId="20">
    <w:abstractNumId w:val="11"/>
  </w:num>
  <w:num w:numId="21">
    <w:abstractNumId w:val="21"/>
  </w:num>
  <w:num w:numId="22">
    <w:abstractNumId w:val="17"/>
  </w:num>
  <w:num w:numId="23">
    <w:abstractNumId w:val="8"/>
  </w:num>
  <w:num w:numId="24">
    <w:abstractNumId w:val="5"/>
  </w:num>
  <w:num w:numId="25">
    <w:abstractNumId w:val="20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92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621"/>
    <w:rsid w:val="0000473B"/>
    <w:rsid w:val="00010441"/>
    <w:rsid w:val="000127EE"/>
    <w:rsid w:val="000147E0"/>
    <w:rsid w:val="0002482F"/>
    <w:rsid w:val="000300BC"/>
    <w:rsid w:val="000335E6"/>
    <w:rsid w:val="00034DCF"/>
    <w:rsid w:val="00042318"/>
    <w:rsid w:val="00046798"/>
    <w:rsid w:val="00051D14"/>
    <w:rsid w:val="00064F7E"/>
    <w:rsid w:val="00065160"/>
    <w:rsid w:val="00072265"/>
    <w:rsid w:val="00082252"/>
    <w:rsid w:val="0008644A"/>
    <w:rsid w:val="00093E3D"/>
    <w:rsid w:val="00095538"/>
    <w:rsid w:val="000968D3"/>
    <w:rsid w:val="000A18CD"/>
    <w:rsid w:val="000A1A83"/>
    <w:rsid w:val="000A4461"/>
    <w:rsid w:val="000B4F30"/>
    <w:rsid w:val="000C0109"/>
    <w:rsid w:val="000C0E9E"/>
    <w:rsid w:val="000C27CF"/>
    <w:rsid w:val="000C74A6"/>
    <w:rsid w:val="000D3285"/>
    <w:rsid w:val="000E1BE0"/>
    <w:rsid w:val="000E3FBA"/>
    <w:rsid w:val="000E445D"/>
    <w:rsid w:val="000F14FE"/>
    <w:rsid w:val="001036C2"/>
    <w:rsid w:val="00105AE3"/>
    <w:rsid w:val="001068F0"/>
    <w:rsid w:val="00111422"/>
    <w:rsid w:val="00116587"/>
    <w:rsid w:val="00132399"/>
    <w:rsid w:val="00133DEB"/>
    <w:rsid w:val="0013770D"/>
    <w:rsid w:val="00140C12"/>
    <w:rsid w:val="001457C9"/>
    <w:rsid w:val="0015687D"/>
    <w:rsid w:val="0015694A"/>
    <w:rsid w:val="00160C71"/>
    <w:rsid w:val="00171E1C"/>
    <w:rsid w:val="00173FF6"/>
    <w:rsid w:val="001740CF"/>
    <w:rsid w:val="00174DC6"/>
    <w:rsid w:val="00175607"/>
    <w:rsid w:val="00177B6B"/>
    <w:rsid w:val="00191BA6"/>
    <w:rsid w:val="00194DDC"/>
    <w:rsid w:val="0019526B"/>
    <w:rsid w:val="00197863"/>
    <w:rsid w:val="001A1B07"/>
    <w:rsid w:val="001A47E8"/>
    <w:rsid w:val="001A729F"/>
    <w:rsid w:val="001B3B88"/>
    <w:rsid w:val="001B4708"/>
    <w:rsid w:val="001B4878"/>
    <w:rsid w:val="001B4BD1"/>
    <w:rsid w:val="001B7A84"/>
    <w:rsid w:val="001C0BF2"/>
    <w:rsid w:val="001C0D9B"/>
    <w:rsid w:val="001C18CB"/>
    <w:rsid w:val="001C49E7"/>
    <w:rsid w:val="001D086F"/>
    <w:rsid w:val="001D237D"/>
    <w:rsid w:val="001D262B"/>
    <w:rsid w:val="001D31BB"/>
    <w:rsid w:val="001D48B6"/>
    <w:rsid w:val="001D50EE"/>
    <w:rsid w:val="001E03FF"/>
    <w:rsid w:val="001E2742"/>
    <w:rsid w:val="001E576A"/>
    <w:rsid w:val="001E6EF6"/>
    <w:rsid w:val="001F1775"/>
    <w:rsid w:val="002022DD"/>
    <w:rsid w:val="00202413"/>
    <w:rsid w:val="0020357C"/>
    <w:rsid w:val="002102FB"/>
    <w:rsid w:val="002140CF"/>
    <w:rsid w:val="002159FA"/>
    <w:rsid w:val="00217CC9"/>
    <w:rsid w:val="00221621"/>
    <w:rsid w:val="00225F02"/>
    <w:rsid w:val="00231885"/>
    <w:rsid w:val="00235573"/>
    <w:rsid w:val="00244191"/>
    <w:rsid w:val="002465EC"/>
    <w:rsid w:val="0024740C"/>
    <w:rsid w:val="00255E6B"/>
    <w:rsid w:val="00271AE5"/>
    <w:rsid w:val="0027347D"/>
    <w:rsid w:val="002748B4"/>
    <w:rsid w:val="002758CF"/>
    <w:rsid w:val="00276571"/>
    <w:rsid w:val="00282D5F"/>
    <w:rsid w:val="00287BC2"/>
    <w:rsid w:val="002909BF"/>
    <w:rsid w:val="00290C5F"/>
    <w:rsid w:val="00293667"/>
    <w:rsid w:val="002A04AA"/>
    <w:rsid w:val="002A1864"/>
    <w:rsid w:val="002A19D0"/>
    <w:rsid w:val="002A6B8B"/>
    <w:rsid w:val="002A775A"/>
    <w:rsid w:val="002B1DEC"/>
    <w:rsid w:val="002B490E"/>
    <w:rsid w:val="002B7212"/>
    <w:rsid w:val="002C69D6"/>
    <w:rsid w:val="002D1EB9"/>
    <w:rsid w:val="002D56F1"/>
    <w:rsid w:val="002D5F72"/>
    <w:rsid w:val="002E05D4"/>
    <w:rsid w:val="002E17E3"/>
    <w:rsid w:val="002E6DFF"/>
    <w:rsid w:val="002E76BC"/>
    <w:rsid w:val="002F33EE"/>
    <w:rsid w:val="002F35AF"/>
    <w:rsid w:val="002F42D6"/>
    <w:rsid w:val="002F65B5"/>
    <w:rsid w:val="00304283"/>
    <w:rsid w:val="003058E8"/>
    <w:rsid w:val="003066E1"/>
    <w:rsid w:val="00320265"/>
    <w:rsid w:val="003227B4"/>
    <w:rsid w:val="00327ACD"/>
    <w:rsid w:val="00330081"/>
    <w:rsid w:val="00331576"/>
    <w:rsid w:val="00340174"/>
    <w:rsid w:val="003518ED"/>
    <w:rsid w:val="00353E05"/>
    <w:rsid w:val="0036040D"/>
    <w:rsid w:val="0037012D"/>
    <w:rsid w:val="00374E66"/>
    <w:rsid w:val="00383007"/>
    <w:rsid w:val="00383644"/>
    <w:rsid w:val="003879AC"/>
    <w:rsid w:val="00392666"/>
    <w:rsid w:val="00392BB9"/>
    <w:rsid w:val="00393E13"/>
    <w:rsid w:val="00396BA2"/>
    <w:rsid w:val="003A0E0C"/>
    <w:rsid w:val="003A2385"/>
    <w:rsid w:val="003A7DB6"/>
    <w:rsid w:val="003B16C0"/>
    <w:rsid w:val="003B383D"/>
    <w:rsid w:val="003B56A5"/>
    <w:rsid w:val="003C5881"/>
    <w:rsid w:val="003C6F36"/>
    <w:rsid w:val="003C7B7D"/>
    <w:rsid w:val="003D11E1"/>
    <w:rsid w:val="003D7E21"/>
    <w:rsid w:val="003E4893"/>
    <w:rsid w:val="003E74D4"/>
    <w:rsid w:val="003F2326"/>
    <w:rsid w:val="003F66BA"/>
    <w:rsid w:val="003F7DD0"/>
    <w:rsid w:val="004032B8"/>
    <w:rsid w:val="00403F7C"/>
    <w:rsid w:val="00405468"/>
    <w:rsid w:val="00405C27"/>
    <w:rsid w:val="0041183B"/>
    <w:rsid w:val="00415A4C"/>
    <w:rsid w:val="00416D14"/>
    <w:rsid w:val="00420A75"/>
    <w:rsid w:val="004264DF"/>
    <w:rsid w:val="00427D0F"/>
    <w:rsid w:val="00430AD6"/>
    <w:rsid w:val="0043223E"/>
    <w:rsid w:val="0043455B"/>
    <w:rsid w:val="00436428"/>
    <w:rsid w:val="004372BC"/>
    <w:rsid w:val="00441480"/>
    <w:rsid w:val="00474027"/>
    <w:rsid w:val="00476E5F"/>
    <w:rsid w:val="004850DD"/>
    <w:rsid w:val="00485389"/>
    <w:rsid w:val="00490C83"/>
    <w:rsid w:val="00490E96"/>
    <w:rsid w:val="004962E9"/>
    <w:rsid w:val="004A3E46"/>
    <w:rsid w:val="004A3F82"/>
    <w:rsid w:val="004B1E40"/>
    <w:rsid w:val="004B4137"/>
    <w:rsid w:val="004B4CC9"/>
    <w:rsid w:val="004C0B99"/>
    <w:rsid w:val="004C321B"/>
    <w:rsid w:val="004C5AA5"/>
    <w:rsid w:val="004C62D4"/>
    <w:rsid w:val="004C6442"/>
    <w:rsid w:val="004D1F45"/>
    <w:rsid w:val="004E1599"/>
    <w:rsid w:val="004E5F70"/>
    <w:rsid w:val="004E60FF"/>
    <w:rsid w:val="004F7C73"/>
    <w:rsid w:val="00500F40"/>
    <w:rsid w:val="005051EA"/>
    <w:rsid w:val="00511E2B"/>
    <w:rsid w:val="00515673"/>
    <w:rsid w:val="00516361"/>
    <w:rsid w:val="005166B4"/>
    <w:rsid w:val="0052014C"/>
    <w:rsid w:val="00524AC1"/>
    <w:rsid w:val="00524B4C"/>
    <w:rsid w:val="0054106A"/>
    <w:rsid w:val="005422A6"/>
    <w:rsid w:val="0054350F"/>
    <w:rsid w:val="005512B3"/>
    <w:rsid w:val="005513F2"/>
    <w:rsid w:val="005539F7"/>
    <w:rsid w:val="0056385A"/>
    <w:rsid w:val="00567394"/>
    <w:rsid w:val="00567619"/>
    <w:rsid w:val="00574C3F"/>
    <w:rsid w:val="00593B99"/>
    <w:rsid w:val="005947AF"/>
    <w:rsid w:val="005A2052"/>
    <w:rsid w:val="005A5E07"/>
    <w:rsid w:val="005A5FD9"/>
    <w:rsid w:val="005B189B"/>
    <w:rsid w:val="005C4290"/>
    <w:rsid w:val="005C5C4A"/>
    <w:rsid w:val="005D2BF7"/>
    <w:rsid w:val="005D4DE0"/>
    <w:rsid w:val="005E2070"/>
    <w:rsid w:val="005F7F6D"/>
    <w:rsid w:val="0060473C"/>
    <w:rsid w:val="00607088"/>
    <w:rsid w:val="006116F1"/>
    <w:rsid w:val="00611E27"/>
    <w:rsid w:val="006130DC"/>
    <w:rsid w:val="006132B3"/>
    <w:rsid w:val="00613EEF"/>
    <w:rsid w:val="00626116"/>
    <w:rsid w:val="00630F32"/>
    <w:rsid w:val="006331D2"/>
    <w:rsid w:val="006364C0"/>
    <w:rsid w:val="006374B6"/>
    <w:rsid w:val="006410F2"/>
    <w:rsid w:val="00641B57"/>
    <w:rsid w:val="00641EA1"/>
    <w:rsid w:val="00647A76"/>
    <w:rsid w:val="00647D19"/>
    <w:rsid w:val="006579B5"/>
    <w:rsid w:val="00662455"/>
    <w:rsid w:val="00664955"/>
    <w:rsid w:val="006664E6"/>
    <w:rsid w:val="00670723"/>
    <w:rsid w:val="00670BDB"/>
    <w:rsid w:val="00676444"/>
    <w:rsid w:val="006838B8"/>
    <w:rsid w:val="00685BF4"/>
    <w:rsid w:val="00685DA7"/>
    <w:rsid w:val="00685E42"/>
    <w:rsid w:val="006865C3"/>
    <w:rsid w:val="006915B2"/>
    <w:rsid w:val="006960FF"/>
    <w:rsid w:val="0069636A"/>
    <w:rsid w:val="00696CBA"/>
    <w:rsid w:val="006A22F1"/>
    <w:rsid w:val="006A24EA"/>
    <w:rsid w:val="006A4855"/>
    <w:rsid w:val="006A545F"/>
    <w:rsid w:val="006A6A42"/>
    <w:rsid w:val="006A7A61"/>
    <w:rsid w:val="006B0BBC"/>
    <w:rsid w:val="006B2236"/>
    <w:rsid w:val="006B2343"/>
    <w:rsid w:val="006B38FD"/>
    <w:rsid w:val="006B40DA"/>
    <w:rsid w:val="006C39B1"/>
    <w:rsid w:val="006C45F8"/>
    <w:rsid w:val="006C516A"/>
    <w:rsid w:val="006C669D"/>
    <w:rsid w:val="006E2D24"/>
    <w:rsid w:val="006E319F"/>
    <w:rsid w:val="006F39B1"/>
    <w:rsid w:val="006F3B42"/>
    <w:rsid w:val="006F7245"/>
    <w:rsid w:val="007011AC"/>
    <w:rsid w:val="0070245D"/>
    <w:rsid w:val="00703A06"/>
    <w:rsid w:val="007103CE"/>
    <w:rsid w:val="00710D3E"/>
    <w:rsid w:val="00710E27"/>
    <w:rsid w:val="00711C3D"/>
    <w:rsid w:val="007121E7"/>
    <w:rsid w:val="007136B6"/>
    <w:rsid w:val="00714ECA"/>
    <w:rsid w:val="00722F02"/>
    <w:rsid w:val="00724356"/>
    <w:rsid w:val="007266C7"/>
    <w:rsid w:val="00727A22"/>
    <w:rsid w:val="00736D17"/>
    <w:rsid w:val="00742D02"/>
    <w:rsid w:val="00744D35"/>
    <w:rsid w:val="0075174E"/>
    <w:rsid w:val="00751BA7"/>
    <w:rsid w:val="007527DA"/>
    <w:rsid w:val="00753167"/>
    <w:rsid w:val="00753DB4"/>
    <w:rsid w:val="00763C6D"/>
    <w:rsid w:val="007658ED"/>
    <w:rsid w:val="007733F0"/>
    <w:rsid w:val="00777CFA"/>
    <w:rsid w:val="007855B4"/>
    <w:rsid w:val="00785B87"/>
    <w:rsid w:val="00786504"/>
    <w:rsid w:val="007878A3"/>
    <w:rsid w:val="007941E7"/>
    <w:rsid w:val="007A3193"/>
    <w:rsid w:val="007A4A9C"/>
    <w:rsid w:val="007B1C0F"/>
    <w:rsid w:val="007B327C"/>
    <w:rsid w:val="007C2C8C"/>
    <w:rsid w:val="007D5B71"/>
    <w:rsid w:val="007D79EF"/>
    <w:rsid w:val="007E48B2"/>
    <w:rsid w:val="007E694C"/>
    <w:rsid w:val="007E7D15"/>
    <w:rsid w:val="007F1137"/>
    <w:rsid w:val="007F270E"/>
    <w:rsid w:val="00804143"/>
    <w:rsid w:val="008211BD"/>
    <w:rsid w:val="008227F7"/>
    <w:rsid w:val="0082478F"/>
    <w:rsid w:val="00825D69"/>
    <w:rsid w:val="008271FB"/>
    <w:rsid w:val="00835A22"/>
    <w:rsid w:val="008431CC"/>
    <w:rsid w:val="008571A8"/>
    <w:rsid w:val="00866688"/>
    <w:rsid w:val="00873088"/>
    <w:rsid w:val="00886010"/>
    <w:rsid w:val="008919B7"/>
    <w:rsid w:val="008A0F2F"/>
    <w:rsid w:val="008A46D1"/>
    <w:rsid w:val="008A5ED3"/>
    <w:rsid w:val="008B035D"/>
    <w:rsid w:val="008B0ACC"/>
    <w:rsid w:val="008B0F7B"/>
    <w:rsid w:val="008B0FC9"/>
    <w:rsid w:val="008B17E5"/>
    <w:rsid w:val="008B4D42"/>
    <w:rsid w:val="008C1B18"/>
    <w:rsid w:val="008C2729"/>
    <w:rsid w:val="008C452D"/>
    <w:rsid w:val="008E1670"/>
    <w:rsid w:val="008E1F25"/>
    <w:rsid w:val="008F0346"/>
    <w:rsid w:val="008F3573"/>
    <w:rsid w:val="008F39F6"/>
    <w:rsid w:val="008F533A"/>
    <w:rsid w:val="0090283D"/>
    <w:rsid w:val="00903844"/>
    <w:rsid w:val="00912C52"/>
    <w:rsid w:val="00922630"/>
    <w:rsid w:val="00925581"/>
    <w:rsid w:val="00927288"/>
    <w:rsid w:val="0093474D"/>
    <w:rsid w:val="00942F43"/>
    <w:rsid w:val="00943A19"/>
    <w:rsid w:val="0094600D"/>
    <w:rsid w:val="00954A56"/>
    <w:rsid w:val="00955A7E"/>
    <w:rsid w:val="00965103"/>
    <w:rsid w:val="00970860"/>
    <w:rsid w:val="00970E6E"/>
    <w:rsid w:val="00981CE2"/>
    <w:rsid w:val="00982E88"/>
    <w:rsid w:val="009847B7"/>
    <w:rsid w:val="00997BF2"/>
    <w:rsid w:val="009A0CDB"/>
    <w:rsid w:val="009A151D"/>
    <w:rsid w:val="009B0389"/>
    <w:rsid w:val="009B1DFA"/>
    <w:rsid w:val="009B27D5"/>
    <w:rsid w:val="009B7987"/>
    <w:rsid w:val="009C0994"/>
    <w:rsid w:val="009C3F5F"/>
    <w:rsid w:val="009C4A25"/>
    <w:rsid w:val="009C617D"/>
    <w:rsid w:val="009D79AD"/>
    <w:rsid w:val="009E3147"/>
    <w:rsid w:val="009E670F"/>
    <w:rsid w:val="009E7215"/>
    <w:rsid w:val="009F4856"/>
    <w:rsid w:val="009F5ABF"/>
    <w:rsid w:val="009F78DE"/>
    <w:rsid w:val="00A01103"/>
    <w:rsid w:val="00A014E5"/>
    <w:rsid w:val="00A0357E"/>
    <w:rsid w:val="00A056CC"/>
    <w:rsid w:val="00A2116D"/>
    <w:rsid w:val="00A23F9E"/>
    <w:rsid w:val="00A309AC"/>
    <w:rsid w:val="00A31B3D"/>
    <w:rsid w:val="00A60658"/>
    <w:rsid w:val="00A61471"/>
    <w:rsid w:val="00A625E8"/>
    <w:rsid w:val="00A73F64"/>
    <w:rsid w:val="00A832E0"/>
    <w:rsid w:val="00A8638D"/>
    <w:rsid w:val="00A87BBE"/>
    <w:rsid w:val="00A954ED"/>
    <w:rsid w:val="00AA1293"/>
    <w:rsid w:val="00AA1E01"/>
    <w:rsid w:val="00AA3045"/>
    <w:rsid w:val="00AA5359"/>
    <w:rsid w:val="00AB071A"/>
    <w:rsid w:val="00AB0DBF"/>
    <w:rsid w:val="00AB24FD"/>
    <w:rsid w:val="00AB4D75"/>
    <w:rsid w:val="00AB64F7"/>
    <w:rsid w:val="00AB78E9"/>
    <w:rsid w:val="00AC1315"/>
    <w:rsid w:val="00AC3B65"/>
    <w:rsid w:val="00AC4D69"/>
    <w:rsid w:val="00AD221F"/>
    <w:rsid w:val="00AD398C"/>
    <w:rsid w:val="00AE14A6"/>
    <w:rsid w:val="00AF083D"/>
    <w:rsid w:val="00AF5D07"/>
    <w:rsid w:val="00AF6969"/>
    <w:rsid w:val="00B01A7D"/>
    <w:rsid w:val="00B022E6"/>
    <w:rsid w:val="00B10421"/>
    <w:rsid w:val="00B17236"/>
    <w:rsid w:val="00B24762"/>
    <w:rsid w:val="00B373D8"/>
    <w:rsid w:val="00B421D8"/>
    <w:rsid w:val="00B47544"/>
    <w:rsid w:val="00B62439"/>
    <w:rsid w:val="00B646B4"/>
    <w:rsid w:val="00B64B1C"/>
    <w:rsid w:val="00B715A0"/>
    <w:rsid w:val="00B8158A"/>
    <w:rsid w:val="00B81A38"/>
    <w:rsid w:val="00B83C75"/>
    <w:rsid w:val="00B87539"/>
    <w:rsid w:val="00B92160"/>
    <w:rsid w:val="00B93495"/>
    <w:rsid w:val="00BA7EC6"/>
    <w:rsid w:val="00BB0D85"/>
    <w:rsid w:val="00BB118D"/>
    <w:rsid w:val="00BB259E"/>
    <w:rsid w:val="00BB5176"/>
    <w:rsid w:val="00BC12E0"/>
    <w:rsid w:val="00BD5F74"/>
    <w:rsid w:val="00BE4736"/>
    <w:rsid w:val="00BE6707"/>
    <w:rsid w:val="00BE6A8E"/>
    <w:rsid w:val="00BF4803"/>
    <w:rsid w:val="00BF5024"/>
    <w:rsid w:val="00BF7BBF"/>
    <w:rsid w:val="00C0403A"/>
    <w:rsid w:val="00C047E2"/>
    <w:rsid w:val="00C06224"/>
    <w:rsid w:val="00C07315"/>
    <w:rsid w:val="00C07B6A"/>
    <w:rsid w:val="00C11E88"/>
    <w:rsid w:val="00C20349"/>
    <w:rsid w:val="00C20A0A"/>
    <w:rsid w:val="00C2259E"/>
    <w:rsid w:val="00C22672"/>
    <w:rsid w:val="00C23051"/>
    <w:rsid w:val="00C37A32"/>
    <w:rsid w:val="00C4136D"/>
    <w:rsid w:val="00C44C4D"/>
    <w:rsid w:val="00C453AC"/>
    <w:rsid w:val="00C45BAC"/>
    <w:rsid w:val="00C46CED"/>
    <w:rsid w:val="00C5570D"/>
    <w:rsid w:val="00C6065A"/>
    <w:rsid w:val="00C61602"/>
    <w:rsid w:val="00C64FB6"/>
    <w:rsid w:val="00C656B8"/>
    <w:rsid w:val="00C73573"/>
    <w:rsid w:val="00C73CAC"/>
    <w:rsid w:val="00C85904"/>
    <w:rsid w:val="00C8666A"/>
    <w:rsid w:val="00C933DA"/>
    <w:rsid w:val="00C93CFB"/>
    <w:rsid w:val="00C968F9"/>
    <w:rsid w:val="00C96C0A"/>
    <w:rsid w:val="00C970EB"/>
    <w:rsid w:val="00C97C4A"/>
    <w:rsid w:val="00CA0208"/>
    <w:rsid w:val="00CA76FB"/>
    <w:rsid w:val="00CB4159"/>
    <w:rsid w:val="00CB56DC"/>
    <w:rsid w:val="00CB6843"/>
    <w:rsid w:val="00CB738F"/>
    <w:rsid w:val="00CC59E5"/>
    <w:rsid w:val="00CC6B33"/>
    <w:rsid w:val="00CD3632"/>
    <w:rsid w:val="00CD6CCB"/>
    <w:rsid w:val="00CE457E"/>
    <w:rsid w:val="00CE4948"/>
    <w:rsid w:val="00CF18D9"/>
    <w:rsid w:val="00CF24C7"/>
    <w:rsid w:val="00CF5C21"/>
    <w:rsid w:val="00CF6ED1"/>
    <w:rsid w:val="00CF7386"/>
    <w:rsid w:val="00D0171D"/>
    <w:rsid w:val="00D13D13"/>
    <w:rsid w:val="00D15DED"/>
    <w:rsid w:val="00D1738C"/>
    <w:rsid w:val="00D207D0"/>
    <w:rsid w:val="00D24398"/>
    <w:rsid w:val="00D3065E"/>
    <w:rsid w:val="00D326B0"/>
    <w:rsid w:val="00D32962"/>
    <w:rsid w:val="00D35B6B"/>
    <w:rsid w:val="00D367D5"/>
    <w:rsid w:val="00D376D6"/>
    <w:rsid w:val="00D40A4E"/>
    <w:rsid w:val="00D46612"/>
    <w:rsid w:val="00D519A2"/>
    <w:rsid w:val="00D61D25"/>
    <w:rsid w:val="00D64594"/>
    <w:rsid w:val="00D669A6"/>
    <w:rsid w:val="00D72F99"/>
    <w:rsid w:val="00D76002"/>
    <w:rsid w:val="00D76419"/>
    <w:rsid w:val="00D81809"/>
    <w:rsid w:val="00D8644A"/>
    <w:rsid w:val="00DA0B8A"/>
    <w:rsid w:val="00DA2B19"/>
    <w:rsid w:val="00DA3D3B"/>
    <w:rsid w:val="00DA68E9"/>
    <w:rsid w:val="00DA7759"/>
    <w:rsid w:val="00DA792A"/>
    <w:rsid w:val="00DC4505"/>
    <w:rsid w:val="00DC565D"/>
    <w:rsid w:val="00DC61F2"/>
    <w:rsid w:val="00DD7864"/>
    <w:rsid w:val="00DE4E0F"/>
    <w:rsid w:val="00DE59CE"/>
    <w:rsid w:val="00DE6B48"/>
    <w:rsid w:val="00DF21B7"/>
    <w:rsid w:val="00DF3889"/>
    <w:rsid w:val="00DF4247"/>
    <w:rsid w:val="00E10C2C"/>
    <w:rsid w:val="00E11FC8"/>
    <w:rsid w:val="00E21EA8"/>
    <w:rsid w:val="00E222ED"/>
    <w:rsid w:val="00E225CB"/>
    <w:rsid w:val="00E2452D"/>
    <w:rsid w:val="00E27D77"/>
    <w:rsid w:val="00E37493"/>
    <w:rsid w:val="00E40EDB"/>
    <w:rsid w:val="00E41CFF"/>
    <w:rsid w:val="00E436B4"/>
    <w:rsid w:val="00E443AA"/>
    <w:rsid w:val="00E45A1E"/>
    <w:rsid w:val="00E52AAF"/>
    <w:rsid w:val="00E60268"/>
    <w:rsid w:val="00E61D82"/>
    <w:rsid w:val="00E623C0"/>
    <w:rsid w:val="00E67209"/>
    <w:rsid w:val="00E72D46"/>
    <w:rsid w:val="00E812C5"/>
    <w:rsid w:val="00E84FCA"/>
    <w:rsid w:val="00E86261"/>
    <w:rsid w:val="00E87242"/>
    <w:rsid w:val="00E911C4"/>
    <w:rsid w:val="00E94376"/>
    <w:rsid w:val="00E953C8"/>
    <w:rsid w:val="00EA1313"/>
    <w:rsid w:val="00EA2626"/>
    <w:rsid w:val="00EB06F1"/>
    <w:rsid w:val="00EB15B9"/>
    <w:rsid w:val="00EB3D2F"/>
    <w:rsid w:val="00EB4F02"/>
    <w:rsid w:val="00EB789C"/>
    <w:rsid w:val="00EC064D"/>
    <w:rsid w:val="00EC07C1"/>
    <w:rsid w:val="00EC09A8"/>
    <w:rsid w:val="00EC1C52"/>
    <w:rsid w:val="00ED1309"/>
    <w:rsid w:val="00ED1D8F"/>
    <w:rsid w:val="00ED5090"/>
    <w:rsid w:val="00ED5931"/>
    <w:rsid w:val="00ED7848"/>
    <w:rsid w:val="00EE18CD"/>
    <w:rsid w:val="00EE4186"/>
    <w:rsid w:val="00EE6202"/>
    <w:rsid w:val="00EF1009"/>
    <w:rsid w:val="00EF4A70"/>
    <w:rsid w:val="00EF4BEC"/>
    <w:rsid w:val="00EF63A4"/>
    <w:rsid w:val="00EF63C1"/>
    <w:rsid w:val="00F064F9"/>
    <w:rsid w:val="00F06C06"/>
    <w:rsid w:val="00F12D81"/>
    <w:rsid w:val="00F13565"/>
    <w:rsid w:val="00F143C1"/>
    <w:rsid w:val="00F16F88"/>
    <w:rsid w:val="00F23740"/>
    <w:rsid w:val="00F25BDF"/>
    <w:rsid w:val="00F32ED6"/>
    <w:rsid w:val="00F363E1"/>
    <w:rsid w:val="00F40401"/>
    <w:rsid w:val="00F46943"/>
    <w:rsid w:val="00F47586"/>
    <w:rsid w:val="00F5569D"/>
    <w:rsid w:val="00F57285"/>
    <w:rsid w:val="00F61871"/>
    <w:rsid w:val="00F62123"/>
    <w:rsid w:val="00F70260"/>
    <w:rsid w:val="00F75853"/>
    <w:rsid w:val="00F81900"/>
    <w:rsid w:val="00F81DDB"/>
    <w:rsid w:val="00F905E5"/>
    <w:rsid w:val="00F91EF4"/>
    <w:rsid w:val="00F978CA"/>
    <w:rsid w:val="00FA4DB5"/>
    <w:rsid w:val="00FB36A2"/>
    <w:rsid w:val="00FB46BA"/>
    <w:rsid w:val="00FB5E5E"/>
    <w:rsid w:val="00FB665E"/>
    <w:rsid w:val="00FB676F"/>
    <w:rsid w:val="00FB7B9F"/>
    <w:rsid w:val="00FC1E12"/>
    <w:rsid w:val="00FD0643"/>
    <w:rsid w:val="00FE3224"/>
    <w:rsid w:val="00FE41AE"/>
    <w:rsid w:val="00FE5CD5"/>
    <w:rsid w:val="00FE63EB"/>
    <w:rsid w:val="00FE784A"/>
    <w:rsid w:val="00FE7FE2"/>
    <w:rsid w:val="00FF028B"/>
    <w:rsid w:val="00FF18EB"/>
    <w:rsid w:val="00FF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6"/>
    <o:shapelayout v:ext="edit">
      <o:idmap v:ext="edit" data="1"/>
    </o:shapelayout>
  </w:shapeDefaults>
  <w:decimalSymbol w:val=","/>
  <w:listSeparator w:val=";"/>
  <w14:docId w14:val="202FCF2A"/>
  <w15:docId w15:val="{73CBF012-DA78-4CBC-BB5B-6D9A83A9E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paragraph" w:styleId="af1">
    <w:name w:val="List Paragraph"/>
    <w:basedOn w:val="a"/>
    <w:uiPriority w:val="34"/>
    <w:qFormat/>
    <w:rsid w:val="00A954ED"/>
    <w:pPr>
      <w:ind w:left="720"/>
      <w:contextualSpacing/>
    </w:pPr>
  </w:style>
  <w:style w:type="character" w:styleId="af2">
    <w:name w:val="Hyperlink"/>
    <w:rsid w:val="00A954ED"/>
    <w:rPr>
      <w:color w:val="0000FF"/>
      <w:u w:val="single"/>
    </w:rPr>
  </w:style>
  <w:style w:type="paragraph" w:styleId="af3">
    <w:name w:val="No Spacing"/>
    <w:uiPriority w:val="1"/>
    <w:qFormat/>
    <w:rsid w:val="00E222ED"/>
    <w:pPr>
      <w:ind w:firstLine="709"/>
    </w:pPr>
    <w:rPr>
      <w:sz w:val="26"/>
    </w:rPr>
  </w:style>
  <w:style w:type="paragraph" w:customStyle="1" w:styleId="ConsPlusNormal">
    <w:name w:val="ConsPlusNormal"/>
    <w:rsid w:val="007941E7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B6243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6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DB994723FE8A2A5C2A977E5B1A6D0FD528034256909B3CE3C7C1EF55O2h6I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DB994723FE8A2A5C2A977E5B1A6D0FD528034256909B3CE3C7C1EF55O2h6I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FBB8B-9479-4FCB-A7AC-563E07378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46</TotalTime>
  <Pages>2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3549</CharactersWithSpaces>
  <SharedDoc>false</SharedDoc>
  <HLinks>
    <vt:vector size="12" baseType="variant">
      <vt:variant>
        <vt:i4>131079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consultantplus://offline/ref=0EFBB810113B87090CF40A368B0F3A75E213CDD6AFF9B60765952AF4A9CCF302A50DF4A7B79F0A2E088B6566A7039AA866E1F343C4141DjEwBH</vt:lpwstr>
      </vt:variant>
      <vt:variant>
        <vt:lpwstr/>
      </vt:variant>
      <vt:variant>
        <vt:i4>1638478</vt:i4>
      </vt:variant>
      <vt:variant>
        <vt:i4>0</vt:i4>
      </vt:variant>
      <vt:variant>
        <vt:i4>0</vt:i4>
      </vt:variant>
      <vt:variant>
        <vt:i4>5</vt:i4>
      </vt:variant>
      <vt:variant>
        <vt:lpwstr>http://www.pravo.gov.ru/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Черная О.В.</cp:lastModifiedBy>
  <cp:revision>12</cp:revision>
  <cp:lastPrinted>2022-11-30T10:16:00Z</cp:lastPrinted>
  <dcterms:created xsi:type="dcterms:W3CDTF">2022-11-30T08:05:00Z</dcterms:created>
  <dcterms:modified xsi:type="dcterms:W3CDTF">2022-11-30T10:28:00Z</dcterms:modified>
</cp:coreProperties>
</file>