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3E9" w:rsidRPr="002153E9" w:rsidRDefault="002153E9" w:rsidP="002153E9">
      <w:pPr>
        <w:pStyle w:val="11"/>
        <w:spacing w:before="0" w:after="0"/>
        <w:jc w:val="center"/>
        <w:rPr>
          <w:color w:val="auto"/>
          <w:sz w:val="28"/>
          <w:szCs w:val="28"/>
        </w:rPr>
      </w:pPr>
      <w:r w:rsidRPr="000C7C61">
        <w:rPr>
          <w:color w:val="auto"/>
          <w:sz w:val="28"/>
          <w:szCs w:val="28"/>
        </w:rPr>
        <w:t>Конкурсная комиссия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конкурса,</w:t>
      </w:r>
    </w:p>
    <w:p w:rsidR="002153E9" w:rsidRPr="000C7C61" w:rsidRDefault="002153E9" w:rsidP="002153E9">
      <w:pPr>
        <w:pStyle w:val="11"/>
        <w:spacing w:before="0" w:after="0"/>
        <w:jc w:val="center"/>
        <w:rPr>
          <w:color w:val="auto"/>
          <w:sz w:val="28"/>
          <w:szCs w:val="28"/>
        </w:rPr>
      </w:pPr>
      <w:r w:rsidRPr="000C7C61">
        <w:rPr>
          <w:color w:val="auto"/>
          <w:sz w:val="28"/>
          <w:szCs w:val="28"/>
        </w:rPr>
        <w:t>состоявшегося 3 декабря 2015 года</w:t>
      </w:r>
    </w:p>
    <w:p w:rsidR="002153E9" w:rsidRPr="000C7C61" w:rsidRDefault="002153E9" w:rsidP="002153E9">
      <w:pPr>
        <w:ind w:firstLine="540"/>
        <w:jc w:val="both"/>
        <w:rPr>
          <w:sz w:val="28"/>
          <w:szCs w:val="28"/>
        </w:rPr>
      </w:pPr>
    </w:p>
    <w:p w:rsidR="002153E9" w:rsidRPr="002153E9" w:rsidRDefault="002153E9" w:rsidP="002153E9">
      <w:pPr>
        <w:ind w:firstLine="708"/>
        <w:jc w:val="both"/>
        <w:rPr>
          <w:sz w:val="28"/>
          <w:szCs w:val="28"/>
        </w:rPr>
      </w:pPr>
      <w:r w:rsidRPr="000C7C61">
        <w:rPr>
          <w:sz w:val="28"/>
          <w:szCs w:val="28"/>
        </w:rPr>
        <w:t>Конкурс на замещение вакантной должности государственной гражданской службы Томской области – главный специалист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комитета содействия занятости </w:t>
      </w:r>
      <w:r w:rsidRPr="000C7C61">
        <w:rPr>
          <w:sz w:val="28"/>
          <w:szCs w:val="28"/>
        </w:rPr>
        <w:t>Департамента труда</w:t>
      </w:r>
      <w:proofErr w:type="gramEnd"/>
      <w:r w:rsidRPr="000C7C61">
        <w:rPr>
          <w:sz w:val="28"/>
          <w:szCs w:val="28"/>
        </w:rPr>
        <w:t xml:space="preserve"> и занятости населения Томской области (далее – Департамент) признан состоявшимся.</w:t>
      </w:r>
    </w:p>
    <w:p w:rsidR="002153E9" w:rsidRPr="002153E9" w:rsidRDefault="002153E9" w:rsidP="002153E9">
      <w:pPr>
        <w:ind w:firstLine="708"/>
        <w:jc w:val="both"/>
        <w:rPr>
          <w:b/>
          <w:bCs/>
          <w:sz w:val="28"/>
          <w:szCs w:val="28"/>
        </w:rPr>
      </w:pPr>
    </w:p>
    <w:p w:rsidR="002153E9" w:rsidRPr="002153E9" w:rsidRDefault="002153E9" w:rsidP="002153E9">
      <w:pPr>
        <w:ind w:left="-30" w:firstLine="739"/>
        <w:jc w:val="both"/>
        <w:rPr>
          <w:sz w:val="28"/>
          <w:szCs w:val="28"/>
        </w:rPr>
      </w:pPr>
      <w:r w:rsidRPr="000C7C61">
        <w:rPr>
          <w:sz w:val="28"/>
          <w:szCs w:val="28"/>
        </w:rPr>
        <w:t xml:space="preserve">Победителем конкурса на замещение вакантной </w:t>
      </w:r>
      <w:proofErr w:type="gramStart"/>
      <w:r w:rsidRPr="000C7C61">
        <w:rPr>
          <w:sz w:val="28"/>
          <w:szCs w:val="28"/>
        </w:rPr>
        <w:t>должности главного специалиста комитета содействия занятости</w:t>
      </w:r>
      <w:proofErr w:type="gramEnd"/>
      <w:r w:rsidRPr="000C7C61">
        <w:rPr>
          <w:sz w:val="28"/>
          <w:szCs w:val="28"/>
        </w:rPr>
        <w:t xml:space="preserve"> категории «специалисты» группы старших должностей признана </w:t>
      </w:r>
      <w:proofErr w:type="spellStart"/>
      <w:r w:rsidRPr="000C7C61">
        <w:rPr>
          <w:sz w:val="28"/>
          <w:szCs w:val="28"/>
        </w:rPr>
        <w:t>Потуданская</w:t>
      </w:r>
      <w:proofErr w:type="spellEnd"/>
      <w:r w:rsidRPr="000C7C61">
        <w:rPr>
          <w:sz w:val="28"/>
          <w:szCs w:val="28"/>
        </w:rPr>
        <w:t xml:space="preserve"> Евгения Геннадьевна, главный специалист комитета содействия занятости Департамента.</w:t>
      </w:r>
    </w:p>
    <w:p w:rsidR="002153E9" w:rsidRPr="002153E9" w:rsidRDefault="002153E9" w:rsidP="002153E9">
      <w:pPr>
        <w:ind w:left="-30" w:firstLine="739"/>
        <w:jc w:val="both"/>
        <w:rPr>
          <w:sz w:val="28"/>
          <w:szCs w:val="28"/>
        </w:rPr>
      </w:pPr>
    </w:p>
    <w:p w:rsidR="002153E9" w:rsidRPr="000C7C61" w:rsidRDefault="002153E9" w:rsidP="002153E9">
      <w:pPr>
        <w:ind w:left="-30" w:firstLine="739"/>
        <w:jc w:val="both"/>
        <w:rPr>
          <w:sz w:val="28"/>
          <w:szCs w:val="28"/>
        </w:rPr>
      </w:pPr>
      <w:r w:rsidRPr="000C7C61">
        <w:rPr>
          <w:sz w:val="28"/>
          <w:szCs w:val="28"/>
        </w:rPr>
        <w:t>Рекомендована для включения в кадровый резерв Департамента на  должности государственной гражданской службы Томской области группы старших должностей Кухта Елена Владимировна, ведущий специалист-эксперт Управления Федеральной службы государственной регистрации, кадастра и картографии по Томской области.</w:t>
      </w:r>
    </w:p>
    <w:p w:rsidR="002153E9" w:rsidRPr="000C7C61" w:rsidRDefault="002153E9" w:rsidP="002153E9">
      <w:pPr>
        <w:ind w:right="-2"/>
        <w:jc w:val="both"/>
        <w:rPr>
          <w:sz w:val="28"/>
          <w:szCs w:val="28"/>
        </w:rPr>
      </w:pPr>
    </w:p>
    <w:p w:rsidR="002153E9" w:rsidRPr="000C7C61" w:rsidRDefault="002153E9" w:rsidP="002153E9">
      <w:pPr>
        <w:ind w:firstLine="540"/>
        <w:jc w:val="both"/>
        <w:rPr>
          <w:sz w:val="28"/>
          <w:szCs w:val="28"/>
        </w:rPr>
      </w:pPr>
      <w:r w:rsidRPr="000C7C61">
        <w:rPr>
          <w:sz w:val="28"/>
          <w:szCs w:val="28"/>
        </w:rPr>
        <w:tab/>
      </w:r>
      <w:r w:rsidRPr="000C7C61">
        <w:rPr>
          <w:sz w:val="28"/>
          <w:szCs w:val="28"/>
        </w:rPr>
        <w:tab/>
      </w:r>
      <w:r w:rsidRPr="000C7C61">
        <w:rPr>
          <w:sz w:val="28"/>
          <w:szCs w:val="28"/>
        </w:rPr>
        <w:tab/>
      </w:r>
      <w:r w:rsidRPr="000C7C61">
        <w:rPr>
          <w:sz w:val="28"/>
          <w:szCs w:val="28"/>
        </w:rPr>
        <w:tab/>
        <w:t>Секретарь конкурсной комиссии И.Н.</w:t>
      </w:r>
      <w:r w:rsidRPr="002153E9">
        <w:rPr>
          <w:sz w:val="28"/>
          <w:szCs w:val="28"/>
        </w:rPr>
        <w:t xml:space="preserve"> </w:t>
      </w:r>
      <w:proofErr w:type="spellStart"/>
      <w:r w:rsidRPr="000C7C61">
        <w:rPr>
          <w:sz w:val="28"/>
          <w:szCs w:val="28"/>
        </w:rPr>
        <w:t>Протасевич</w:t>
      </w:r>
      <w:proofErr w:type="spellEnd"/>
    </w:p>
    <w:p w:rsidR="00DE7A73" w:rsidRDefault="00DE7A73">
      <w:bookmarkStart w:id="0" w:name="_GoBack"/>
      <w:bookmarkEnd w:id="0"/>
    </w:p>
    <w:sectPr w:rsidR="00DE7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BD"/>
    <w:rsid w:val="001041BD"/>
    <w:rsid w:val="002153E9"/>
    <w:rsid w:val="00DE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2153E9"/>
    <w:pPr>
      <w:spacing w:before="75" w:after="75"/>
      <w:outlineLvl w:val="1"/>
    </w:pPr>
    <w:rPr>
      <w:b/>
      <w:bCs/>
      <w:color w:val="4E731C"/>
      <w:kern w:val="36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2153E9"/>
    <w:pPr>
      <w:spacing w:before="75" w:after="75"/>
      <w:outlineLvl w:val="1"/>
    </w:pPr>
    <w:rPr>
      <w:b/>
      <w:bCs/>
      <w:color w:val="4E731C"/>
      <w:kern w:val="36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rumbeshtatl</dc:creator>
  <cp:keywords/>
  <dc:description/>
  <cp:lastModifiedBy>rumbeshtatl</cp:lastModifiedBy>
  <cp:revision>2</cp:revision>
  <dcterms:created xsi:type="dcterms:W3CDTF">2015-12-09T12:21:00Z</dcterms:created>
  <dcterms:modified xsi:type="dcterms:W3CDTF">2015-12-09T12:21:00Z</dcterms:modified>
</cp:coreProperties>
</file>