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E3C" w:rsidRDefault="00D502C3">
      <w:pPr>
        <w:pStyle w:val="3"/>
        <w:shd w:val="clear" w:color="auto" w:fill="auto"/>
        <w:spacing w:after="335" w:line="250" w:lineRule="exact"/>
        <w:ind w:left="20"/>
      </w:pPr>
      <w:r>
        <w:t>5 мая 2014 года</w:t>
      </w:r>
    </w:p>
    <w:p w:rsidR="00802E3C" w:rsidRDefault="00D502C3">
      <w:pPr>
        <w:pStyle w:val="3"/>
        <w:shd w:val="clear" w:color="auto" w:fill="auto"/>
        <w:spacing w:after="0" w:line="341" w:lineRule="exact"/>
        <w:ind w:left="4000"/>
      </w:pPr>
      <w:r>
        <w:t>ЗАКЛЮЧЕНИЕ</w:t>
      </w:r>
    </w:p>
    <w:p w:rsidR="00802E3C" w:rsidRDefault="00D502C3" w:rsidP="00821A58">
      <w:pPr>
        <w:pStyle w:val="3"/>
        <w:shd w:val="clear" w:color="auto" w:fill="auto"/>
        <w:spacing w:after="0" w:line="341" w:lineRule="exact"/>
        <w:ind w:left="260" w:right="20"/>
        <w:jc w:val="center"/>
        <w:rPr>
          <w:lang w:val="ru-RU"/>
        </w:rPr>
      </w:pPr>
      <w:r>
        <w:t xml:space="preserve">об оценке регулирующего воздействия проекта закона Томской области </w:t>
      </w:r>
      <w:r w:rsidR="00821A58">
        <w:rPr>
          <w:lang w:val="ru-RU"/>
        </w:rPr>
        <w:br/>
      </w:r>
      <w:r>
        <w:t>«О внесении изменений в Закон Томской области «О порядке перемещения транспортных средств на специализированную стоянку, их хранения, оплаты расходов на перемещение и</w:t>
      </w:r>
      <w:r w:rsidR="00821A58">
        <w:rPr>
          <w:lang w:val="ru-RU"/>
        </w:rPr>
        <w:t xml:space="preserve"> </w:t>
      </w:r>
      <w:r>
        <w:t>хранение, возврата транспортных средств на территории Томской области»</w:t>
      </w:r>
    </w:p>
    <w:p w:rsidR="00821A58" w:rsidRPr="00821A58" w:rsidRDefault="00821A58" w:rsidP="00821A58">
      <w:pPr>
        <w:pStyle w:val="3"/>
        <w:shd w:val="clear" w:color="auto" w:fill="auto"/>
        <w:spacing w:after="0" w:line="341" w:lineRule="exact"/>
        <w:ind w:left="260" w:right="20"/>
        <w:jc w:val="center"/>
        <w:rPr>
          <w:lang w:val="ru-RU"/>
        </w:rPr>
      </w:pPr>
    </w:p>
    <w:p w:rsidR="00802E3C" w:rsidRDefault="00D502C3" w:rsidP="00821A58">
      <w:pPr>
        <w:pStyle w:val="3"/>
        <w:shd w:val="clear" w:color="auto" w:fill="auto"/>
        <w:spacing w:after="0" w:line="341" w:lineRule="exact"/>
        <w:ind w:left="23" w:right="20" w:firstLine="697"/>
        <w:jc w:val="both"/>
      </w:pPr>
      <w:proofErr w:type="gramStart"/>
      <w:r>
        <w:t>Департамент по взаимодействию с законодательными и представительными органами власти Администрации Томской области в соответствии с разделом 2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 марта 2014 года № 75а (далее - Порядок), рассмотрел поступивший из Департамента транспорта, дорожной деятельности и связи Томской области (далее - Разработчик) проект закона Томской области «О внесении</w:t>
      </w:r>
      <w:proofErr w:type="gramEnd"/>
      <w:r>
        <w:t xml:space="preserve"> изменений в Закон Томской области «О </w:t>
      </w:r>
      <w:proofErr w:type="gramStart"/>
      <w:r>
        <w:t>порядке</w:t>
      </w:r>
      <w:proofErr w:type="gramEnd"/>
      <w:r>
        <w:t xml:space="preserve">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территории Томской области» (далее - проект акта).</w:t>
      </w:r>
    </w:p>
    <w:p w:rsidR="00821A58" w:rsidRPr="00821A58" w:rsidRDefault="00D502C3" w:rsidP="00821A58">
      <w:pPr>
        <w:pStyle w:val="3"/>
        <w:shd w:val="clear" w:color="auto" w:fill="auto"/>
        <w:spacing w:after="0" w:line="341" w:lineRule="exact"/>
        <w:ind w:left="23" w:right="20" w:firstLine="697"/>
        <w:jc w:val="both"/>
      </w:pPr>
      <w:r>
        <w:t>В рамках публичных консультаций проект акта был размещён на официальном сайте Администрации Томской области в сети «Интернет», а также направлен в Томскую торгово-промышленную палату, НП «МПО работодателей Томской области», Томское региональное отделение Общероссийской общественной организации «Деловая Россия», Томское региональное отделение Общероссийской общественной организации малого и среднего предпринимательства «ОПОРА РОССИИ».</w:t>
      </w:r>
    </w:p>
    <w:p w:rsidR="00802E3C" w:rsidRDefault="00D502C3" w:rsidP="00821A58">
      <w:pPr>
        <w:pStyle w:val="3"/>
        <w:shd w:val="clear" w:color="auto" w:fill="auto"/>
        <w:spacing w:after="0" w:line="341" w:lineRule="exact"/>
        <w:ind w:left="23" w:right="20" w:firstLine="697"/>
        <w:jc w:val="both"/>
      </w:pPr>
      <w:r>
        <w:t xml:space="preserve">В рамках публичных консультаций поступили предложения по проекту акта </w:t>
      </w:r>
      <w:r w:rsidR="00821A58" w:rsidRPr="00821A58">
        <w:rPr>
          <w:lang w:val="ru-RU"/>
        </w:rPr>
        <w:t xml:space="preserve">               </w:t>
      </w:r>
      <w:r>
        <w:t>от Томской торгово-промышленной палаты.</w:t>
      </w:r>
    </w:p>
    <w:p w:rsidR="00802E3C" w:rsidRDefault="00D502C3" w:rsidP="00821A58">
      <w:pPr>
        <w:pStyle w:val="3"/>
        <w:shd w:val="clear" w:color="auto" w:fill="auto"/>
        <w:spacing w:after="0" w:line="341" w:lineRule="exact"/>
        <w:ind w:left="23" w:firstLine="697"/>
        <w:jc w:val="both"/>
        <w:rPr>
          <w:lang w:val="en-US"/>
        </w:rPr>
      </w:pPr>
      <w:r>
        <w:t>Справка о результатах публичных консультаций прилагается.</w:t>
      </w:r>
    </w:p>
    <w:p w:rsidR="00821A58" w:rsidRPr="00821A58" w:rsidRDefault="00821A58" w:rsidP="00821A58">
      <w:pPr>
        <w:pStyle w:val="3"/>
        <w:shd w:val="clear" w:color="auto" w:fill="auto"/>
        <w:spacing w:after="0" w:line="360" w:lineRule="exact"/>
        <w:ind w:left="23" w:firstLine="697"/>
        <w:jc w:val="both"/>
        <w:rPr>
          <w:lang w:val="en-US"/>
        </w:rPr>
      </w:pPr>
    </w:p>
    <w:p w:rsidR="00802E3C" w:rsidRPr="00821A58" w:rsidRDefault="00821A58">
      <w:pPr>
        <w:pStyle w:val="20"/>
        <w:keepNext/>
        <w:keepLines/>
        <w:shd w:val="clear" w:color="auto" w:fill="auto"/>
        <w:spacing w:before="0"/>
        <w:ind w:left="20" w:firstLine="700"/>
        <w:rPr>
          <w:sz w:val="25"/>
          <w:szCs w:val="25"/>
        </w:rPr>
      </w:pPr>
      <w:bookmarkStart w:id="0" w:name="bookmark0"/>
      <w:r w:rsidRPr="00821A58">
        <w:rPr>
          <w:sz w:val="25"/>
          <w:szCs w:val="25"/>
          <w:lang w:val="ru-RU"/>
        </w:rPr>
        <w:t>1</w:t>
      </w:r>
      <w:r w:rsidR="00D502C3" w:rsidRPr="00821A58">
        <w:rPr>
          <w:sz w:val="25"/>
          <w:szCs w:val="25"/>
        </w:rPr>
        <w:t>. Характеристика существующей проблемы.</w:t>
      </w:r>
      <w:bookmarkEnd w:id="0"/>
    </w:p>
    <w:p w:rsidR="00802E3C" w:rsidRDefault="00D502C3">
      <w:pPr>
        <w:pStyle w:val="3"/>
        <w:shd w:val="clear" w:color="auto" w:fill="auto"/>
        <w:spacing w:after="0" w:line="341" w:lineRule="exact"/>
        <w:ind w:left="20" w:right="20" w:firstLine="700"/>
        <w:jc w:val="both"/>
      </w:pPr>
      <w:proofErr w:type="gramStart"/>
      <w:r>
        <w:t xml:space="preserve">Согласно пояснительной записке проект акта разработан в целях совершенствования Закона Томской области от 19 июня 2012 года № 94-ОЗ </w:t>
      </w:r>
      <w:r w:rsidR="00821A58" w:rsidRPr="00821A58">
        <w:rPr>
          <w:lang w:val="ru-RU"/>
        </w:rPr>
        <w:t xml:space="preserve">                           </w:t>
      </w:r>
      <w:r>
        <w:t xml:space="preserve">«О порядке перемещения транспортных средств на специализированную стоянку, </w:t>
      </w:r>
      <w:r w:rsidR="00821A58" w:rsidRPr="00821A58">
        <w:rPr>
          <w:lang w:val="ru-RU"/>
        </w:rPr>
        <w:t xml:space="preserve">                      </w:t>
      </w:r>
      <w:r>
        <w:t xml:space="preserve">их хранения, оплаты расходов на перемещение и хранение, возврата транспортных средств на территории Томской области» (далее - Закон № 94-ОЗ) для исключения выявленных в Законе № 94-ОЗ </w:t>
      </w:r>
      <w:proofErr w:type="spellStart"/>
      <w:r>
        <w:t>коррупциогенных</w:t>
      </w:r>
      <w:proofErr w:type="spellEnd"/>
      <w:r>
        <w:t xml:space="preserve"> факторов по требованию прокурора Томской области от 19.12.2013 №86-05</w:t>
      </w:r>
      <w:proofErr w:type="gramEnd"/>
      <w:r>
        <w:t>/1-2013.</w:t>
      </w:r>
    </w:p>
    <w:p w:rsidR="00821A58" w:rsidRDefault="00D502C3">
      <w:pPr>
        <w:pStyle w:val="3"/>
        <w:shd w:val="clear" w:color="auto" w:fill="auto"/>
        <w:spacing w:after="0" w:line="341" w:lineRule="exact"/>
        <w:ind w:left="20" w:right="20" w:firstLine="700"/>
        <w:jc w:val="both"/>
        <w:rPr>
          <w:lang w:val="en-US"/>
        </w:rPr>
      </w:pPr>
      <w:r>
        <w:t xml:space="preserve">В соответствии с требованием прокурора Томской области в тексте Закона №94- ОЗ не определены административные процедуры и критерии отбора лиц, изъявивших </w:t>
      </w:r>
    </w:p>
    <w:p w:rsidR="00802E3C" w:rsidRDefault="00D502C3" w:rsidP="00821A58">
      <w:pPr>
        <w:pStyle w:val="3"/>
        <w:shd w:val="clear" w:color="auto" w:fill="auto"/>
        <w:spacing w:after="0" w:line="341" w:lineRule="exact"/>
        <w:ind w:left="20" w:right="20"/>
        <w:jc w:val="both"/>
      </w:pPr>
      <w:r>
        <w:lastRenderedPageBreak/>
        <w:t xml:space="preserve">желание оказывать услуги в данной сфере, отсутствуют конкурсные (аукционные) процедуры, что свидетельствует о наличии </w:t>
      </w:r>
      <w:proofErr w:type="spellStart"/>
      <w:r>
        <w:t>коррупциогенных</w:t>
      </w:r>
      <w:proofErr w:type="spellEnd"/>
      <w:r>
        <w:t xml:space="preserve"> факторов, предусмотренных </w:t>
      </w:r>
      <w:proofErr w:type="spellStart"/>
      <w:r>
        <w:t>подп</w:t>
      </w:r>
      <w:proofErr w:type="spellEnd"/>
      <w:r>
        <w:t>. «ж», «з» п.3.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96.</w:t>
      </w:r>
    </w:p>
    <w:p w:rsidR="00802E3C" w:rsidRDefault="00D502C3">
      <w:pPr>
        <w:pStyle w:val="3"/>
        <w:shd w:val="clear" w:color="auto" w:fill="auto"/>
        <w:spacing w:after="0" w:line="341" w:lineRule="exact"/>
        <w:ind w:left="20" w:right="20" w:firstLine="720"/>
        <w:jc w:val="both"/>
      </w:pPr>
      <w:r>
        <w:t>Проектом акта вносятся изменения в Закон №94-ОЗ, которые позволяют урегулировать проблемы указанные в требовании прокурора: устанавливаются процедуры и критерии отбора лиц, изъявивших желание оказывать услуги в данной сфере, а также определяются процедуры заключения соответствующих договоров о взаимодействии.</w:t>
      </w:r>
    </w:p>
    <w:p w:rsidR="00802E3C" w:rsidRDefault="00D502C3">
      <w:pPr>
        <w:pStyle w:val="3"/>
        <w:shd w:val="clear" w:color="auto" w:fill="auto"/>
        <w:spacing w:after="0" w:line="341" w:lineRule="exact"/>
        <w:ind w:left="20" w:right="20" w:firstLine="720"/>
        <w:jc w:val="both"/>
      </w:pPr>
      <w:r>
        <w:t>Таким образом, проект акта направлен на регулирование отношений в сфере, установленной для проведения оценки регулирующего воздействия - установления требований для целей допуска хозяйствующих субъектов к осуществлению определенных видов предпринимательской и (или) профессиональной деятельности (пункт 6 раздела 1 Порядка).</w:t>
      </w:r>
    </w:p>
    <w:p w:rsidR="00802E3C" w:rsidRDefault="00D502C3">
      <w:pPr>
        <w:pStyle w:val="20"/>
        <w:keepNext/>
        <w:keepLines/>
        <w:shd w:val="clear" w:color="auto" w:fill="auto"/>
        <w:spacing w:before="0"/>
        <w:ind w:left="20" w:firstLine="720"/>
      </w:pPr>
      <w:bookmarkStart w:id="1" w:name="bookmark1"/>
      <w:r>
        <w:t>2. Описание цели регулирования.</w:t>
      </w:r>
      <w:bookmarkEnd w:id="1"/>
    </w:p>
    <w:p w:rsidR="00802E3C" w:rsidRDefault="00D502C3">
      <w:pPr>
        <w:pStyle w:val="3"/>
        <w:shd w:val="clear" w:color="auto" w:fill="auto"/>
        <w:spacing w:after="0" w:line="341" w:lineRule="exact"/>
        <w:ind w:left="20" w:right="20" w:firstLine="720"/>
        <w:jc w:val="both"/>
      </w:pPr>
      <w:r>
        <w:t>Проектом акта вводятся положения, устанавливающие требования к лицам, ответственным за перемещение и хранение транспортного средства, помимо требования о заключении договора о взаимодействии, которое предусмотрено действующей редакцией Закона № 94-ОЗ:</w:t>
      </w:r>
    </w:p>
    <w:p w:rsidR="00802E3C" w:rsidRDefault="00D502C3">
      <w:pPr>
        <w:pStyle w:val="3"/>
        <w:numPr>
          <w:ilvl w:val="0"/>
          <w:numId w:val="1"/>
        </w:numPr>
        <w:shd w:val="clear" w:color="auto" w:fill="auto"/>
        <w:tabs>
          <w:tab w:val="left" w:pos="1158"/>
        </w:tabs>
        <w:spacing w:after="0" w:line="341" w:lineRule="exact"/>
        <w:ind w:left="20" w:right="20" w:firstLine="720"/>
        <w:jc w:val="both"/>
      </w:pPr>
      <w:r>
        <w:t>владение на праве собственности или на ином законном основании специализированной стоянкой;</w:t>
      </w:r>
    </w:p>
    <w:p w:rsidR="00802E3C" w:rsidRDefault="00D502C3">
      <w:pPr>
        <w:pStyle w:val="3"/>
        <w:numPr>
          <w:ilvl w:val="0"/>
          <w:numId w:val="1"/>
        </w:numPr>
        <w:shd w:val="clear" w:color="auto" w:fill="auto"/>
        <w:tabs>
          <w:tab w:val="left" w:pos="1162"/>
        </w:tabs>
        <w:spacing w:after="0" w:line="341" w:lineRule="exact"/>
        <w:ind w:left="20" w:right="20" w:firstLine="720"/>
        <w:jc w:val="both"/>
      </w:pPr>
      <w:r>
        <w:t>владение на праве собственности или на ином законном основании транспортным средством для перемещения задержанного транспортного средства;</w:t>
      </w:r>
    </w:p>
    <w:p w:rsidR="00802E3C" w:rsidRDefault="00D502C3">
      <w:pPr>
        <w:pStyle w:val="3"/>
        <w:numPr>
          <w:ilvl w:val="0"/>
          <w:numId w:val="1"/>
        </w:numPr>
        <w:shd w:val="clear" w:color="auto" w:fill="auto"/>
        <w:tabs>
          <w:tab w:val="left" w:pos="1345"/>
        </w:tabs>
        <w:spacing w:after="0" w:line="341" w:lineRule="exact"/>
        <w:ind w:left="20" w:right="20" w:firstLine="720"/>
        <w:jc w:val="both"/>
      </w:pPr>
      <w:r>
        <w:t>включение в перечень лиц, ответственных за перемещение и хранение транспортных средств.</w:t>
      </w:r>
    </w:p>
    <w:p w:rsidR="00802E3C" w:rsidRDefault="00D502C3">
      <w:pPr>
        <w:pStyle w:val="3"/>
        <w:shd w:val="clear" w:color="auto" w:fill="auto"/>
        <w:spacing w:after="0" w:line="341" w:lineRule="exact"/>
        <w:ind w:left="20" w:right="20" w:firstLine="720"/>
        <w:jc w:val="both"/>
      </w:pPr>
      <w:r>
        <w:t>В целях учета лиц, ответственных за перемещение и хранение транспортных средств, и повышения доступности услуг для населения ведется перечень лиц, ответственных за перемещение и хранение транспортных средств, в котором будут указаны места расположения на территории Томской области специализированных стоянок.</w:t>
      </w:r>
    </w:p>
    <w:p w:rsidR="00802E3C" w:rsidRDefault="00D502C3">
      <w:pPr>
        <w:pStyle w:val="3"/>
        <w:shd w:val="clear" w:color="auto" w:fill="auto"/>
        <w:spacing w:after="0" w:line="341" w:lineRule="exact"/>
        <w:ind w:left="20" w:right="20" w:firstLine="720"/>
        <w:jc w:val="both"/>
      </w:pPr>
      <w:r>
        <w:t>Указанный перечень будет размещать на своем официальном сайте исполнительный орган государственной власти Томской области, обеспечивающий организацию исполнения Закона № 94-ОЗ (далее - уполномоченный орган).</w:t>
      </w:r>
    </w:p>
    <w:p w:rsidR="00802E3C" w:rsidRDefault="00D502C3">
      <w:pPr>
        <w:pStyle w:val="3"/>
        <w:shd w:val="clear" w:color="auto" w:fill="auto"/>
        <w:spacing w:after="0" w:line="341" w:lineRule="exact"/>
        <w:ind w:left="20" w:right="20" w:firstLine="720"/>
        <w:jc w:val="both"/>
      </w:pPr>
      <w:r>
        <w:t>Полномочие по определению порядка представления документов лицами, ответственными за перемещение и хранение транспортных средств, для включения их в перечень лиц, ответственных за перемещение и хранение транспортных средств, закрепляется за уполномоченным органом, а не в законе.</w:t>
      </w:r>
    </w:p>
    <w:p w:rsidR="00802E3C" w:rsidRDefault="00D502C3">
      <w:pPr>
        <w:pStyle w:val="3"/>
        <w:shd w:val="clear" w:color="auto" w:fill="auto"/>
        <w:spacing w:after="0" w:line="341" w:lineRule="exact"/>
        <w:ind w:left="20" w:right="20" w:firstLine="720"/>
        <w:jc w:val="both"/>
      </w:pPr>
      <w:proofErr w:type="gramStart"/>
      <w:r>
        <w:t xml:space="preserve">В целях выполнения пункта 3 решения комиссии по вопросам правопорядка, общественной безопасности и противодействию коррупции Законодательной Думы Томской области от 13 февраля 2014 </w:t>
      </w:r>
      <w:r w:rsidR="00821A58">
        <w:t>года об установлении требований</w:t>
      </w:r>
      <w:r w:rsidR="00821A58" w:rsidRPr="00821A58">
        <w:rPr>
          <w:lang w:val="ru-RU"/>
        </w:rPr>
        <w:t xml:space="preserve"> </w:t>
      </w:r>
      <w:r>
        <w:rPr>
          <w:lang w:val="ru-RU"/>
        </w:rPr>
        <w:t xml:space="preserve">                                          </w:t>
      </w:r>
      <w:bookmarkStart w:id="2" w:name="_GoBack"/>
      <w:bookmarkEnd w:id="2"/>
      <w:r>
        <w:t xml:space="preserve">к специализированным стоянкам предлагается признать утратившим силу приложение </w:t>
      </w:r>
      <w:r>
        <w:lastRenderedPageBreak/>
        <w:t>к Закону № 94-ОЗ «Типовая форма договора о взаимодействии» и закрепить за уполномоченным органом полномочие по утверждению типовой формы договора о взаимодействии, содержащей требования к специализированным</w:t>
      </w:r>
      <w:proofErr w:type="gramEnd"/>
      <w:r>
        <w:t xml:space="preserve"> стоянкам.</w:t>
      </w:r>
    </w:p>
    <w:p w:rsidR="00802E3C" w:rsidRDefault="00D502C3">
      <w:pPr>
        <w:pStyle w:val="3"/>
        <w:shd w:val="clear" w:color="auto" w:fill="auto"/>
        <w:spacing w:after="0" w:line="341" w:lineRule="exact"/>
        <w:ind w:right="20" w:firstLine="720"/>
      </w:pPr>
      <w:r>
        <w:t>Закрепление указанного полномочия за уполномоченным органом позволит оперативно корректировать требования к специализированным стоянкам после их применения на практике.</w:t>
      </w:r>
    </w:p>
    <w:p w:rsidR="00802E3C" w:rsidRDefault="00D502C3">
      <w:pPr>
        <w:pStyle w:val="3"/>
        <w:shd w:val="clear" w:color="auto" w:fill="auto"/>
        <w:spacing w:after="0" w:line="341" w:lineRule="exact"/>
        <w:ind w:right="20" w:firstLine="720"/>
        <w:jc w:val="both"/>
      </w:pPr>
      <w:r>
        <w:t xml:space="preserve">Анализ практики регионов показал, что достаточно часто требования </w:t>
      </w:r>
      <w:r w:rsidR="00821A58">
        <w:rPr>
          <w:lang w:val="ru-RU"/>
        </w:rPr>
        <w:t xml:space="preserve">                                 </w:t>
      </w:r>
      <w:r>
        <w:t>к специализированным стоянкам устанавливаются на уровне подзаконных нормативных правовых актов, в частности, к таким регионам относятся: г</w:t>
      </w:r>
      <w:proofErr w:type="gramStart"/>
      <w:r>
        <w:t>.М</w:t>
      </w:r>
      <w:proofErr w:type="gramEnd"/>
      <w:r>
        <w:t xml:space="preserve">осква, </w:t>
      </w:r>
      <w:r w:rsidR="00821A58">
        <w:rPr>
          <w:lang w:val="ru-RU"/>
        </w:rPr>
        <w:t xml:space="preserve">                    </w:t>
      </w:r>
      <w:r>
        <w:t>г. Санкт-Петербург, Ленинградская и Мурманская области.</w:t>
      </w:r>
    </w:p>
    <w:p w:rsidR="00802E3C" w:rsidRDefault="00D502C3">
      <w:pPr>
        <w:pStyle w:val="3"/>
        <w:shd w:val="clear" w:color="auto" w:fill="auto"/>
        <w:spacing w:after="0" w:line="341" w:lineRule="exact"/>
        <w:ind w:right="20" w:firstLine="720"/>
      </w:pPr>
      <w:r>
        <w:t>Срок вступления в силу закона предусматривается по истечении десяти дней после дня его официального опубликования.</w:t>
      </w:r>
    </w:p>
    <w:p w:rsidR="00802E3C" w:rsidRDefault="00D502C3">
      <w:pPr>
        <w:pStyle w:val="3"/>
        <w:shd w:val="clear" w:color="auto" w:fill="auto"/>
        <w:spacing w:after="0" w:line="341" w:lineRule="exact"/>
        <w:ind w:right="20" w:firstLine="720"/>
        <w:jc w:val="both"/>
      </w:pPr>
      <w:r>
        <w:t xml:space="preserve">Проект акта позволит создать равные условия всем лицам, изъявившим желание оказывать услуги по перемещению и хранению транспортных средств </w:t>
      </w:r>
      <w:r w:rsidR="00821A58">
        <w:rPr>
          <w:lang w:val="ru-RU"/>
        </w:rPr>
        <w:t xml:space="preserve">                                          </w:t>
      </w:r>
      <w:r>
        <w:t>на специализированных стоянках.</w:t>
      </w:r>
    </w:p>
    <w:p w:rsidR="00802E3C" w:rsidRDefault="00D502C3">
      <w:pPr>
        <w:pStyle w:val="3"/>
        <w:shd w:val="clear" w:color="auto" w:fill="auto"/>
        <w:spacing w:after="0" w:line="341" w:lineRule="exact"/>
        <w:ind w:right="20" w:firstLine="720"/>
      </w:pPr>
      <w:r>
        <w:t>Разработчиком в пояснительной записке к проекту акта не указано на альтернативные варианты решения проблемы.</w:t>
      </w:r>
    </w:p>
    <w:p w:rsidR="00802E3C" w:rsidRDefault="00D502C3">
      <w:pPr>
        <w:pStyle w:val="20"/>
        <w:keepNext/>
        <w:keepLines/>
        <w:numPr>
          <w:ilvl w:val="1"/>
          <w:numId w:val="1"/>
        </w:numPr>
        <w:shd w:val="clear" w:color="auto" w:fill="auto"/>
        <w:tabs>
          <w:tab w:val="left" w:pos="1142"/>
        </w:tabs>
        <w:spacing w:before="0"/>
        <w:ind w:right="20" w:firstLine="720"/>
        <w:jc w:val="left"/>
      </w:pPr>
      <w:bookmarkStart w:id="3" w:name="bookmark2"/>
      <w:r>
        <w:t xml:space="preserve">Риски </w:t>
      </w:r>
      <w:proofErr w:type="spellStart"/>
      <w:r>
        <w:t>недостижения</w:t>
      </w:r>
      <w:proofErr w:type="spellEnd"/>
      <w:r>
        <w:t xml:space="preserve"> целей правового регулирования, возможные негативные последствия от введения правового регулирования.</w:t>
      </w:r>
      <w:bookmarkEnd w:id="3"/>
    </w:p>
    <w:p w:rsidR="00802E3C" w:rsidRDefault="00D502C3">
      <w:pPr>
        <w:pStyle w:val="3"/>
        <w:shd w:val="clear" w:color="auto" w:fill="auto"/>
        <w:spacing w:after="0" w:line="341" w:lineRule="exact"/>
        <w:ind w:right="20" w:firstLine="720"/>
        <w:jc w:val="both"/>
      </w:pPr>
      <w:r>
        <w:t>По результатам проведенной оценки регулирующего воздействия проекта акта не выявлено рисков, препятствующих достижению целей правового регулирования. Негативный эффект возможен только в случае, если в указанный в проекте акта трехмесячный срок уполномоченный орган не примет соответствующие акты.</w:t>
      </w:r>
    </w:p>
    <w:p w:rsidR="00802E3C" w:rsidRDefault="00D502C3">
      <w:pPr>
        <w:pStyle w:val="20"/>
        <w:keepNext/>
        <w:keepLines/>
        <w:numPr>
          <w:ilvl w:val="1"/>
          <w:numId w:val="1"/>
        </w:numPr>
        <w:shd w:val="clear" w:color="auto" w:fill="auto"/>
        <w:tabs>
          <w:tab w:val="left" w:pos="974"/>
        </w:tabs>
        <w:spacing w:before="0"/>
        <w:ind w:firstLine="720"/>
        <w:jc w:val="left"/>
      </w:pPr>
      <w:bookmarkStart w:id="4" w:name="bookmark3"/>
      <w:r>
        <w:t>Возможные последствия введения правового регулирования.</w:t>
      </w:r>
      <w:bookmarkEnd w:id="4"/>
    </w:p>
    <w:p w:rsidR="00802E3C" w:rsidRDefault="00D502C3">
      <w:pPr>
        <w:pStyle w:val="3"/>
        <w:shd w:val="clear" w:color="auto" w:fill="auto"/>
        <w:spacing w:after="0" w:line="341" w:lineRule="exact"/>
        <w:ind w:firstLine="720"/>
      </w:pPr>
      <w:r>
        <w:t>Основными группами участников общественных отношений, чьи интересы</w:t>
      </w:r>
    </w:p>
    <w:p w:rsidR="00802E3C" w:rsidRDefault="00D502C3">
      <w:pPr>
        <w:pStyle w:val="3"/>
        <w:shd w:val="clear" w:color="auto" w:fill="auto"/>
        <w:spacing w:after="0" w:line="341" w:lineRule="exact"/>
        <w:ind w:right="20"/>
        <w:jc w:val="both"/>
      </w:pPr>
      <w:r>
        <w:t xml:space="preserve">затрагиваются в результате принятия проекта акта, являются субъекты предпринимательской деятельности, занятые в сфере предоставления услуг </w:t>
      </w:r>
      <w:r w:rsidR="00821A58">
        <w:rPr>
          <w:lang w:val="ru-RU"/>
        </w:rPr>
        <w:t xml:space="preserve">                              </w:t>
      </w:r>
      <w:r>
        <w:t>по перемещению и хранению транспортных средств на специализированных стоянках, а также владельцы транспортных средств.</w:t>
      </w:r>
    </w:p>
    <w:p w:rsidR="00802E3C" w:rsidRDefault="00D502C3">
      <w:pPr>
        <w:pStyle w:val="3"/>
        <w:shd w:val="clear" w:color="auto" w:fill="auto"/>
        <w:spacing w:after="0" w:line="341" w:lineRule="exact"/>
        <w:ind w:right="20" w:firstLine="720"/>
      </w:pPr>
      <w:r>
        <w:t>Предлагаемое правовое регулирование не приведет к росту издержек соответствующих субъектов предпринимательской деятельности.</w:t>
      </w:r>
    </w:p>
    <w:p w:rsidR="00802E3C" w:rsidRDefault="00D502C3">
      <w:pPr>
        <w:pStyle w:val="3"/>
        <w:shd w:val="clear" w:color="auto" w:fill="auto"/>
        <w:spacing w:after="0" w:line="341" w:lineRule="exact"/>
        <w:ind w:right="20" w:firstLine="720"/>
        <w:jc w:val="both"/>
      </w:pPr>
      <w:r>
        <w:t xml:space="preserve">Принятие предлагаемого регулирования окажет положительное влияние </w:t>
      </w:r>
      <w:r w:rsidR="00821A58">
        <w:rPr>
          <w:lang w:val="ru-RU"/>
        </w:rPr>
        <w:t xml:space="preserve">                       </w:t>
      </w:r>
      <w:r>
        <w:t>на сферу предоставляемых услуг - прозрачность процедур допуска субъектов предпринимательской деятельности к оказанию услуг. Принятие проекта акта будет способствовать установлению единых требований к субъектам предпринимательской деятельности, изъявившим желание оказывать услуги в сфере перемещения и хранения транспортных средств на специализированной стоянке.</w:t>
      </w:r>
    </w:p>
    <w:p w:rsidR="00821A58" w:rsidRDefault="00D502C3" w:rsidP="00821A58">
      <w:pPr>
        <w:pStyle w:val="3"/>
        <w:shd w:val="clear" w:color="auto" w:fill="auto"/>
        <w:spacing w:after="0" w:line="341" w:lineRule="exact"/>
        <w:ind w:right="20" w:firstLine="720"/>
        <w:jc w:val="both"/>
        <w:rPr>
          <w:lang w:val="ru-RU"/>
        </w:rPr>
      </w:pPr>
      <w:r>
        <w:t xml:space="preserve">Результатом действия указанных норм проекта акта должно стать исключение ситуации, при которой </w:t>
      </w:r>
      <w:proofErr w:type="spellStart"/>
      <w:r>
        <w:t>правоприменителю</w:t>
      </w:r>
      <w:proofErr w:type="spellEnd"/>
      <w:r>
        <w:t xml:space="preserve"> будут предоставлены необоснованно широкие пределы усмотрения, способные повлечь коррупционные проявления.</w:t>
      </w:r>
    </w:p>
    <w:p w:rsidR="00802E3C" w:rsidRDefault="00D502C3" w:rsidP="00821A58">
      <w:pPr>
        <w:pStyle w:val="3"/>
        <w:shd w:val="clear" w:color="auto" w:fill="auto"/>
        <w:spacing w:after="0" w:line="341" w:lineRule="exact"/>
        <w:ind w:right="20" w:firstLine="720"/>
        <w:jc w:val="both"/>
      </w:pPr>
      <w:r>
        <w:lastRenderedPageBreak/>
        <w:t xml:space="preserve">Позитивный эффект от принятия акта - уменьшение жалоб со стороны владельцев транспортных средств на действия лиц, ответственных за перемещение </w:t>
      </w:r>
      <w:r w:rsidR="00821A58">
        <w:rPr>
          <w:lang w:val="ru-RU"/>
        </w:rPr>
        <w:t xml:space="preserve">                    </w:t>
      </w:r>
      <w:r>
        <w:t>и хранение транспортных средств, так как:</w:t>
      </w:r>
    </w:p>
    <w:p w:rsidR="00802E3C" w:rsidRDefault="00D502C3">
      <w:pPr>
        <w:pStyle w:val="3"/>
        <w:numPr>
          <w:ilvl w:val="2"/>
          <w:numId w:val="1"/>
        </w:numPr>
        <w:shd w:val="clear" w:color="auto" w:fill="auto"/>
        <w:tabs>
          <w:tab w:val="left" w:pos="1086"/>
        </w:tabs>
        <w:spacing w:after="0" w:line="341" w:lineRule="exact"/>
        <w:ind w:left="20" w:right="20" w:firstLine="720"/>
        <w:jc w:val="both"/>
      </w:pPr>
      <w:r>
        <w:t xml:space="preserve">будут более тщательно отбираться лица, ответственные за перемещение </w:t>
      </w:r>
      <w:r w:rsidR="00821A58">
        <w:rPr>
          <w:lang w:val="ru-RU"/>
        </w:rPr>
        <w:t xml:space="preserve">                     </w:t>
      </w:r>
      <w:r>
        <w:t>и хранение транспортных средств (мнение Томской торгово-промышленной палаты);</w:t>
      </w:r>
    </w:p>
    <w:p w:rsidR="00802E3C" w:rsidRDefault="00D502C3" w:rsidP="00821A58">
      <w:pPr>
        <w:pStyle w:val="3"/>
        <w:numPr>
          <w:ilvl w:val="2"/>
          <w:numId w:val="1"/>
        </w:numPr>
        <w:shd w:val="clear" w:color="auto" w:fill="auto"/>
        <w:tabs>
          <w:tab w:val="left" w:pos="1138"/>
        </w:tabs>
        <w:spacing w:after="0" w:line="341" w:lineRule="exact"/>
        <w:ind w:left="20" w:right="20" w:firstLine="720"/>
        <w:jc w:val="both"/>
      </w:pPr>
      <w:r>
        <w:t xml:space="preserve">владельцы транспортных средств будут иметь актуальную информацию </w:t>
      </w:r>
      <w:r w:rsidR="00821A58" w:rsidRPr="00821A58">
        <w:rPr>
          <w:lang w:val="ru-RU"/>
        </w:rPr>
        <w:t xml:space="preserve">                  </w:t>
      </w:r>
      <w:r>
        <w:t xml:space="preserve">о перечне лиц, ответственных за перемещение и хранение транспортных средств, </w:t>
      </w:r>
      <w:r w:rsidR="00821A58" w:rsidRPr="00821A58">
        <w:rPr>
          <w:lang w:val="ru-RU"/>
        </w:rPr>
        <w:t xml:space="preserve">                      </w:t>
      </w:r>
      <w:r>
        <w:t xml:space="preserve">с указанием места нахождения специализированных стоянок, которая </w:t>
      </w:r>
      <w:proofErr w:type="gramStart"/>
      <w:r>
        <w:t>будет</w:t>
      </w:r>
      <w:proofErr w:type="gramEnd"/>
      <w:r>
        <w:t xml:space="preserve"> размещается</w:t>
      </w:r>
      <w:r w:rsidR="00821A58" w:rsidRPr="00821A58">
        <w:rPr>
          <w:lang w:val="ru-RU"/>
        </w:rPr>
        <w:t xml:space="preserve"> </w:t>
      </w:r>
      <w:r>
        <w:t>на официальном сайте исполнительного органа государственной власти Томской области, обеспечивающего организацию исполнения Закона (далее - уполномоченный орган), в информационно-телекоммуникационной сети «Интернет».</w:t>
      </w:r>
    </w:p>
    <w:p w:rsidR="00802E3C" w:rsidRDefault="00D502C3">
      <w:pPr>
        <w:pStyle w:val="3"/>
        <w:shd w:val="clear" w:color="auto" w:fill="auto"/>
        <w:spacing w:after="0" w:line="341" w:lineRule="exact"/>
        <w:ind w:left="20" w:right="20" w:firstLine="720"/>
        <w:jc w:val="both"/>
      </w:pPr>
      <w:r>
        <w:t>По результатам оценки регулирующего воздействия считаем, что наличие проблемы и целесообразность ее решения с помощью регулирования, предусмотренного проектом акта, является своевременным и обоснованным.</w:t>
      </w:r>
    </w:p>
    <w:p w:rsidR="00802E3C" w:rsidRDefault="00D502C3">
      <w:pPr>
        <w:pStyle w:val="3"/>
        <w:shd w:val="clear" w:color="auto" w:fill="auto"/>
        <w:spacing w:after="0" w:line="341" w:lineRule="exact"/>
        <w:ind w:left="20" w:right="20" w:firstLine="720"/>
        <w:jc w:val="both"/>
      </w:pPr>
      <w:r>
        <w:t>Вместе с тем, к проекту акта имеются замечания юридико-технического характера:</w:t>
      </w:r>
    </w:p>
    <w:p w:rsidR="00802E3C" w:rsidRDefault="00D502C3">
      <w:pPr>
        <w:pStyle w:val="3"/>
        <w:numPr>
          <w:ilvl w:val="0"/>
          <w:numId w:val="2"/>
        </w:numPr>
        <w:shd w:val="clear" w:color="auto" w:fill="auto"/>
        <w:tabs>
          <w:tab w:val="left" w:pos="951"/>
        </w:tabs>
        <w:spacing w:after="0" w:line="341" w:lineRule="exact"/>
        <w:ind w:left="20" w:right="20" w:firstLine="720"/>
        <w:jc w:val="both"/>
      </w:pPr>
      <w:r>
        <w:t>пункт первый статьи 1-1 проекта акта необходимо дополнить полномочием уполномоченного органа по ведению перечня лиц, ответственных за перемещение и хранение транспортных средств;</w:t>
      </w:r>
    </w:p>
    <w:p w:rsidR="00802E3C" w:rsidRDefault="00D502C3">
      <w:pPr>
        <w:pStyle w:val="3"/>
        <w:numPr>
          <w:ilvl w:val="0"/>
          <w:numId w:val="2"/>
        </w:numPr>
        <w:shd w:val="clear" w:color="auto" w:fill="auto"/>
        <w:tabs>
          <w:tab w:val="left" w:pos="990"/>
        </w:tabs>
        <w:spacing w:after="0" w:line="341" w:lineRule="exact"/>
        <w:ind w:left="20" w:right="20" w:firstLine="720"/>
        <w:jc w:val="both"/>
      </w:pPr>
      <w:r>
        <w:t>абзац 1 статьи 1-2 проекта акта предлагаем изменить, изложив в новой редакции, уточняющей лиц, с которыми будет заключаться договор о взаимодействии:</w:t>
      </w:r>
    </w:p>
    <w:p w:rsidR="00802E3C" w:rsidRDefault="00D502C3">
      <w:pPr>
        <w:pStyle w:val="3"/>
        <w:shd w:val="clear" w:color="auto" w:fill="auto"/>
        <w:spacing w:after="0" w:line="341" w:lineRule="exact"/>
        <w:ind w:left="20" w:right="20" w:firstLine="720"/>
        <w:jc w:val="both"/>
      </w:pPr>
      <w:r>
        <w:t>«Уполномоченный орган заключает с Управлением Министерства внутренних дел Российской Федерации по Томской области, Главным управлением МЧС России по Томской области, лицами, ответственными за перемещение и хранение транспортных средств, договоры о взаимодействии в соответствии с утверждаемой уполномоченным органом типовой формой, содержащей требования к специализированным стоянкам</w:t>
      </w:r>
      <w:proofErr w:type="gramStart"/>
      <w:r>
        <w:t>.».</w:t>
      </w:r>
      <w:proofErr w:type="gramEnd"/>
    </w:p>
    <w:p w:rsidR="00802E3C" w:rsidRDefault="00D502C3" w:rsidP="00821A58">
      <w:pPr>
        <w:pStyle w:val="3"/>
        <w:shd w:val="clear" w:color="auto" w:fill="auto"/>
        <w:spacing w:line="341" w:lineRule="exact"/>
        <w:ind w:left="23" w:right="23" w:firstLine="720"/>
        <w:jc w:val="both"/>
      </w:pPr>
      <w:r>
        <w:t>Проект акта не содержит положений, вводящих избыточные обязанности, запреты, ограничения для субъектов предпринимательской деятельности и инвестиционной деятельности или способствующих их введению, а также способствующих возникновению необоснованных расходов субъектов предпринимательской и инвестиционной деятельности или способствующих возникновению необоснованных расходов областного бюджета.</w:t>
      </w:r>
    </w:p>
    <w:p w:rsidR="00821A58" w:rsidRDefault="00821A58" w:rsidP="00821A58">
      <w:pPr>
        <w:pStyle w:val="3"/>
        <w:framePr w:h="253" w:wrap="around" w:vAnchor="text" w:hAnchor="page" w:x="9646" w:y="1008"/>
        <w:shd w:val="clear" w:color="auto" w:fill="auto"/>
        <w:spacing w:after="0" w:line="250" w:lineRule="exact"/>
        <w:ind w:left="100"/>
      </w:pPr>
      <w:proofErr w:type="spellStart"/>
      <w:r>
        <w:t>А.В.Руколеева</w:t>
      </w:r>
      <w:proofErr w:type="spellEnd"/>
    </w:p>
    <w:p w:rsidR="00802E3C" w:rsidRDefault="00D502C3">
      <w:pPr>
        <w:pStyle w:val="3"/>
        <w:shd w:val="clear" w:color="auto" w:fill="auto"/>
        <w:spacing w:after="0" w:line="341" w:lineRule="exact"/>
        <w:ind w:left="20" w:right="4380"/>
        <w:rPr>
          <w:lang w:val="en-US"/>
        </w:rPr>
      </w:pPr>
      <w:r>
        <w:t>Начальник Департамента по взаимодействию с законодательными и представительными органами власти Администрации Томской области</w:t>
      </w:r>
      <w:r w:rsidR="00821A58" w:rsidRPr="00821A58">
        <w:rPr>
          <w:lang w:val="ru-RU"/>
        </w:rPr>
        <w:t xml:space="preserve"> </w:t>
      </w:r>
    </w:p>
    <w:p w:rsidR="00821A58" w:rsidRDefault="00821A58" w:rsidP="00821A58">
      <w:pPr>
        <w:pStyle w:val="31"/>
        <w:shd w:val="clear" w:color="auto" w:fill="auto"/>
        <w:tabs>
          <w:tab w:val="left" w:pos="1418"/>
          <w:tab w:val="left" w:pos="1560"/>
        </w:tabs>
        <w:spacing w:after="0"/>
        <w:ind w:left="23" w:right="7864"/>
        <w:rPr>
          <w:lang w:val="ru-RU"/>
        </w:rPr>
      </w:pPr>
    </w:p>
    <w:p w:rsidR="00802E3C" w:rsidRDefault="00D502C3" w:rsidP="00821A58">
      <w:pPr>
        <w:pStyle w:val="31"/>
        <w:shd w:val="clear" w:color="auto" w:fill="auto"/>
        <w:tabs>
          <w:tab w:val="left" w:pos="1418"/>
          <w:tab w:val="left" w:pos="1560"/>
        </w:tabs>
        <w:spacing w:after="0"/>
        <w:ind w:left="23" w:right="7864"/>
      </w:pPr>
      <w:proofErr w:type="spellStart"/>
      <w:r>
        <w:t>Е.В.Паш</w:t>
      </w:r>
      <w:proofErr w:type="spellEnd"/>
      <w:r w:rsidR="00821A58">
        <w:rPr>
          <w:lang w:val="ru-RU"/>
        </w:rPr>
        <w:t>у</w:t>
      </w:r>
      <w:r>
        <w:t xml:space="preserve">к (3822) 51 00 </w:t>
      </w:r>
      <w:r w:rsidR="00821A58">
        <w:rPr>
          <w:lang w:val="ru-RU"/>
        </w:rPr>
        <w:t>6</w:t>
      </w:r>
      <w:r>
        <w:t>5</w:t>
      </w:r>
    </w:p>
    <w:p w:rsidR="00802E3C" w:rsidRDefault="00D502C3">
      <w:pPr>
        <w:pStyle w:val="10"/>
        <w:keepNext/>
        <w:keepLines/>
        <w:shd w:val="clear" w:color="auto" w:fill="auto"/>
        <w:spacing w:before="0"/>
        <w:ind w:left="4100"/>
      </w:pPr>
      <w:bookmarkStart w:id="5" w:name="bookmark4"/>
      <w:r>
        <w:lastRenderedPageBreak/>
        <w:t xml:space="preserve">С </w:t>
      </w:r>
      <w:proofErr w:type="gramStart"/>
      <w:r>
        <w:t>П</w:t>
      </w:r>
      <w:proofErr w:type="gramEnd"/>
      <w:r>
        <w:t xml:space="preserve"> Р А В К А</w:t>
      </w:r>
      <w:bookmarkEnd w:id="5"/>
    </w:p>
    <w:p w:rsidR="00802E3C" w:rsidRDefault="00D502C3">
      <w:pPr>
        <w:pStyle w:val="3"/>
        <w:shd w:val="clear" w:color="auto" w:fill="auto"/>
        <w:spacing w:after="0" w:line="298" w:lineRule="exact"/>
        <w:ind w:left="20" w:firstLine="700"/>
      </w:pPr>
      <w:r>
        <w:t>о результатах публичных консультаций по проекту закона Томской области</w:t>
      </w:r>
    </w:p>
    <w:p w:rsidR="00802E3C" w:rsidRDefault="00D502C3">
      <w:pPr>
        <w:pStyle w:val="3"/>
        <w:shd w:val="clear" w:color="auto" w:fill="auto"/>
        <w:spacing w:after="0" w:line="298" w:lineRule="exact"/>
        <w:ind w:left="20" w:right="60" w:firstLine="700"/>
      </w:pPr>
      <w:r>
        <w:t>«О внесении изменений в Закон Томской области «О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территории Томской</w:t>
      </w:r>
    </w:p>
    <w:p w:rsidR="00802E3C" w:rsidRDefault="00D502C3">
      <w:pPr>
        <w:pStyle w:val="3"/>
        <w:shd w:val="clear" w:color="auto" w:fill="auto"/>
        <w:spacing w:after="0" w:line="298" w:lineRule="exact"/>
        <w:ind w:left="4400"/>
      </w:pPr>
      <w:r>
        <w:t>области»</w:t>
      </w:r>
    </w:p>
    <w:p w:rsidR="00802E3C" w:rsidRDefault="00D502C3">
      <w:pPr>
        <w:pStyle w:val="3"/>
        <w:shd w:val="clear" w:color="auto" w:fill="auto"/>
        <w:spacing w:after="0" w:line="298" w:lineRule="exact"/>
        <w:ind w:left="20" w:right="60" w:firstLine="700"/>
        <w:jc w:val="both"/>
      </w:pPr>
      <w:proofErr w:type="gramStart"/>
      <w:r>
        <w:t>В соответствии с пунктом 15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 марта 2014 года № 75а, Департаментом по взаимодействию с законодательными и представительными органами власти Администрации Томской области проведены публичные консультации с представителями субъектов предпринимательской деятельности по проекту закона Томской области «О порядке перемещения транспортных средств на специализированную стоянку</w:t>
      </w:r>
      <w:proofErr w:type="gramEnd"/>
      <w:r>
        <w:t>, их хранения, оплаты расходов на перемещение и хранение, возврата транспортных средств на территории Томской области» (далее - проект акта).</w:t>
      </w:r>
    </w:p>
    <w:p w:rsidR="00802E3C" w:rsidRDefault="00D502C3">
      <w:pPr>
        <w:pStyle w:val="3"/>
        <w:shd w:val="clear" w:color="auto" w:fill="auto"/>
        <w:spacing w:after="0" w:line="298" w:lineRule="exact"/>
        <w:ind w:left="20" w:right="60" w:firstLine="700"/>
        <w:jc w:val="both"/>
      </w:pPr>
      <w:r>
        <w:t xml:space="preserve">В рамках сбора мнений (публичных консультаций) проект акта был размещён на официальном сайте в информационно-телекоммуникационной сети Интернет на официальном информационном интерне-портале Администрации Томской области в разделе «Оценка регулирующего воздействия» по адресу: </w:t>
      </w:r>
      <w:hyperlink r:id="rId7" w:history="1">
        <w:r>
          <w:rPr>
            <w:rStyle w:val="a3"/>
            <w:lang w:val="en-US"/>
          </w:rPr>
          <w:t>http</w:t>
        </w:r>
        <w:r w:rsidRPr="00821A58">
          <w:rPr>
            <w:rStyle w:val="a3"/>
            <w:lang w:val="ru-RU"/>
          </w:rPr>
          <w:t>://</w:t>
        </w:r>
        <w:proofErr w:type="spellStart"/>
        <w:r>
          <w:rPr>
            <w:rStyle w:val="a3"/>
            <w:lang w:val="en-US"/>
          </w:rPr>
          <w:t>tomsk</w:t>
        </w:r>
        <w:proofErr w:type="spellEnd"/>
        <w:r w:rsidRPr="00821A58">
          <w:rPr>
            <w:rStyle w:val="a3"/>
            <w:lang w:val="ru-RU"/>
          </w:rPr>
          <w:t>.</w:t>
        </w:r>
        <w:proofErr w:type="spellStart"/>
        <w:r>
          <w:rPr>
            <w:rStyle w:val="a3"/>
            <w:lang w:val="en-US"/>
          </w:rPr>
          <w:t>gov</w:t>
        </w:r>
        <w:proofErr w:type="spellEnd"/>
        <w:r w:rsidRPr="00821A58">
          <w:rPr>
            <w:rStyle w:val="a3"/>
            <w:lang w:val="ru-RU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  <w:r w:rsidRPr="00821A58">
          <w:rPr>
            <w:rStyle w:val="a3"/>
            <w:lang w:val="ru-RU"/>
          </w:rPr>
          <w:t>/</w:t>
        </w:r>
        <w:proofErr w:type="spellStart"/>
        <w:r>
          <w:rPr>
            <w:rStyle w:val="a3"/>
            <w:lang w:val="en-US"/>
          </w:rPr>
          <w:t>ru</w:t>
        </w:r>
        <w:proofErr w:type="spellEnd"/>
        <w:r w:rsidRPr="00821A58">
          <w:rPr>
            <w:rStyle w:val="a3"/>
            <w:lang w:val="ru-RU"/>
          </w:rPr>
          <w:t>/</w:t>
        </w:r>
        <w:proofErr w:type="spellStart"/>
        <w:r>
          <w:rPr>
            <w:rStyle w:val="a3"/>
            <w:lang w:val="en-US"/>
          </w:rPr>
          <w:t>otkrytyy</w:t>
        </w:r>
        <w:proofErr w:type="spellEnd"/>
        <w:r w:rsidRPr="00821A58">
          <w:rPr>
            <w:rStyle w:val="a3"/>
            <w:lang w:val="ru-RU"/>
          </w:rPr>
          <w:t>-</w:t>
        </w:r>
        <w:r>
          <w:rPr>
            <w:rStyle w:val="a3"/>
            <w:lang w:val="en-US"/>
          </w:rPr>
          <w:t>region</w:t>
        </w:r>
        <w:r w:rsidRPr="00821A58">
          <w:rPr>
            <w:rStyle w:val="a3"/>
            <w:lang w:val="ru-RU"/>
          </w:rPr>
          <w:t>/</w:t>
        </w:r>
        <w:proofErr w:type="spellStart"/>
        <w:r>
          <w:rPr>
            <w:rStyle w:val="a3"/>
            <w:lang w:val="en-US"/>
          </w:rPr>
          <w:t>otsenka</w:t>
        </w:r>
        <w:proofErr w:type="spellEnd"/>
        <w:r w:rsidRPr="00821A58">
          <w:rPr>
            <w:rStyle w:val="a3"/>
            <w:lang w:val="ru-RU"/>
          </w:rPr>
          <w:t>-</w:t>
        </w:r>
        <w:proofErr w:type="spellStart"/>
        <w:r>
          <w:rPr>
            <w:rStyle w:val="a3"/>
            <w:lang w:val="en-US"/>
          </w:rPr>
          <w:t>reguliruyuschego</w:t>
        </w:r>
        <w:proofErr w:type="spellEnd"/>
        <w:r w:rsidRPr="00821A58">
          <w:rPr>
            <w:rStyle w:val="a3"/>
            <w:lang w:val="ru-RU"/>
          </w:rPr>
          <w:t>-</w:t>
        </w:r>
        <w:proofErr w:type="spellStart"/>
        <w:r>
          <w:rPr>
            <w:rStyle w:val="a3"/>
            <w:lang w:val="en-US"/>
          </w:rPr>
          <w:t>vozdeystviya</w:t>
        </w:r>
        <w:proofErr w:type="spellEnd"/>
        <w:r w:rsidRPr="00821A58">
          <w:rPr>
            <w:rStyle w:val="a3"/>
            <w:lang w:val="ru-RU"/>
          </w:rPr>
          <w:t>/#</w:t>
        </w:r>
        <w:r>
          <w:rPr>
            <w:rStyle w:val="a3"/>
            <w:lang w:val="en-US"/>
          </w:rPr>
          <w:t>consult</w:t>
        </w:r>
      </w:hyperlink>
      <w:r w:rsidRPr="00821A58">
        <w:rPr>
          <w:lang w:val="ru-RU"/>
        </w:rPr>
        <w:t xml:space="preserve">, </w:t>
      </w:r>
      <w:r>
        <w:t>а также был направлен в общественные организации, представляющие интересы предпринимательского сообщества:</w:t>
      </w:r>
    </w:p>
    <w:p w:rsidR="00802E3C" w:rsidRDefault="00D502C3">
      <w:pPr>
        <w:pStyle w:val="3"/>
        <w:numPr>
          <w:ilvl w:val="0"/>
          <w:numId w:val="2"/>
        </w:numPr>
        <w:shd w:val="clear" w:color="auto" w:fill="auto"/>
        <w:tabs>
          <w:tab w:val="left" w:pos="869"/>
        </w:tabs>
        <w:spacing w:after="0" w:line="298" w:lineRule="exact"/>
        <w:ind w:left="20" w:firstLine="700"/>
      </w:pPr>
      <w:r>
        <w:t>Томскую торгово-промышленную палату;</w:t>
      </w:r>
    </w:p>
    <w:p w:rsidR="00802E3C" w:rsidRDefault="00D502C3">
      <w:pPr>
        <w:pStyle w:val="3"/>
        <w:numPr>
          <w:ilvl w:val="0"/>
          <w:numId w:val="2"/>
        </w:numPr>
        <w:shd w:val="clear" w:color="auto" w:fill="auto"/>
        <w:tabs>
          <w:tab w:val="left" w:pos="864"/>
        </w:tabs>
        <w:spacing w:after="0" w:line="298" w:lineRule="exact"/>
        <w:ind w:left="20" w:firstLine="700"/>
      </w:pPr>
      <w:r>
        <w:t>НП «МПО работодателей Томской области»;</w:t>
      </w:r>
    </w:p>
    <w:p w:rsidR="00802E3C" w:rsidRDefault="00D502C3">
      <w:pPr>
        <w:pStyle w:val="3"/>
        <w:numPr>
          <w:ilvl w:val="0"/>
          <w:numId w:val="2"/>
        </w:numPr>
        <w:shd w:val="clear" w:color="auto" w:fill="auto"/>
        <w:tabs>
          <w:tab w:val="left" w:pos="1119"/>
        </w:tabs>
        <w:spacing w:after="0" w:line="298" w:lineRule="exact"/>
        <w:ind w:left="20" w:right="60" w:firstLine="700"/>
      </w:pPr>
      <w:r>
        <w:t>Томское региональное отделение «Общероссийской общественной организации «Деловая Россия»;</w:t>
      </w:r>
    </w:p>
    <w:p w:rsidR="00802E3C" w:rsidRDefault="00D502C3">
      <w:pPr>
        <w:pStyle w:val="3"/>
        <w:numPr>
          <w:ilvl w:val="0"/>
          <w:numId w:val="2"/>
        </w:numPr>
        <w:shd w:val="clear" w:color="auto" w:fill="auto"/>
        <w:tabs>
          <w:tab w:val="left" w:pos="913"/>
        </w:tabs>
        <w:spacing w:after="0" w:line="298" w:lineRule="exact"/>
        <w:ind w:left="20" w:right="60" w:firstLine="700"/>
      </w:pPr>
      <w:r>
        <w:t>Томское региональное отделение Общероссийской общественной организации малого и среднего предпринимательства «ОПОРА РОССИИ».</w:t>
      </w:r>
    </w:p>
    <w:p w:rsidR="00802E3C" w:rsidRDefault="00D502C3">
      <w:pPr>
        <w:pStyle w:val="3"/>
        <w:shd w:val="clear" w:color="auto" w:fill="auto"/>
        <w:spacing w:after="0" w:line="298" w:lineRule="exact"/>
        <w:ind w:left="20" w:right="60" w:firstLine="700"/>
      </w:pPr>
      <w:r>
        <w:t>В рамках публичных консультаций поступило мнение по проекту акта от Томской торгово-промышленной палаты.</w:t>
      </w:r>
    </w:p>
    <w:p w:rsidR="00802E3C" w:rsidRDefault="00D502C3">
      <w:pPr>
        <w:pStyle w:val="3"/>
        <w:shd w:val="clear" w:color="auto" w:fill="auto"/>
        <w:spacing w:after="0" w:line="298" w:lineRule="exact"/>
        <w:ind w:left="20" w:right="60" w:firstLine="700"/>
        <w:jc w:val="both"/>
        <w:sectPr w:rsidR="00802E3C" w:rsidSect="00821A58">
          <w:headerReference w:type="default" r:id="rId8"/>
          <w:type w:val="continuous"/>
          <w:pgSz w:w="11905" w:h="16837"/>
          <w:pgMar w:top="1134" w:right="919" w:bottom="1276" w:left="1701" w:header="0" w:footer="6" w:gutter="0"/>
          <w:cols w:space="720"/>
          <w:noEndnote/>
          <w:titlePg/>
          <w:docGrid w:linePitch="360"/>
        </w:sectPr>
      </w:pPr>
      <w:r>
        <w:t>В прилагаемой сводной таблице результатов проведения публичных консультаций указаны предложения участника публичных консультаций и позиция уполномоченного органа об их учете при подготовке заключения об оценке регулирующего воздействия проекта акта.</w:t>
      </w:r>
    </w:p>
    <w:p w:rsidR="00D502C3" w:rsidRPr="00D502C3" w:rsidRDefault="00D502C3">
      <w:pPr>
        <w:pStyle w:val="20"/>
        <w:keepNext/>
        <w:keepLines/>
        <w:shd w:val="clear" w:color="auto" w:fill="auto"/>
        <w:spacing w:before="0" w:line="298" w:lineRule="exact"/>
        <w:ind w:left="4480"/>
        <w:jc w:val="left"/>
        <w:rPr>
          <w:lang w:val="ru-RU"/>
        </w:rPr>
      </w:pPr>
      <w:bookmarkStart w:id="6" w:name="bookmark5"/>
      <w:r>
        <w:lastRenderedPageBreak/>
        <w:t>Таблица результатов проведения публичных консультаций</w:t>
      </w:r>
      <w:bookmarkEnd w:id="6"/>
      <w:r>
        <w:rPr>
          <w:lang w:val="ru-RU"/>
        </w:rPr>
        <w:t xml:space="preserve"> </w:t>
      </w:r>
    </w:p>
    <w:p w:rsidR="00802E3C" w:rsidRDefault="00D502C3" w:rsidP="00D502C3">
      <w:pPr>
        <w:pStyle w:val="3"/>
        <w:shd w:val="clear" w:color="auto" w:fill="auto"/>
        <w:tabs>
          <w:tab w:val="left" w:leader="underscore" w:pos="2308"/>
          <w:tab w:val="left" w:leader="underscore" w:pos="4449"/>
          <w:tab w:val="left" w:leader="underscore" w:pos="14534"/>
        </w:tabs>
        <w:spacing w:after="0" w:line="298" w:lineRule="exact"/>
        <w:ind w:left="580" w:right="1140" w:firstLine="1060"/>
        <w:jc w:val="center"/>
      </w:pPr>
      <w:r w:rsidRPr="00D502C3">
        <w:rPr>
          <w:b/>
          <w:bCs/>
          <w:sz w:val="24"/>
          <w:szCs w:val="24"/>
        </w:rPr>
        <w:t>по проекту закона Томской области «О внесении изменений в Закон Томской области «О порядке перемещения транспортных средств на специализированную стоянку, их хранения, оплаты расходов на перемещение и хранение, возврата транспортных средств на территории Томской области»</w:t>
      </w:r>
    </w:p>
    <w:tbl>
      <w:tblPr>
        <w:tblpPr w:leftFromText="180" w:rightFromText="180" w:vertAnchor="page" w:horzAnchor="margin" w:tblpY="2806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285"/>
        <w:gridCol w:w="8280"/>
        <w:gridCol w:w="5059"/>
      </w:tblGrid>
      <w:tr w:rsidR="00802E3C" w:rsidTr="00D502C3">
        <w:trPr>
          <w:trHeight w:val="778"/>
        </w:trPr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D502C3" w:rsidP="00D502C3">
            <w:pPr>
              <w:pStyle w:val="50"/>
              <w:shd w:val="clear" w:color="auto" w:fill="auto"/>
              <w:ind w:left="120"/>
            </w:pPr>
            <w:r>
              <w:t>Наименование организации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D502C3" w:rsidP="00D502C3">
            <w:pPr>
              <w:pStyle w:val="50"/>
              <w:shd w:val="clear" w:color="auto" w:fill="auto"/>
              <w:jc w:val="center"/>
            </w:pPr>
            <w:r>
              <w:t>Мнение по проекту акта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D502C3" w:rsidP="00D502C3">
            <w:pPr>
              <w:pStyle w:val="50"/>
              <w:shd w:val="clear" w:color="auto" w:fill="auto"/>
              <w:jc w:val="center"/>
            </w:pPr>
            <w:r>
              <w:t>Возможность учета мнения участника</w:t>
            </w:r>
          </w:p>
          <w:p w:rsidR="00802E3C" w:rsidRDefault="00D502C3" w:rsidP="00D502C3">
            <w:pPr>
              <w:pStyle w:val="50"/>
              <w:shd w:val="clear" w:color="auto" w:fill="auto"/>
              <w:jc w:val="center"/>
            </w:pPr>
            <w:r>
              <w:t>в Заключении об оценке регулирующего воздействия</w:t>
            </w:r>
          </w:p>
        </w:tc>
      </w:tr>
      <w:tr w:rsidR="00802E3C" w:rsidTr="00D502C3">
        <w:trPr>
          <w:trHeight w:val="1090"/>
        </w:trPr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D502C3" w:rsidP="00D502C3">
            <w:pPr>
              <w:pStyle w:val="50"/>
              <w:shd w:val="clear" w:color="auto" w:fill="auto"/>
              <w:ind w:left="120"/>
            </w:pPr>
            <w:r>
              <w:t>Томская торгово-</w:t>
            </w:r>
          </w:p>
          <w:p w:rsidR="00802E3C" w:rsidRDefault="00D502C3" w:rsidP="00D502C3">
            <w:pPr>
              <w:pStyle w:val="50"/>
              <w:shd w:val="clear" w:color="auto" w:fill="auto"/>
              <w:ind w:left="120"/>
            </w:pPr>
            <w:r>
              <w:t>промышленная</w:t>
            </w:r>
          </w:p>
          <w:p w:rsidR="00802E3C" w:rsidRDefault="00D502C3" w:rsidP="00D502C3">
            <w:pPr>
              <w:pStyle w:val="50"/>
              <w:shd w:val="clear" w:color="auto" w:fill="auto"/>
              <w:ind w:left="120"/>
            </w:pPr>
            <w:r>
              <w:t>палата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D502C3" w:rsidP="00D502C3">
            <w:pPr>
              <w:pStyle w:val="31"/>
              <w:shd w:val="clear" w:color="auto" w:fill="auto"/>
              <w:spacing w:after="0" w:line="254" w:lineRule="exact"/>
              <w:ind w:left="120"/>
            </w:pPr>
            <w:r>
              <w:t>Проект акта не содержит норм, приводящих к избыточным административным и иным ограничениям для соответствующих субъектов предпринимательской деятельности. Вместе с тем, считает: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802E3C" w:rsidP="00D502C3">
            <w:pPr>
              <w:rPr>
                <w:sz w:val="10"/>
                <w:szCs w:val="10"/>
              </w:rPr>
            </w:pPr>
          </w:p>
        </w:tc>
      </w:tr>
      <w:tr w:rsidR="00802E3C" w:rsidTr="00D502C3">
        <w:trPr>
          <w:trHeight w:val="3360"/>
        </w:trPr>
        <w:tc>
          <w:tcPr>
            <w:tcW w:w="228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802E3C" w:rsidP="00D502C3">
            <w:pPr>
              <w:rPr>
                <w:sz w:val="10"/>
                <w:szCs w:val="10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D502C3" w:rsidP="00D502C3">
            <w:pPr>
              <w:pStyle w:val="31"/>
              <w:shd w:val="clear" w:color="auto" w:fill="auto"/>
              <w:spacing w:after="0" w:line="254" w:lineRule="exact"/>
              <w:ind w:left="120" w:firstLine="360"/>
            </w:pPr>
            <w:r>
              <w:t>1) альтернативным способом достижения целей, заявленных в рамках проекта, могло быть сохранение типовой формы о взаимодействии в рамках существующего Закона №94-ФЗ с совершенствованием ее содержания применительно к поставленным задачам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D502C3" w:rsidP="00D502C3">
            <w:pPr>
              <w:pStyle w:val="31"/>
              <w:shd w:val="clear" w:color="auto" w:fill="auto"/>
              <w:spacing w:after="120" w:line="240" w:lineRule="auto"/>
              <w:ind w:left="820"/>
            </w:pPr>
            <w:r>
              <w:t>Не учтено.</w:t>
            </w:r>
          </w:p>
          <w:p w:rsidR="00802E3C" w:rsidRDefault="00D502C3" w:rsidP="00D502C3">
            <w:pPr>
              <w:pStyle w:val="31"/>
              <w:shd w:val="clear" w:color="auto" w:fill="auto"/>
              <w:spacing w:before="120" w:after="0" w:line="274" w:lineRule="exact"/>
              <w:jc w:val="both"/>
            </w:pPr>
            <w:r>
              <w:t>Закрепление указанного полномочия за уполномоченным органом позволит оперативно корректировать требования к специализированным стоянкам после их применения на практике. Практика регионов: требования к специализированным стоянкам устанавливаются на уровне подзаконных нормативных правовых актов (г.Москва, г. Санкт-Петербург, Ленинградская и Мурманская области).</w:t>
            </w:r>
          </w:p>
        </w:tc>
      </w:tr>
      <w:tr w:rsidR="00802E3C" w:rsidTr="00D502C3">
        <w:trPr>
          <w:trHeight w:val="782"/>
        </w:trPr>
        <w:tc>
          <w:tcPr>
            <w:tcW w:w="22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802E3C" w:rsidP="00D502C3">
            <w:pPr>
              <w:rPr>
                <w:sz w:val="10"/>
                <w:szCs w:val="10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D502C3" w:rsidP="00D502C3">
            <w:pPr>
              <w:pStyle w:val="31"/>
              <w:shd w:val="clear" w:color="auto" w:fill="auto"/>
              <w:spacing w:after="0" w:line="250" w:lineRule="exact"/>
              <w:ind w:left="120" w:firstLine="360"/>
            </w:pPr>
            <w:r>
              <w:t>2) целесообразным установить дату вступления в силу проекта акта по истечении десяти дней после дня его официального опубликования;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2E3C" w:rsidRDefault="00D502C3" w:rsidP="00D502C3">
            <w:pPr>
              <w:pStyle w:val="31"/>
              <w:shd w:val="clear" w:color="auto" w:fill="auto"/>
              <w:spacing w:after="0" w:line="240" w:lineRule="auto"/>
              <w:jc w:val="both"/>
            </w:pPr>
            <w:r>
              <w:t>Учтено</w:t>
            </w:r>
          </w:p>
        </w:tc>
      </w:tr>
    </w:tbl>
    <w:p w:rsidR="00802E3C" w:rsidRDefault="00802E3C">
      <w:pPr>
        <w:rPr>
          <w:sz w:val="2"/>
          <w:szCs w:val="2"/>
        </w:rPr>
      </w:pPr>
    </w:p>
    <w:sectPr w:rsidR="00802E3C" w:rsidSect="00D502C3">
      <w:headerReference w:type="default" r:id="rId9"/>
      <w:pgSz w:w="16837" w:h="11905" w:orient="landscape"/>
      <w:pgMar w:top="1276" w:right="326" w:bottom="2840" w:left="87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E9A" w:rsidRDefault="00413E9A">
      <w:r>
        <w:separator/>
      </w:r>
    </w:p>
  </w:endnote>
  <w:endnote w:type="continuationSeparator" w:id="0">
    <w:p w:rsidR="00413E9A" w:rsidRDefault="00413E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E9A" w:rsidRDefault="00413E9A"/>
  </w:footnote>
  <w:footnote w:type="continuationSeparator" w:id="0">
    <w:p w:rsidR="00413E9A" w:rsidRDefault="00413E9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E3C" w:rsidRDefault="000F62F6">
    <w:pPr>
      <w:pStyle w:val="a6"/>
      <w:framePr w:h="216" w:wrap="none" w:vAnchor="text" w:hAnchor="page" w:x="5974" w:y="497"/>
      <w:shd w:val="clear" w:color="auto" w:fill="auto"/>
      <w:jc w:val="both"/>
    </w:pPr>
    <w:r w:rsidRPr="000F62F6">
      <w:fldChar w:fldCharType="begin"/>
    </w:r>
    <w:r w:rsidR="00D502C3">
      <w:instrText xml:space="preserve"> PAGE \* MERGEFORMAT </w:instrText>
    </w:r>
    <w:r w:rsidRPr="000F62F6">
      <w:fldChar w:fldCharType="separate"/>
    </w:r>
    <w:r w:rsidR="00020C9D" w:rsidRPr="00020C9D">
      <w:rPr>
        <w:rStyle w:val="11pt"/>
        <w:noProof/>
      </w:rPr>
      <w:t>4</w:t>
    </w:r>
    <w:r>
      <w:rPr>
        <w:rStyle w:val="11pt"/>
      </w:rPr>
      <w:fldChar w:fldCharType="end"/>
    </w:r>
  </w:p>
  <w:p w:rsidR="00802E3C" w:rsidRDefault="00802E3C">
    <w:pPr>
      <w:rPr>
        <w:sz w:val="2"/>
        <w:szCs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E3C" w:rsidRDefault="00802E3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D46F6"/>
    <w:multiLevelType w:val="multilevel"/>
    <w:tmpl w:val="FC6C866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0078C5"/>
    <w:multiLevelType w:val="multilevel"/>
    <w:tmpl w:val="E65CEB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802E3C"/>
    <w:rsid w:val="00020C9D"/>
    <w:rsid w:val="000F62F6"/>
    <w:rsid w:val="00413E9A"/>
    <w:rsid w:val="00802E3C"/>
    <w:rsid w:val="00821A58"/>
    <w:rsid w:val="00D50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F62F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F62F6"/>
    <w:rPr>
      <w:color w:val="000080"/>
      <w:u w:val="single"/>
    </w:rPr>
  </w:style>
  <w:style w:type="character" w:customStyle="1" w:styleId="a4">
    <w:name w:val="Основной текст_"/>
    <w:basedOn w:val="a0"/>
    <w:link w:val="3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">
    <w:name w:val="Заголовок №2_"/>
    <w:basedOn w:val="a0"/>
    <w:link w:val="20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a5">
    <w:name w:val="Колонтитул_"/>
    <w:basedOn w:val="a0"/>
    <w:link w:val="a6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pt">
    <w:name w:val="Колонтитул + 11 pt"/>
    <w:basedOn w:val="a5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1pt0">
    <w:name w:val="Основной текст + 11 pt"/>
    <w:basedOn w:val="a4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_"/>
    <w:basedOn w:val="a0"/>
    <w:link w:val="22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200"/>
      <w:sz w:val="8"/>
      <w:szCs w:val="8"/>
    </w:rPr>
  </w:style>
  <w:style w:type="character" w:customStyle="1" w:styleId="30">
    <w:name w:val="Основной текст (3)_"/>
    <w:basedOn w:val="a0"/>
    <w:link w:val="31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">
    <w:name w:val="Заголовок №1_"/>
    <w:basedOn w:val="a0"/>
    <w:link w:val="10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1">
    <w:name w:val="Основной текст1"/>
    <w:basedOn w:val="a4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  <w:lang w:val="en-US"/>
    </w:rPr>
  </w:style>
  <w:style w:type="character" w:customStyle="1" w:styleId="23">
    <w:name w:val="Основной текст2"/>
    <w:basedOn w:val="a4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5">
    <w:name w:val="Основной текст (5)_"/>
    <w:basedOn w:val="a0"/>
    <w:link w:val="50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0"/>
    <w:rsid w:val="000F62F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3">
    <w:name w:val="Основной текст3"/>
    <w:basedOn w:val="a"/>
    <w:link w:val="a4"/>
    <w:rsid w:val="000F62F6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Заголовок №2"/>
    <w:basedOn w:val="a"/>
    <w:link w:val="2"/>
    <w:rsid w:val="000F62F6"/>
    <w:pPr>
      <w:shd w:val="clear" w:color="auto" w:fill="FFFFFF"/>
      <w:spacing w:before="300" w:line="341" w:lineRule="exac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a6">
    <w:name w:val="Колонтитул"/>
    <w:basedOn w:val="a"/>
    <w:link w:val="a5"/>
    <w:rsid w:val="000F62F6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rsid w:val="000F62F6"/>
    <w:pPr>
      <w:shd w:val="clear" w:color="auto" w:fill="FFFFFF"/>
      <w:spacing w:line="0" w:lineRule="atLeast"/>
      <w:ind w:firstLine="720"/>
      <w:jc w:val="both"/>
    </w:pPr>
    <w:rPr>
      <w:rFonts w:ascii="Times New Roman" w:eastAsia="Times New Roman" w:hAnsi="Times New Roman" w:cs="Times New Roman"/>
      <w:w w:val="200"/>
      <w:sz w:val="8"/>
      <w:szCs w:val="8"/>
    </w:rPr>
  </w:style>
  <w:style w:type="paragraph" w:customStyle="1" w:styleId="31">
    <w:name w:val="Основной текст (3)"/>
    <w:basedOn w:val="a"/>
    <w:link w:val="30"/>
    <w:rsid w:val="000F62F6"/>
    <w:pPr>
      <w:shd w:val="clear" w:color="auto" w:fill="FFFFFF"/>
      <w:spacing w:after="180" w:line="317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rsid w:val="000F62F6"/>
    <w:pPr>
      <w:shd w:val="clear" w:color="auto" w:fill="FFFFFF"/>
      <w:spacing w:before="180" w:line="298" w:lineRule="exac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rsid w:val="000F62F6"/>
    <w:pPr>
      <w:shd w:val="clear" w:color="auto" w:fill="FFFFFF"/>
      <w:spacing w:line="254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40">
    <w:name w:val="Основной текст (4)"/>
    <w:basedOn w:val="a"/>
    <w:link w:val="4"/>
    <w:rsid w:val="000F62F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821A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21A58"/>
    <w:rPr>
      <w:color w:val="000000"/>
    </w:rPr>
  </w:style>
  <w:style w:type="paragraph" w:styleId="a9">
    <w:name w:val="footer"/>
    <w:basedOn w:val="a"/>
    <w:link w:val="aa"/>
    <w:uiPriority w:val="99"/>
    <w:unhideWhenUsed/>
    <w:rsid w:val="00821A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21A58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pt">
    <w:name w:val="Колонтитул + 11 pt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w w:val="200"/>
      <w:sz w:val="8"/>
      <w:szCs w:val="8"/>
    </w:rPr>
  </w:style>
  <w:style w:type="character" w:customStyle="1" w:styleId="30">
    <w:name w:val="Основной текст (3)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  <w:lang w:val="en-US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3">
    <w:name w:val="Основной текст3"/>
    <w:basedOn w:val="a"/>
    <w:link w:val="a4"/>
    <w:pPr>
      <w:shd w:val="clear" w:color="auto" w:fill="FFFFFF"/>
      <w:spacing w:after="480" w:line="0" w:lineRule="atLeas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00" w:line="341" w:lineRule="exac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0" w:lineRule="atLeast"/>
      <w:ind w:firstLine="720"/>
      <w:jc w:val="both"/>
    </w:pPr>
    <w:rPr>
      <w:rFonts w:ascii="Times New Roman" w:eastAsia="Times New Roman" w:hAnsi="Times New Roman" w:cs="Times New Roman"/>
      <w:w w:val="200"/>
      <w:sz w:val="8"/>
      <w:szCs w:val="8"/>
    </w:rPr>
  </w:style>
  <w:style w:type="paragraph" w:customStyle="1" w:styleId="31">
    <w:name w:val="Основной текст (3)"/>
    <w:basedOn w:val="a"/>
    <w:link w:val="30"/>
    <w:pPr>
      <w:shd w:val="clear" w:color="auto" w:fill="FFFFFF"/>
      <w:spacing w:after="180" w:line="317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80" w:line="298" w:lineRule="exac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54" w:lineRule="exac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821A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21A58"/>
    <w:rPr>
      <w:color w:val="000000"/>
    </w:rPr>
  </w:style>
  <w:style w:type="paragraph" w:styleId="a9">
    <w:name w:val="footer"/>
    <w:basedOn w:val="a"/>
    <w:link w:val="aa"/>
    <w:uiPriority w:val="99"/>
    <w:unhideWhenUsed/>
    <w:rsid w:val="00821A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21A58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tomsk.gov.rU/ru/otkrytyy-region/otsenka-reguliruyuschego-vozdeystviya/%23consult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2092</Words>
  <Characters>11926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17 октября 2013 года</vt:lpstr>
    </vt:vector>
  </TitlesOfParts>
  <Company>ATO</Company>
  <LinksUpToDate>false</LinksUpToDate>
  <CharactersWithSpaces>13991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 октября 2013 года</dc:title>
  <dc:subject/>
  <dc:creator>Ирина Евгеньевна Войко</dc:creator>
  <cp:keywords/>
  <cp:lastModifiedBy>magarramovada</cp:lastModifiedBy>
  <cp:revision>2</cp:revision>
  <dcterms:created xsi:type="dcterms:W3CDTF">2015-11-26T09:56:00Z</dcterms:created>
  <dcterms:modified xsi:type="dcterms:W3CDTF">2015-11-26T09:56:00Z</dcterms:modified>
</cp:coreProperties>
</file>