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783" w:rsidRDefault="00512783" w:rsidP="00512783">
      <w:pPr>
        <w:jc w:val="center"/>
        <w:rPr>
          <w:b/>
          <w:color w:val="000333"/>
          <w:sz w:val="28"/>
          <w:szCs w:val="28"/>
        </w:rPr>
      </w:pPr>
    </w:p>
    <w:p w:rsidR="00434C5A" w:rsidRDefault="00434C5A" w:rsidP="00CC3FCE">
      <w:pPr>
        <w:rPr>
          <w:b/>
          <w:sz w:val="28"/>
          <w:szCs w:val="28"/>
        </w:rPr>
      </w:pPr>
    </w:p>
    <w:p w:rsidR="000A351F" w:rsidRPr="000A351F" w:rsidRDefault="000A351F" w:rsidP="000A351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Конкурсная комиссия </w:t>
      </w:r>
      <w:r w:rsidRPr="000A351F">
        <w:rPr>
          <w:rFonts w:ascii="PT Astra Serif" w:hAnsi="PT Astra Serif"/>
          <w:b/>
          <w:sz w:val="28"/>
          <w:szCs w:val="28"/>
        </w:rPr>
        <w:t>Департамента общего образования Томской области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 </w:t>
      </w:r>
    </w:p>
    <w:p w:rsidR="000A351F" w:rsidRPr="000A351F" w:rsidRDefault="000A351F" w:rsidP="000A351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br/>
        <w:t>а также на включение в кадровые резервы государственной гражданской службы для замещения указанных должностей сообщает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br/>
        <w:t xml:space="preserve"> о результатах конкурса, состоявшегося 25 марта 2022 года</w:t>
      </w: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  <w:r w:rsidRPr="000A351F">
        <w:rPr>
          <w:rFonts w:ascii="PT Astra Serif" w:hAnsi="PT Astra Serif"/>
          <w:color w:val="000333"/>
          <w:sz w:val="28"/>
          <w:szCs w:val="28"/>
        </w:rPr>
        <w:t xml:space="preserve">Конкурс на </w:t>
      </w:r>
      <w:r w:rsidRPr="000A351F">
        <w:rPr>
          <w:rFonts w:ascii="PT Astra Serif" w:hAnsi="PT Astra Serif"/>
          <w:sz w:val="28"/>
          <w:szCs w:val="28"/>
        </w:rPr>
        <w:t xml:space="preserve">замещение вакантной должности государственной гражданской службы </w:t>
      </w:r>
      <w:r w:rsidR="000A351F" w:rsidRPr="000A351F">
        <w:rPr>
          <w:rFonts w:ascii="PT Astra Serif" w:hAnsi="PT Astra Serif"/>
          <w:sz w:val="28"/>
          <w:szCs w:val="28"/>
        </w:rPr>
        <w:t>консультанта-юриста</w:t>
      </w:r>
      <w:r w:rsidR="00A74A67" w:rsidRPr="000A351F">
        <w:rPr>
          <w:rFonts w:ascii="PT Astra Serif" w:hAnsi="PT Astra Serif"/>
          <w:sz w:val="28"/>
          <w:szCs w:val="28"/>
        </w:rPr>
        <w:t xml:space="preserve"> комитета </w:t>
      </w:r>
      <w:r w:rsidR="000A351F" w:rsidRPr="000A351F">
        <w:rPr>
          <w:rFonts w:ascii="PT Astra Serif" w:hAnsi="PT Astra Serif"/>
          <w:sz w:val="28"/>
          <w:szCs w:val="28"/>
        </w:rPr>
        <w:t>организационно-кадровой и правовой работы</w:t>
      </w:r>
      <w:r w:rsidR="00CB4CD2" w:rsidRPr="000A351F">
        <w:rPr>
          <w:rFonts w:ascii="PT Astra Serif" w:hAnsi="PT Astra Serif"/>
          <w:color w:val="000333"/>
          <w:sz w:val="28"/>
          <w:szCs w:val="28"/>
        </w:rPr>
        <w:t xml:space="preserve"> Департамента общего образования </w:t>
      </w:r>
      <w:r w:rsidRPr="000A351F">
        <w:rPr>
          <w:rFonts w:ascii="PT Astra Serif" w:hAnsi="PT Astra Serif"/>
          <w:color w:val="000333"/>
          <w:sz w:val="28"/>
          <w:szCs w:val="28"/>
        </w:rPr>
        <w:t>Томской области признан состоявшимся.</w:t>
      </w: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B33B33" w:rsidRPr="000A351F" w:rsidRDefault="00B33B33" w:rsidP="00B33B33">
      <w:pPr>
        <w:snapToGrid w:val="0"/>
        <w:spacing w:line="276" w:lineRule="auto"/>
        <w:ind w:firstLine="567"/>
        <w:jc w:val="both"/>
        <w:rPr>
          <w:rFonts w:ascii="PT Astra Serif" w:eastAsia="Calibri" w:hAnsi="PT Astra Serif"/>
          <w:sz w:val="28"/>
          <w:szCs w:val="28"/>
        </w:rPr>
      </w:pPr>
      <w:r w:rsidRPr="000A351F">
        <w:rPr>
          <w:rFonts w:ascii="PT Astra Serif" w:eastAsia="Calibri" w:hAnsi="PT Astra Serif"/>
          <w:sz w:val="28"/>
          <w:szCs w:val="28"/>
        </w:rPr>
        <w:t xml:space="preserve">Победителем конкурса признана </w:t>
      </w:r>
      <w:r w:rsidR="000A351F" w:rsidRPr="000A351F">
        <w:rPr>
          <w:rFonts w:ascii="PT Astra Serif" w:hAnsi="PT Astra Serif"/>
          <w:sz w:val="28"/>
          <w:szCs w:val="28"/>
        </w:rPr>
        <w:t>Пастухова Ирина Владимировна</w:t>
      </w:r>
      <w:r w:rsidR="00684A8C" w:rsidRPr="000A351F">
        <w:rPr>
          <w:rFonts w:ascii="PT Astra Serif" w:eastAsia="Calibri" w:hAnsi="PT Astra Serif"/>
          <w:sz w:val="28"/>
          <w:szCs w:val="28"/>
        </w:rPr>
        <w:t>.</w:t>
      </w:r>
    </w:p>
    <w:p w:rsidR="00684A8C" w:rsidRPr="000A351F" w:rsidRDefault="00684A8C" w:rsidP="00B33B33">
      <w:pPr>
        <w:snapToGri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512783" w:rsidRPr="000A351F" w:rsidRDefault="00512783" w:rsidP="000A351F">
      <w:pPr>
        <w:jc w:val="both"/>
        <w:rPr>
          <w:rFonts w:ascii="PT Astra Serif" w:hAnsi="PT Astra Serif"/>
          <w:bCs/>
          <w:sz w:val="28"/>
          <w:szCs w:val="28"/>
        </w:rPr>
      </w:pPr>
    </w:p>
    <w:p w:rsidR="00512783" w:rsidRPr="002B6308" w:rsidRDefault="00CB4CD2" w:rsidP="00512783">
      <w:pPr>
        <w:ind w:firstLine="709"/>
        <w:jc w:val="right"/>
        <w:rPr>
          <w:color w:val="000333"/>
          <w:sz w:val="28"/>
          <w:szCs w:val="28"/>
        </w:rPr>
      </w:pPr>
      <w:r w:rsidRPr="000A351F">
        <w:rPr>
          <w:rFonts w:ascii="PT Astra Serif" w:hAnsi="PT Astra Serif"/>
          <w:bCs/>
          <w:sz w:val="28"/>
          <w:szCs w:val="28"/>
        </w:rPr>
        <w:t>Секретарь конкурсной комиссии О.О. Логинова</w:t>
      </w:r>
      <w:hyperlink r:id="rId6" w:history="1"/>
    </w:p>
    <w:p w:rsidR="004C33A6" w:rsidRDefault="004C33A6"/>
    <w:p w:rsidR="00CB4CD2" w:rsidRDefault="00CB4CD2"/>
    <w:p w:rsidR="00684A8C" w:rsidRPr="00684A8C" w:rsidRDefault="00684A8C" w:rsidP="00684A8C">
      <w:pPr>
        <w:rPr>
          <w:sz w:val="28"/>
          <w:szCs w:val="28"/>
        </w:rPr>
      </w:pPr>
      <w:bookmarkStart w:id="0" w:name="_GoBack"/>
      <w:bookmarkEnd w:id="0"/>
    </w:p>
    <w:sectPr w:rsidR="00684A8C" w:rsidRPr="00684A8C" w:rsidSect="000A351F">
      <w:pgSz w:w="11906" w:h="16838"/>
      <w:pgMar w:top="238" w:right="567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BF3" w:rsidRDefault="003C2BF3" w:rsidP="00B578C3">
      <w:r>
        <w:separator/>
      </w:r>
    </w:p>
  </w:endnote>
  <w:endnote w:type="continuationSeparator" w:id="0">
    <w:p w:rsidR="003C2BF3" w:rsidRDefault="003C2BF3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BF3" w:rsidRDefault="003C2BF3" w:rsidP="00B578C3">
      <w:r>
        <w:separator/>
      </w:r>
    </w:p>
  </w:footnote>
  <w:footnote w:type="continuationSeparator" w:id="0">
    <w:p w:rsidR="003C2BF3" w:rsidRDefault="003C2BF3" w:rsidP="00B5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0A351F"/>
    <w:rsid w:val="00254B13"/>
    <w:rsid w:val="002813D3"/>
    <w:rsid w:val="00393CE0"/>
    <w:rsid w:val="003C2BF3"/>
    <w:rsid w:val="00401AD4"/>
    <w:rsid w:val="00434C5A"/>
    <w:rsid w:val="0046736E"/>
    <w:rsid w:val="004C33A6"/>
    <w:rsid w:val="00512783"/>
    <w:rsid w:val="00684A8C"/>
    <w:rsid w:val="00732948"/>
    <w:rsid w:val="008501E5"/>
    <w:rsid w:val="00991B1F"/>
    <w:rsid w:val="00A74A67"/>
    <w:rsid w:val="00B33B33"/>
    <w:rsid w:val="00B578C3"/>
    <w:rsid w:val="00CB4CD2"/>
    <w:rsid w:val="00CC3FCE"/>
    <w:rsid w:val="00F5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5E56BD-DA21-4CBB-A75B-4B306E19D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lue-pages.esp.tomsk.gov.ru/categories/5/items/93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LoginovaO</cp:lastModifiedBy>
  <cp:revision>14</cp:revision>
  <cp:lastPrinted>2022-03-29T07:50:00Z</cp:lastPrinted>
  <dcterms:created xsi:type="dcterms:W3CDTF">2018-03-21T06:22:00Z</dcterms:created>
  <dcterms:modified xsi:type="dcterms:W3CDTF">2022-03-30T05:17:00Z</dcterms:modified>
</cp:coreProperties>
</file>