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024E38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024E38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024E38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024E38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024E38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1.1. </w:t>
      </w:r>
      <w:r w:rsidRPr="00024E38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024E38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024E38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024E38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024E3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024E38">
        <w:rPr>
          <w:rFonts w:ascii="Times New Roman" w:hAnsi="Times New Roman" w:cs="Times New Roman"/>
          <w:sz w:val="26"/>
          <w:szCs w:val="26"/>
        </w:rPr>
        <w:t>.</w:t>
      </w:r>
    </w:p>
    <w:p w:rsidR="0072146C" w:rsidRPr="00024E38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024E38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024E38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024E38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024E38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024E38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024E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E43E7" w:rsidRPr="00024E38">
        <w:rPr>
          <w:rFonts w:ascii="Times New Roman" w:hAnsi="Times New Roman" w:cs="Times New Roman"/>
          <w:sz w:val="26"/>
          <w:szCs w:val="26"/>
        </w:rPr>
        <w:t>внесение изменений в постановление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783B6E" w:rsidRPr="00024E38">
        <w:rPr>
          <w:rFonts w:ascii="Times New Roman" w:hAnsi="Times New Roman" w:cs="Times New Roman"/>
          <w:bCs/>
          <w:sz w:val="26"/>
          <w:szCs w:val="26"/>
        </w:rPr>
        <w:t>.</w:t>
      </w:r>
    </w:p>
    <w:p w:rsidR="003F73CD" w:rsidRPr="00024E38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F73CD" w:rsidRPr="00024E38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024E38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024E38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024E38">
        <w:rPr>
          <w:rFonts w:ascii="Times New Roman" w:hAnsi="Times New Roman" w:cs="Times New Roman"/>
          <w:i/>
          <w:sz w:val="26"/>
          <w:szCs w:val="26"/>
        </w:rPr>
        <w:br/>
      </w:r>
      <w:r w:rsidR="007E43E7" w:rsidRPr="00024E38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7E43E7" w:rsidRPr="00024E38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E43E7" w:rsidRPr="00024E38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024E38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024E38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024E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024E38">
        <w:rPr>
          <w:rFonts w:ascii="Times New Roman" w:hAnsi="Times New Roman" w:cs="Times New Roman"/>
          <w:sz w:val="26"/>
          <w:szCs w:val="26"/>
        </w:rPr>
        <w:t>Проблема, на решение которой направлено правовое регулирование, заключается в необходимости приведения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F73CD" w:rsidRPr="00024E38" w:rsidRDefault="003F73CD" w:rsidP="0072146C">
      <w:pPr>
        <w:tabs>
          <w:tab w:val="left" w:pos="109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024E38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024E38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024E38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024E38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024E38">
        <w:rPr>
          <w:rFonts w:ascii="Times New Roman" w:hAnsi="Times New Roman" w:cs="Times New Roman"/>
          <w:i/>
          <w:sz w:val="26"/>
          <w:szCs w:val="26"/>
        </w:rPr>
        <w:t>–</w:t>
      </w:r>
    </w:p>
    <w:p w:rsidR="00341409" w:rsidRPr="00024E38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7E43E7" w:rsidRPr="00024E38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>Частная</w:t>
      </w:r>
      <w:r w:rsidRPr="00024E38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="007E43E7" w:rsidRPr="00024E38">
        <w:rPr>
          <w:rFonts w:ascii="Times New Roman" w:hAnsi="Times New Roman" w:cs="Times New Roman"/>
          <w:sz w:val="26"/>
          <w:szCs w:val="26"/>
        </w:rPr>
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905E1" w:rsidRPr="00024E38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0A03" w:rsidRPr="00024E38" w:rsidRDefault="003F73CD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24E38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024E38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024E38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024E38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024E38">
        <w:rPr>
          <w:rFonts w:ascii="Times New Roman" w:hAnsi="Times New Roman" w:cs="Times New Roman"/>
          <w:sz w:val="26"/>
          <w:szCs w:val="26"/>
        </w:rPr>
        <w:t>Предлагаемые изменения позволят дополнить Положение 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утвержденном указанным постановлением (далее – Положение) пунктом 30.1. следующего содержания:</w:t>
      </w:r>
    </w:p>
    <w:p w:rsidR="00024E38" w:rsidRPr="00024E38" w:rsidRDefault="00980A03" w:rsidP="00024E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24E38">
        <w:rPr>
          <w:rFonts w:ascii="Times New Roman" w:hAnsi="Times New Roman" w:cs="Times New Roman"/>
          <w:sz w:val="26"/>
          <w:szCs w:val="26"/>
        </w:rPr>
        <w:lastRenderedPageBreak/>
        <w:t xml:space="preserve">          </w:t>
      </w:r>
      <w:r w:rsidR="00024E38" w:rsidRPr="00024E38">
        <w:rPr>
          <w:rFonts w:ascii="Times New Roman" w:hAnsi="Times New Roman" w:cs="Times New Roman"/>
          <w:sz w:val="26"/>
          <w:szCs w:val="26"/>
        </w:rPr>
        <w:t xml:space="preserve">30.1.Заключение, изменение и расторжение инвестиционного соглашения осуществляются в порядке, предусмотренном </w:t>
      </w:r>
      <w:hyperlink r:id="rId4" w:history="1">
        <w:r w:rsidR="00024E38" w:rsidRPr="00024E38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024E38" w:rsidRPr="00024E38">
        <w:rPr>
          <w:rFonts w:ascii="Times New Roman" w:hAnsi="Times New Roman" w:cs="Times New Roman"/>
          <w:sz w:val="26"/>
          <w:szCs w:val="26"/>
        </w:rPr>
        <w:t>ом Томской области от 18 марта 2003 года № 29-ОЗ «О государственной поддержке инвестиционной деятельности в Томской области». Инвестиционное соглашение подлежит изменению в случае невыполнения субъектом инвестиционной деятельности (инвестором) более чем на 10% в меньшую сторону планового значения одного из показателей, указанных в приложении № 1 к инвестиционному соглашению, при наличии решения Совета об изменении инвестиционного соглашения, принимаемого в порядке, установленном частью 1 статьи 8 Закона Томской области от 18.03.2003 № 29-ОЗ «О государственной поддержке инвестиционной деятельности в Томской области».</w:t>
      </w:r>
    </w:p>
    <w:p w:rsidR="00024E38" w:rsidRPr="00024E38" w:rsidRDefault="00024E38" w:rsidP="00024E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 Установление факта невыполнения субъектом инвестиционной деятельности (инвестором) более чем на 10% в меньшую сторону планового значения одного из показателей, указанных в приложении № 1 к инвестиционному соглашению, осуществляется посредством проведения проверки отчетов о выполнении работ по реализации инвестиционного проекта, представляемых субъектом инвестиционной деятельности (инвестором) в соответствии с пунктом 7.5 инвестиционного соглашения. Департамент инвестиций Томской области не позднее пяти рабочих дней со дня установления такого факта сообщает куратору инвестиционного проекта и субъекту инвестиционной деятельности (инвестору) о выявленных нарушениях с целью инициирования ими процедуры внесения изменений в инвестиционное соглашение, установленной частью 1 статьи 8 Закона Томской области от 18.03.2003 № 29-ОЗ «О государственной поддержке инвестиционной деятельности в Томской области».</w:t>
      </w:r>
    </w:p>
    <w:p w:rsidR="00024E38" w:rsidRPr="00024E38" w:rsidRDefault="00024E38" w:rsidP="00024E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 При внесении изменений в инвестиционное соглашение в порядке, предусмотренным настоящим пунктом, размер субсидирования не пересматривается.</w:t>
      </w:r>
    </w:p>
    <w:p w:rsidR="00024E38" w:rsidRPr="00024E38" w:rsidRDefault="00024E38" w:rsidP="00024E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 Изменения, вносимые в инвестиционные соглашения, оформляются дополнительными соглашениями к инвестиционным соглашениям.»;</w:t>
      </w:r>
    </w:p>
    <w:p w:rsidR="00024E38" w:rsidRPr="00024E38" w:rsidRDefault="00024E38" w:rsidP="00024E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 абзац первый пункта 31 изложить в следующей редакции:</w:t>
      </w:r>
    </w:p>
    <w:p w:rsidR="00980A03" w:rsidRPr="00024E38" w:rsidRDefault="00024E38" w:rsidP="00024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        «31.При установлении факта невыполнения субъектом инвестиционной деятельности (инвестором) обязательств, принятых на себя в соответствии с заключенным инвестиционным соглашением более чем на 10% в меньшую сторону планового значения одного из показателей, указанных в приложении № 1 к инвестиционному соглашению, Департамент инвестиций Томской области готовит проект распоряжения Губернатора Томской области об исключении проекта субъекта инвестиционной деятельности (инвестора) из Реестра инвестиционных проектов Томской области и прекращении государственной поддержки субъекта инвестиционной деятельности (инвестора) за исключением случаев, предусмотренных пунктом 30.1 настоящего Положения для внесения изменений в инвестиционное соглашение</w:t>
      </w:r>
      <w:r w:rsidR="00BC5F80">
        <w:rPr>
          <w:rFonts w:ascii="Times New Roman" w:hAnsi="Times New Roman" w:cs="Times New Roman"/>
          <w:sz w:val="26"/>
          <w:szCs w:val="26"/>
        </w:rPr>
        <w:t>»</w:t>
      </w:r>
      <w:r w:rsidRPr="00024E38">
        <w:rPr>
          <w:rFonts w:ascii="Times New Roman" w:hAnsi="Times New Roman" w:cs="Times New Roman"/>
          <w:sz w:val="26"/>
          <w:szCs w:val="26"/>
        </w:rPr>
        <w:t>.</w:t>
      </w:r>
    </w:p>
    <w:p w:rsidR="004F0BAB" w:rsidRPr="00024E38" w:rsidRDefault="00341409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24E38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9621E" w:rsidRPr="0089621E" w:rsidRDefault="00DB3809" w:rsidP="0089621E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024E38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024E38">
        <w:rPr>
          <w:i/>
          <w:sz w:val="26"/>
          <w:szCs w:val="26"/>
        </w:rPr>
        <w:t>гае</w:t>
      </w:r>
      <w:r w:rsidR="00177DB7" w:rsidRPr="00024E38">
        <w:rPr>
          <w:i/>
          <w:sz w:val="26"/>
          <w:szCs w:val="26"/>
        </w:rPr>
        <w:t xml:space="preserve">мого правового регулирования – </w:t>
      </w:r>
      <w:r w:rsidR="003F73CD" w:rsidRPr="00024E38">
        <w:rPr>
          <w:sz w:val="26"/>
          <w:szCs w:val="26"/>
        </w:rPr>
        <w:t xml:space="preserve">с </w:t>
      </w:r>
      <w:r w:rsidR="00980A03" w:rsidRPr="00024E38">
        <w:rPr>
          <w:sz w:val="26"/>
          <w:szCs w:val="26"/>
        </w:rPr>
        <w:t>24 августа</w:t>
      </w:r>
      <w:r w:rsidR="00BE66DE" w:rsidRPr="00024E38">
        <w:rPr>
          <w:sz w:val="26"/>
          <w:szCs w:val="26"/>
        </w:rPr>
        <w:t xml:space="preserve"> 2015 года</w:t>
      </w:r>
      <w:r w:rsidR="00980A03" w:rsidRPr="00024E38">
        <w:rPr>
          <w:sz w:val="26"/>
          <w:szCs w:val="26"/>
        </w:rPr>
        <w:t xml:space="preserve"> </w:t>
      </w:r>
      <w:r w:rsidR="003F73CD" w:rsidRPr="00024E38">
        <w:rPr>
          <w:sz w:val="26"/>
          <w:szCs w:val="26"/>
        </w:rPr>
        <w:t xml:space="preserve">по </w:t>
      </w:r>
      <w:r w:rsidR="00980A03" w:rsidRPr="00024E38">
        <w:rPr>
          <w:sz w:val="26"/>
          <w:szCs w:val="26"/>
        </w:rPr>
        <w:t>07</w:t>
      </w:r>
      <w:r w:rsidR="003F73CD" w:rsidRPr="00024E38">
        <w:rPr>
          <w:sz w:val="26"/>
          <w:szCs w:val="26"/>
        </w:rPr>
        <w:t xml:space="preserve"> </w:t>
      </w:r>
      <w:r w:rsidR="00980A03" w:rsidRPr="00024E38">
        <w:rPr>
          <w:sz w:val="26"/>
          <w:szCs w:val="26"/>
        </w:rPr>
        <w:t>сентября</w:t>
      </w:r>
      <w:r w:rsidR="00BE66DE" w:rsidRPr="00024E38">
        <w:rPr>
          <w:sz w:val="26"/>
          <w:szCs w:val="26"/>
        </w:rPr>
        <w:t xml:space="preserve"> 2015 года, Срок проведения публичных консультаций с 10 сентября 2015 года по 20 сентября 2015</w:t>
      </w:r>
      <w:r w:rsidR="003F73CD" w:rsidRPr="00024E38">
        <w:rPr>
          <w:sz w:val="26"/>
          <w:szCs w:val="26"/>
        </w:rPr>
        <w:t xml:space="preserve"> </w:t>
      </w:r>
      <w:r w:rsidR="00BE66DE" w:rsidRPr="00024E38">
        <w:rPr>
          <w:sz w:val="26"/>
          <w:szCs w:val="26"/>
        </w:rPr>
        <w:t xml:space="preserve">года. </w:t>
      </w:r>
      <w:r w:rsidR="0089621E" w:rsidRPr="00024E38">
        <w:rPr>
          <w:sz w:val="26"/>
          <w:szCs w:val="26"/>
        </w:rPr>
        <w:t xml:space="preserve"> О проведении публичного обсуждения проекта, и его сроках извещены письменно:</w:t>
      </w:r>
      <w:r w:rsidR="0089621E" w:rsidRPr="00024E38">
        <w:rPr>
          <w:i/>
          <w:sz w:val="26"/>
          <w:szCs w:val="26"/>
        </w:rPr>
        <w:t xml:space="preserve"> </w:t>
      </w:r>
      <w:r w:rsidR="0089621E" w:rsidRPr="00024E38">
        <w:rPr>
          <w:sz w:val="26"/>
          <w:szCs w:val="26"/>
        </w:rPr>
        <w:t xml:space="preserve">Уполномоченный по защите прав </w:t>
      </w:r>
      <w:r w:rsidR="0089621E" w:rsidRPr="00024E38">
        <w:rPr>
          <w:sz w:val="26"/>
          <w:szCs w:val="26"/>
        </w:rPr>
        <w:lastRenderedPageBreak/>
        <w:t>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работодателей Томской области», руководитель Томского регионального отделения «Опора</w:t>
      </w:r>
      <w:r w:rsidR="0089621E" w:rsidRPr="0089621E">
        <w:rPr>
          <w:sz w:val="26"/>
          <w:szCs w:val="26"/>
        </w:rPr>
        <w:t xml:space="preserve"> России».</w:t>
      </w:r>
      <w:r w:rsidR="00DB0C37">
        <w:rPr>
          <w:sz w:val="26"/>
          <w:szCs w:val="26"/>
        </w:rPr>
        <w:t xml:space="preserve"> В обсуждении проекта принял участие Департамент экономики</w:t>
      </w:r>
      <w:r w:rsidR="001C5990">
        <w:rPr>
          <w:sz w:val="26"/>
          <w:szCs w:val="26"/>
        </w:rPr>
        <w:t xml:space="preserve"> Администрации</w:t>
      </w:r>
      <w:r w:rsidR="00DB0C37">
        <w:rPr>
          <w:sz w:val="26"/>
          <w:szCs w:val="26"/>
        </w:rPr>
        <w:t xml:space="preserve"> Томской области.</w:t>
      </w:r>
    </w:p>
    <w:p w:rsidR="0072146C" w:rsidRPr="00DF13F4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3CD" w:rsidRPr="0089621E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3B6E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83B6E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BE66DE">
        <w:rPr>
          <w:rFonts w:ascii="Times New Roman" w:hAnsi="Times New Roman" w:cs="Times New Roman"/>
          <w:i/>
          <w:sz w:val="26"/>
          <w:szCs w:val="26"/>
        </w:rPr>
        <w:t xml:space="preserve">2 </w:t>
      </w:r>
      <w:r w:rsidR="00BE66DE" w:rsidRPr="0089621E">
        <w:rPr>
          <w:rFonts w:ascii="Times New Roman" w:hAnsi="Times New Roman" w:cs="Times New Roman"/>
          <w:sz w:val="26"/>
          <w:szCs w:val="26"/>
        </w:rPr>
        <w:t>(Уполномоченный по защите прав предпринимателей, Томская торгово-промышленная плата).</w:t>
      </w:r>
    </w:p>
    <w:p w:rsidR="00F8381B" w:rsidRDefault="00F8381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F8381B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F8381B">
        <w:rPr>
          <w:rFonts w:ascii="Times New Roman" w:hAnsi="Times New Roman" w:cs="Times New Roman"/>
          <w:i/>
        </w:rPr>
        <w:t xml:space="preserve">, </w:t>
      </w:r>
      <w:r w:rsidR="00CD7669" w:rsidRPr="00F8381B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F8381B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F8381B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5" w:history="1"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F8381B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E52B3C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2146C" w:rsidRPr="0072146C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3925D1">
        <w:rPr>
          <w:rFonts w:ascii="Times New Roman" w:hAnsi="Times New Roman" w:cs="Times New Roman"/>
          <w:sz w:val="26"/>
          <w:szCs w:val="26"/>
        </w:rPr>
        <w:t xml:space="preserve">– </w:t>
      </w:r>
      <w:r w:rsidR="0072146C" w:rsidRPr="003925D1">
        <w:rPr>
          <w:rFonts w:ascii="Times New Roman" w:hAnsi="Times New Roman" w:cs="Times New Roman"/>
          <w:sz w:val="26"/>
          <w:szCs w:val="26"/>
        </w:rPr>
        <w:t xml:space="preserve">выявлено не соответствие постановления Администрации Томской области от 22.02.2008 </w:t>
      </w:r>
      <w:r w:rsidR="0072146C" w:rsidRPr="0072146C">
        <w:rPr>
          <w:rFonts w:ascii="Times New Roman" w:hAnsi="Times New Roman" w:cs="Times New Roman"/>
          <w:sz w:val="26"/>
          <w:szCs w:val="26"/>
        </w:rPr>
        <w:t>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с Законом Томской области от 18 марта 2003 года № 29-ОЗ «О государственной поддержке инвестиционной деятельности в Томской области», а также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023817" w:rsidRPr="000F5720" w:rsidRDefault="0002381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>едерации</w:t>
      </w:r>
      <w:r w:rsid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5D7ED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</w:p>
    <w:p w:rsidR="005D7ED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6E7DB5">
        <w:rPr>
          <w:rFonts w:ascii="Times New Roman" w:hAnsi="Times New Roman" w:cs="Times New Roman"/>
          <w:i/>
          <w:sz w:val="26"/>
          <w:szCs w:val="26"/>
        </w:rPr>
        <w:t xml:space="preserve"> </w:t>
      </w:r>
      <w:bookmarkStart w:id="0" w:name="_GoBack"/>
      <w:bookmarkEnd w:id="0"/>
      <w:r w:rsidR="003925D1" w:rsidRPr="0072146C">
        <w:rPr>
          <w:rFonts w:ascii="Times New Roman" w:hAnsi="Times New Roman" w:cs="Times New Roman"/>
          <w:sz w:val="26"/>
          <w:szCs w:val="26"/>
        </w:rPr>
        <w:t>невыполнени</w:t>
      </w:r>
      <w:r w:rsidR="003925D1">
        <w:rPr>
          <w:rFonts w:ascii="Times New Roman" w:hAnsi="Times New Roman" w:cs="Times New Roman"/>
          <w:sz w:val="26"/>
          <w:szCs w:val="26"/>
        </w:rPr>
        <w:t>е</w:t>
      </w:r>
      <w:r w:rsidR="003925D1" w:rsidRPr="0072146C">
        <w:rPr>
          <w:rFonts w:ascii="Times New Roman" w:hAnsi="Times New Roman" w:cs="Times New Roman"/>
          <w:sz w:val="26"/>
          <w:szCs w:val="26"/>
        </w:rPr>
        <w:t xml:space="preserve"> субъектом инвестиционной деятельности (инвестором) более чем на 10% в меньшую сторо</w:t>
      </w:r>
      <w:r w:rsidR="005F30AD">
        <w:rPr>
          <w:rFonts w:ascii="Times New Roman" w:hAnsi="Times New Roman" w:cs="Times New Roman"/>
          <w:sz w:val="26"/>
          <w:szCs w:val="26"/>
        </w:rPr>
        <w:t xml:space="preserve">ну планового значения одного </w:t>
      </w:r>
      <w:r w:rsidR="006D63A1">
        <w:rPr>
          <w:rFonts w:ascii="Times New Roman" w:hAnsi="Times New Roman" w:cs="Times New Roman"/>
          <w:sz w:val="26"/>
          <w:szCs w:val="26"/>
        </w:rPr>
        <w:t xml:space="preserve">из </w:t>
      </w:r>
      <w:r w:rsidR="006D63A1" w:rsidRPr="0072146C">
        <w:rPr>
          <w:rFonts w:ascii="Times New Roman" w:hAnsi="Times New Roman" w:cs="Times New Roman"/>
          <w:sz w:val="26"/>
          <w:szCs w:val="26"/>
        </w:rPr>
        <w:t>показателей,</w:t>
      </w:r>
      <w:r w:rsidR="003925D1">
        <w:rPr>
          <w:rFonts w:ascii="Times New Roman" w:hAnsi="Times New Roman" w:cs="Times New Roman"/>
          <w:color w:val="C00000"/>
          <w:sz w:val="26"/>
          <w:szCs w:val="26"/>
        </w:rPr>
        <w:t xml:space="preserve"> </w:t>
      </w:r>
      <w:r w:rsidR="003925D1" w:rsidRPr="0072146C">
        <w:rPr>
          <w:rFonts w:ascii="Times New Roman" w:hAnsi="Times New Roman" w:cs="Times New Roman"/>
          <w:sz w:val="26"/>
          <w:szCs w:val="26"/>
        </w:rPr>
        <w:t>указанных в приложении № 1 к инвестиционному соглашению</w:t>
      </w:r>
      <w:r w:rsidR="006E7DB5">
        <w:rPr>
          <w:rFonts w:ascii="Times New Roman" w:hAnsi="Times New Roman" w:cs="Times New Roman"/>
          <w:sz w:val="26"/>
          <w:szCs w:val="26"/>
        </w:rPr>
        <w:t xml:space="preserve"> влечет </w:t>
      </w:r>
      <w:r w:rsidR="006E7DB5" w:rsidRPr="00024E38">
        <w:rPr>
          <w:rFonts w:ascii="Times New Roman" w:hAnsi="Times New Roman" w:cs="Times New Roman"/>
          <w:sz w:val="26"/>
          <w:szCs w:val="26"/>
        </w:rPr>
        <w:t>прекращени</w:t>
      </w:r>
      <w:r w:rsidR="006E7DB5">
        <w:rPr>
          <w:rFonts w:ascii="Times New Roman" w:hAnsi="Times New Roman" w:cs="Times New Roman"/>
          <w:sz w:val="26"/>
          <w:szCs w:val="26"/>
        </w:rPr>
        <w:t>е</w:t>
      </w:r>
      <w:r w:rsidR="006E7DB5" w:rsidRPr="00024E38">
        <w:rPr>
          <w:rFonts w:ascii="Times New Roman" w:hAnsi="Times New Roman" w:cs="Times New Roman"/>
          <w:sz w:val="26"/>
          <w:szCs w:val="26"/>
        </w:rPr>
        <w:t xml:space="preserve"> государственной поддержки субъекта </w:t>
      </w:r>
      <w:r w:rsidR="006E7DB5" w:rsidRPr="00024E38">
        <w:rPr>
          <w:rFonts w:ascii="Times New Roman" w:hAnsi="Times New Roman" w:cs="Times New Roman"/>
          <w:sz w:val="26"/>
          <w:szCs w:val="26"/>
        </w:rPr>
        <w:lastRenderedPageBreak/>
        <w:t>инвестиционной деятельности (инвестора) за исключением случаев, предусмотренных пунктом 30.1 настоящего Положения для внесения изменений в инвестиционное соглашение</w:t>
      </w:r>
      <w:r w:rsidR="003925D1">
        <w:rPr>
          <w:rFonts w:ascii="Times New Roman" w:hAnsi="Times New Roman" w:cs="Times New Roman"/>
          <w:sz w:val="26"/>
          <w:szCs w:val="26"/>
        </w:rPr>
        <w:t>.</w:t>
      </w:r>
    </w:p>
    <w:p w:rsidR="005F30AD" w:rsidRPr="003476F9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F30AD" w:rsidRPr="0072146C">
        <w:rPr>
          <w:rFonts w:ascii="Times New Roman" w:hAnsi="Times New Roman" w:cs="Times New Roman"/>
          <w:sz w:val="26"/>
          <w:szCs w:val="26"/>
        </w:rPr>
        <w:t>стать</w:t>
      </w:r>
      <w:r w:rsidR="005F30AD">
        <w:rPr>
          <w:rFonts w:ascii="Times New Roman" w:hAnsi="Times New Roman" w:cs="Times New Roman"/>
          <w:sz w:val="26"/>
          <w:szCs w:val="26"/>
        </w:rPr>
        <w:t>я</w:t>
      </w:r>
      <w:r w:rsidR="005F30AD" w:rsidRPr="0072146C">
        <w:rPr>
          <w:rFonts w:ascii="Times New Roman" w:hAnsi="Times New Roman" w:cs="Times New Roman"/>
          <w:sz w:val="26"/>
          <w:szCs w:val="26"/>
        </w:rPr>
        <w:t xml:space="preserve">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</w:t>
      </w:r>
      <w:r w:rsidR="005F30AD">
        <w:rPr>
          <w:rFonts w:ascii="Times New Roman" w:hAnsi="Times New Roman" w:cs="Times New Roman"/>
          <w:sz w:val="26"/>
          <w:szCs w:val="26"/>
        </w:rPr>
        <w:t xml:space="preserve">, </w:t>
      </w:r>
      <w:r w:rsidR="005F30AD" w:rsidRPr="0072146C">
        <w:rPr>
          <w:rFonts w:ascii="Times New Roman" w:hAnsi="Times New Roman" w:cs="Times New Roman"/>
          <w:sz w:val="26"/>
          <w:szCs w:val="26"/>
        </w:rPr>
        <w:t>Закон Томской области от 18 марта 2003 года № 29-ОЗ «О государственной поддержке инвестиционной деятельности в Томской области»</w:t>
      </w:r>
      <w:r w:rsidR="005F30AD">
        <w:rPr>
          <w:rFonts w:ascii="Times New Roman" w:hAnsi="Times New Roman" w:cs="Times New Roman"/>
          <w:sz w:val="26"/>
          <w:szCs w:val="26"/>
        </w:rPr>
        <w:t>.</w:t>
      </w:r>
    </w:p>
    <w:p w:rsidR="005F30AD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BF3948" w:rsidRPr="003925D1">
        <w:rPr>
          <w:rFonts w:ascii="Times New Roman" w:hAnsi="Times New Roman" w:cs="Times New Roman"/>
          <w:sz w:val="26"/>
          <w:szCs w:val="26"/>
        </w:rPr>
        <w:t xml:space="preserve">выявлено не соответствие постановления Администрации Томской области от 22.02.2008 </w:t>
      </w:r>
      <w:r w:rsidR="00BF3948" w:rsidRPr="0072146C">
        <w:rPr>
          <w:rFonts w:ascii="Times New Roman" w:hAnsi="Times New Roman" w:cs="Times New Roman"/>
          <w:sz w:val="26"/>
          <w:szCs w:val="26"/>
        </w:rPr>
        <w:t>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с Законом Томской области от 18 марта 2003 года № 29-ОЗ «О государственной поддержке инвестиционной деятельности в Томской области», а также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BF3948" w:rsidRDefault="00BF3948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BF3948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0860CE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52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F520E6"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BF3948" w:rsidRPr="0072146C" w:rsidRDefault="00BF3948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DB3809" w:rsidRPr="00DB3809" w:rsidRDefault="00B450BA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450B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BF3948">
              <w:rPr>
                <w:rFonts w:ascii="Times New Roman" w:hAnsi="Times New Roman" w:cs="Times New Roman"/>
                <w:sz w:val="26"/>
                <w:szCs w:val="26"/>
              </w:rPr>
              <w:t>01.10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.2015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72146C" w:rsidRDefault="00BF3948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>Приведение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DB3809" w:rsidRPr="00DB3809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BF3948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BF3948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Не менее 10</w:t>
            </w:r>
          </w:p>
        </w:tc>
      </w:tr>
    </w:tbl>
    <w:p w:rsidR="007504DF" w:rsidRPr="00BF3948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86C79" w:rsidRPr="0072146C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Привести постановление</w:t>
            </w:r>
            <w:r w:rsidRPr="0072146C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  <w:p w:rsidR="003476F9" w:rsidRPr="004C7FB7" w:rsidRDefault="003476F9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 w:rsidP="00486C7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юридических лиц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6C79">
              <w:rPr>
                <w:rFonts w:ascii="Times New Roman" w:hAnsi="Times New Roman" w:cs="Times New Roman"/>
                <w:sz w:val="26"/>
                <w:szCs w:val="26"/>
              </w:rPr>
              <w:t>на территории Томской области.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6C79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486C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6C79" w:rsidRPr="0072146C" w:rsidRDefault="00971599" w:rsidP="00486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необходимость приведения</w:t>
      </w:r>
      <w:r w:rsidR="00486C79" w:rsidRPr="0072146C">
        <w:rPr>
          <w:rFonts w:ascii="Times New Roman" w:hAnsi="Times New Roman" w:cs="Times New Roman"/>
          <w:sz w:val="26"/>
          <w:szCs w:val="26"/>
        </w:rPr>
        <w:t xml:space="preserve"> постановления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  в соответствие с Законом Томской области от 18 марта 2003 года № 29-ОЗ «О государственной поддержке инвестиционной деятельности в Томской области», а также в соответствие со статьей 78 Бюджетного кодекса Российской Федерации и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90DAE" w:rsidRPr="005A4FE5" w:rsidRDefault="00390DAE" w:rsidP="003476F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57018D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DB3809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24E38"/>
    <w:rsid w:val="000332B1"/>
    <w:rsid w:val="00045D07"/>
    <w:rsid w:val="00050A1B"/>
    <w:rsid w:val="000800F3"/>
    <w:rsid w:val="00083454"/>
    <w:rsid w:val="000F5720"/>
    <w:rsid w:val="0010555E"/>
    <w:rsid w:val="00116DDD"/>
    <w:rsid w:val="00177DB7"/>
    <w:rsid w:val="00180E91"/>
    <w:rsid w:val="00193885"/>
    <w:rsid w:val="001C5990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F73CD"/>
    <w:rsid w:val="00405274"/>
    <w:rsid w:val="0047567A"/>
    <w:rsid w:val="00486C79"/>
    <w:rsid w:val="004C312C"/>
    <w:rsid w:val="004C7FB7"/>
    <w:rsid w:val="004F0BAB"/>
    <w:rsid w:val="004F75E7"/>
    <w:rsid w:val="00510ED0"/>
    <w:rsid w:val="00531213"/>
    <w:rsid w:val="00534B0A"/>
    <w:rsid w:val="0057018D"/>
    <w:rsid w:val="005818AB"/>
    <w:rsid w:val="00591C61"/>
    <w:rsid w:val="005B7607"/>
    <w:rsid w:val="005C2E42"/>
    <w:rsid w:val="005D7ED7"/>
    <w:rsid w:val="005F30AD"/>
    <w:rsid w:val="006068C5"/>
    <w:rsid w:val="00632A41"/>
    <w:rsid w:val="00663140"/>
    <w:rsid w:val="006C43DE"/>
    <w:rsid w:val="006D63A1"/>
    <w:rsid w:val="006E7DB5"/>
    <w:rsid w:val="0072146C"/>
    <w:rsid w:val="007275DC"/>
    <w:rsid w:val="0073031F"/>
    <w:rsid w:val="007504DF"/>
    <w:rsid w:val="00783B6E"/>
    <w:rsid w:val="007A22D7"/>
    <w:rsid w:val="007B49F5"/>
    <w:rsid w:val="007C0315"/>
    <w:rsid w:val="007E43E7"/>
    <w:rsid w:val="008148B6"/>
    <w:rsid w:val="0089621E"/>
    <w:rsid w:val="008E6214"/>
    <w:rsid w:val="00971599"/>
    <w:rsid w:val="00980A03"/>
    <w:rsid w:val="009B5779"/>
    <w:rsid w:val="009E4223"/>
    <w:rsid w:val="00A20DF1"/>
    <w:rsid w:val="00A94841"/>
    <w:rsid w:val="00AA19D2"/>
    <w:rsid w:val="00AB754F"/>
    <w:rsid w:val="00B14786"/>
    <w:rsid w:val="00B2211C"/>
    <w:rsid w:val="00B450BA"/>
    <w:rsid w:val="00B517B5"/>
    <w:rsid w:val="00B649D2"/>
    <w:rsid w:val="00B8336A"/>
    <w:rsid w:val="00BC5F80"/>
    <w:rsid w:val="00BD1688"/>
    <w:rsid w:val="00BE4763"/>
    <w:rsid w:val="00BE66DE"/>
    <w:rsid w:val="00BF3948"/>
    <w:rsid w:val="00C53D95"/>
    <w:rsid w:val="00CD5ECA"/>
    <w:rsid w:val="00CD7669"/>
    <w:rsid w:val="00D76EBF"/>
    <w:rsid w:val="00DA75A3"/>
    <w:rsid w:val="00DB0C37"/>
    <w:rsid w:val="00DB3809"/>
    <w:rsid w:val="00DD2BE3"/>
    <w:rsid w:val="00E51597"/>
    <w:rsid w:val="00E52B3C"/>
    <w:rsid w:val="00E943C2"/>
    <w:rsid w:val="00EA00EB"/>
    <w:rsid w:val="00EC05DB"/>
    <w:rsid w:val="00EE09AA"/>
    <w:rsid w:val="00EE2EDC"/>
    <w:rsid w:val="00F00F38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rainernl@tomsk.gov.ru" TargetMode="External"/><Relationship Id="rId4" Type="http://schemas.openxmlformats.org/officeDocument/2006/relationships/hyperlink" Target="consultantplus://offline/ref=85C35E4D8AB37CC28FD849C437B7BAC8E674FE899C03F4959D2D55B83A485624A9A99BFB0B67E04859C52DJ5g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2703</Words>
  <Characters>15411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Леонидовна Шрайнер</cp:lastModifiedBy>
  <cp:revision>7</cp:revision>
  <cp:lastPrinted>2015-04-10T09:49:00Z</cp:lastPrinted>
  <dcterms:created xsi:type="dcterms:W3CDTF">2015-09-29T10:22:00Z</dcterms:created>
  <dcterms:modified xsi:type="dcterms:W3CDTF">2015-09-30T04:41:00Z</dcterms:modified>
</cp:coreProperties>
</file>