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9D50AF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</w:t>
      </w:r>
      <w:r w:rsidR="0091271C">
        <w:rPr>
          <w:b/>
          <w:sz w:val="26"/>
          <w:szCs w:val="26"/>
        </w:rPr>
        <w:t>публичных консультаций проекта закона Томской области «О промышленной политике в Томской области»</w:t>
      </w:r>
      <w:r w:rsidR="00865124">
        <w:rPr>
          <w:b/>
          <w:sz w:val="26"/>
          <w:szCs w:val="26"/>
        </w:rPr>
        <w:t xml:space="preserve"> </w:t>
      </w:r>
      <w:r w:rsidR="00166DB3">
        <w:rPr>
          <w:b/>
          <w:sz w:val="26"/>
          <w:szCs w:val="26"/>
        </w:rPr>
        <w:br/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397"/>
        <w:gridCol w:w="7626"/>
        <w:gridCol w:w="4678"/>
      </w:tblGrid>
      <w:tr w:rsidR="007943FE" w:rsidRPr="00E86B3E" w:rsidTr="00F33495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626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F33495">
        <w:tc>
          <w:tcPr>
            <w:tcW w:w="3397" w:type="dxa"/>
          </w:tcPr>
          <w:p w:rsidR="00BA49B4" w:rsidRPr="00E86B3E" w:rsidRDefault="00BA49B4" w:rsidP="00980A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626" w:type="dxa"/>
          </w:tcPr>
          <w:p w:rsidR="00235ECE" w:rsidRPr="00235ECE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proofErr w:type="gramStart"/>
            <w:r w:rsidRPr="00235ECE">
              <w:rPr>
                <w:sz w:val="26"/>
                <w:szCs w:val="26"/>
                <w:lang w:bidi="ru-RU"/>
              </w:rPr>
              <w:t>Предлагаемое правовое регулирование направлено на устранение несоответствия существующих нормативных правовых актов Томской области в сфере промышленной политики действующим нормам фед</w:t>
            </w:r>
            <w:bookmarkStart w:id="0" w:name="_GoBack"/>
            <w:bookmarkEnd w:id="0"/>
            <w:r w:rsidRPr="00235ECE">
              <w:rPr>
                <w:sz w:val="26"/>
                <w:szCs w:val="26"/>
                <w:lang w:bidi="ru-RU"/>
              </w:rPr>
              <w:t>ерального законодательства, регулирующим отношения, возникающие между субъектами, осуществляющими деятельность в сфере промышленности, организациями, входящими в состав инфраструктуры поддержки указанной деятельности,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 при формировании и реализации промышленной политики в</w:t>
            </w:r>
            <w:proofErr w:type="gramEnd"/>
            <w:r w:rsidRPr="00235ECE">
              <w:rPr>
                <w:sz w:val="26"/>
                <w:szCs w:val="26"/>
                <w:lang w:bidi="ru-RU"/>
              </w:rPr>
              <w:t xml:space="preserve"> Российской Федерации.</w:t>
            </w:r>
          </w:p>
          <w:p w:rsidR="00235ECE" w:rsidRPr="00235ECE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235ECE">
              <w:rPr>
                <w:sz w:val="26"/>
                <w:szCs w:val="26"/>
                <w:lang w:bidi="ru-RU"/>
              </w:rPr>
              <w:t>Необходимость государственного вмешательства обоснована корректно. Целью предполагаемого регулирования является развитие высокотехнологичных производств, технологическое перевооружение отраслей промышленности в Томской области, а также обеспечение занятости населения и повышение уровня жизни граждан Российской Федерации в Томской области. Законопроект направлен на создание новых и модернизацию существующих инструментов стимулирования промышленной деятельности в современных экономических условиях в соответствии со Стратегией социально-экономического развития Томской области до 2030 года.</w:t>
            </w:r>
          </w:p>
          <w:p w:rsidR="00235ECE" w:rsidRPr="00235ECE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235ECE">
              <w:rPr>
                <w:sz w:val="26"/>
                <w:szCs w:val="26"/>
                <w:lang w:bidi="ru-RU"/>
              </w:rPr>
              <w:t>Выбранный вариант решения проблемы является оптимальным.</w:t>
            </w:r>
          </w:p>
          <w:p w:rsidR="00235ECE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П</w:t>
            </w:r>
            <w:r w:rsidRPr="00235ECE">
              <w:rPr>
                <w:sz w:val="26"/>
                <w:szCs w:val="26"/>
                <w:lang w:bidi="ru-RU"/>
              </w:rPr>
              <w:t>редлагаемым государственным регулированием будут затронуты</w:t>
            </w:r>
            <w:r w:rsidRPr="00235ECE">
              <w:rPr>
                <w:b/>
                <w:bCs/>
                <w:i/>
                <w:iCs/>
                <w:sz w:val="26"/>
                <w:szCs w:val="26"/>
                <w:lang w:bidi="ru-RU"/>
              </w:rPr>
              <w:t xml:space="preserve"> </w:t>
            </w:r>
            <w:r>
              <w:rPr>
                <w:sz w:val="26"/>
                <w:szCs w:val="26"/>
                <w:lang w:bidi="ru-RU"/>
              </w:rPr>
              <w:t>с</w:t>
            </w:r>
            <w:r w:rsidRPr="00235ECE">
              <w:rPr>
                <w:sz w:val="26"/>
                <w:szCs w:val="26"/>
                <w:lang w:bidi="ru-RU"/>
              </w:rPr>
              <w:t xml:space="preserve">убъекты предпринимательства Томской области, осуществляющие деятельность в сфере промышленности, а также организации, входящие в состав инфраструктуры поддержки </w:t>
            </w:r>
            <w:r w:rsidRPr="00235ECE">
              <w:rPr>
                <w:sz w:val="26"/>
                <w:szCs w:val="26"/>
                <w:lang w:bidi="ru-RU"/>
              </w:rPr>
              <w:lastRenderedPageBreak/>
              <w:t>деятельности в сфере промышленности.</w:t>
            </w:r>
          </w:p>
          <w:p w:rsidR="00BA49B4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В</w:t>
            </w:r>
            <w:r w:rsidRPr="00235ECE">
              <w:rPr>
                <w:sz w:val="26"/>
                <w:szCs w:val="26"/>
                <w:lang w:bidi="ru-RU"/>
              </w:rPr>
              <w:t xml:space="preserve">ведение предлагаемого </w:t>
            </w:r>
            <w:proofErr w:type="gramStart"/>
            <w:r w:rsidRPr="00235ECE">
              <w:rPr>
                <w:sz w:val="26"/>
                <w:szCs w:val="26"/>
                <w:lang w:bidi="ru-RU"/>
              </w:rPr>
              <w:t>государственною</w:t>
            </w:r>
            <w:proofErr w:type="gramEnd"/>
            <w:r w:rsidRPr="00235ECE">
              <w:rPr>
                <w:sz w:val="26"/>
                <w:szCs w:val="26"/>
                <w:lang w:bidi="ru-RU"/>
              </w:rPr>
              <w:t xml:space="preserve"> регулирования </w:t>
            </w:r>
            <w:r>
              <w:rPr>
                <w:sz w:val="26"/>
                <w:szCs w:val="26"/>
                <w:lang w:bidi="ru-RU"/>
              </w:rPr>
              <w:t>н</w:t>
            </w:r>
            <w:r w:rsidRPr="00235ECE">
              <w:rPr>
                <w:sz w:val="26"/>
                <w:szCs w:val="26"/>
                <w:lang w:bidi="ru-RU"/>
              </w:rPr>
              <w:t>е повлияет на конкурентную среду</w:t>
            </w:r>
            <w:r>
              <w:rPr>
                <w:sz w:val="26"/>
                <w:szCs w:val="26"/>
                <w:lang w:bidi="ru-RU"/>
              </w:rPr>
              <w:t>.</w:t>
            </w:r>
          </w:p>
          <w:p w:rsidR="00B7003F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Нормы, не соответствующие или противоречащие иным действующим нормативным правовым актам, не выявлены.</w:t>
            </w:r>
          </w:p>
          <w:p w:rsidR="00B7003F" w:rsidRPr="00B7003F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>
              <w:rPr>
                <w:sz w:val="26"/>
                <w:szCs w:val="26"/>
                <w:lang w:bidi="ru-RU"/>
              </w:rPr>
              <w:t>П</w:t>
            </w:r>
            <w:r w:rsidRPr="00B7003F">
              <w:rPr>
                <w:sz w:val="26"/>
                <w:szCs w:val="26"/>
                <w:lang w:bidi="ru-RU"/>
              </w:rPr>
              <w:t>оложения</w:t>
            </w:r>
            <w:r>
              <w:rPr>
                <w:sz w:val="26"/>
                <w:szCs w:val="26"/>
                <w:lang w:bidi="ru-RU"/>
              </w:rPr>
              <w:t>,</w:t>
            </w:r>
            <w:r w:rsidRPr="00B7003F">
              <w:rPr>
                <w:sz w:val="26"/>
                <w:szCs w:val="26"/>
                <w:lang w:bidi="ru-RU"/>
              </w:rPr>
              <w:t xml:space="preserve"> которые необоснованно затрудняют ведение предпринимательской и инвестиционной деятельности не выявлены.</w:t>
            </w:r>
          </w:p>
          <w:p w:rsidR="00B7003F" w:rsidRPr="00B7003F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Дополнительные обязанности, а также избыточные административные и иные ограничения для субъектов предпринимательства не выявлены.</w:t>
            </w:r>
          </w:p>
          <w:p w:rsidR="00B7003F" w:rsidRPr="00B7003F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Предлагаемое регулирование не повлечет издержек/упущенной выгоды субъектов предпринимательской деятельности при введении предлагаемого регулирования.</w:t>
            </w:r>
          </w:p>
          <w:p w:rsidR="00B7003F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Считаем, что все потенциальные адресаты государственного регулирования окажутся в одинаковых условиях после его введения.</w:t>
            </w:r>
          </w:p>
          <w:p w:rsidR="00235ECE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Переходный период для вступления в силу предлагаемого государственного регулирования не требуется.</w:t>
            </w:r>
          </w:p>
          <w:p w:rsidR="00B7003F" w:rsidRPr="00E86B3E" w:rsidRDefault="00B7003F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B7003F">
              <w:rPr>
                <w:sz w:val="26"/>
                <w:szCs w:val="26"/>
                <w:lang w:bidi="ru-RU"/>
              </w:rPr>
              <w:t>Применение исключений в отношении отдельных групп лиц нецелесообразно.</w:t>
            </w:r>
          </w:p>
        </w:tc>
        <w:tc>
          <w:tcPr>
            <w:tcW w:w="4678" w:type="dxa"/>
          </w:tcPr>
          <w:p w:rsidR="00BA49B4" w:rsidRPr="00E86B3E" w:rsidRDefault="00B7003F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Учтено</w:t>
            </w:r>
          </w:p>
        </w:tc>
      </w:tr>
      <w:tr w:rsidR="0091271C" w:rsidRPr="00E86B3E" w:rsidTr="00F33495">
        <w:tc>
          <w:tcPr>
            <w:tcW w:w="3397" w:type="dxa"/>
          </w:tcPr>
          <w:p w:rsidR="0091271C" w:rsidRDefault="00980A8E" w:rsidP="00980A8E">
            <w:pPr>
              <w:rPr>
                <w:sz w:val="26"/>
                <w:szCs w:val="26"/>
              </w:rPr>
            </w:pPr>
            <w:r w:rsidRPr="00980A8E">
              <w:rPr>
                <w:sz w:val="26"/>
                <w:szCs w:val="26"/>
              </w:rPr>
              <w:lastRenderedPageBreak/>
              <w:t>Томская торгово-промышленная палата</w:t>
            </w:r>
          </w:p>
        </w:tc>
        <w:tc>
          <w:tcPr>
            <w:tcW w:w="7626" w:type="dxa"/>
          </w:tcPr>
          <w:p w:rsidR="0091271C" w:rsidRDefault="00BE281C" w:rsidP="00B64E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E281C">
              <w:rPr>
                <w:sz w:val="26"/>
                <w:szCs w:val="26"/>
                <w:lang w:bidi="ru-RU"/>
              </w:rPr>
              <w:t>Дополнить раздел «Глава 1.Общие положения» законопроекта словами: «органами государственной власти Российской Федерации».</w:t>
            </w:r>
          </w:p>
        </w:tc>
        <w:tc>
          <w:tcPr>
            <w:tcW w:w="4678" w:type="dxa"/>
          </w:tcPr>
          <w:p w:rsidR="0091271C" w:rsidRPr="00E86B3E" w:rsidRDefault="00E52E55" w:rsidP="00E52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 может быть учтено в целях исключения дублирования статьи 1 </w:t>
            </w:r>
            <w:r w:rsidRPr="00E52E55">
              <w:rPr>
                <w:sz w:val="26"/>
                <w:szCs w:val="26"/>
                <w:lang w:bidi="ru-RU"/>
              </w:rPr>
              <w:t xml:space="preserve">Федерального закона </w:t>
            </w:r>
            <w:r w:rsidR="00F669E8">
              <w:rPr>
                <w:sz w:val="26"/>
                <w:szCs w:val="26"/>
                <w:lang w:bidi="ru-RU"/>
              </w:rPr>
              <w:t xml:space="preserve">от 31.12.2014 </w:t>
            </w:r>
            <w:r w:rsidRPr="00E52E55">
              <w:rPr>
                <w:sz w:val="26"/>
                <w:szCs w:val="26"/>
                <w:lang w:bidi="ru-RU"/>
              </w:rPr>
              <w:t>№ 488-ФЗ</w:t>
            </w:r>
            <w:r>
              <w:t xml:space="preserve"> </w:t>
            </w:r>
            <w:r>
              <w:rPr>
                <w:sz w:val="26"/>
                <w:szCs w:val="26"/>
                <w:lang w:bidi="ru-RU"/>
              </w:rPr>
              <w:t>«</w:t>
            </w:r>
            <w:r w:rsidRPr="00E52E55">
              <w:rPr>
                <w:sz w:val="26"/>
                <w:szCs w:val="26"/>
                <w:lang w:bidi="ru-RU"/>
              </w:rPr>
              <w:t xml:space="preserve">О промышленной </w:t>
            </w:r>
            <w:r>
              <w:rPr>
                <w:sz w:val="26"/>
                <w:szCs w:val="26"/>
                <w:lang w:bidi="ru-RU"/>
              </w:rPr>
              <w:t>политике в Российской Федерации»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980A8E">
            <w:r w:rsidRPr="00D46D1E">
              <w:rPr>
                <w:sz w:val="26"/>
                <w:szCs w:val="26"/>
              </w:rPr>
              <w:t>Томская торгово-промышленная палата</w:t>
            </w:r>
          </w:p>
        </w:tc>
        <w:tc>
          <w:tcPr>
            <w:tcW w:w="7626" w:type="dxa"/>
          </w:tcPr>
          <w:p w:rsidR="00980A8E" w:rsidRDefault="00235ECE" w:rsidP="00235E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235ECE">
              <w:rPr>
                <w:sz w:val="26"/>
                <w:szCs w:val="26"/>
                <w:lang w:bidi="ru-RU"/>
              </w:rPr>
              <w:t>Устранить дублирование положений Федерального закона № 488-ФЗ, исключив из статьи 1 законопроекта пункт 2: «Настоящий Федеральный закон не применяется к отношениям, связанным с производством спиртосодержащей пищевой продукции, алкогольной продукции и производством табачных изделий».</w:t>
            </w:r>
          </w:p>
        </w:tc>
        <w:tc>
          <w:tcPr>
            <w:tcW w:w="4678" w:type="dxa"/>
          </w:tcPr>
          <w:p w:rsidR="00980A8E" w:rsidRPr="00E86B3E" w:rsidRDefault="00F669E8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Пункт 2 статьи 1 проекта закона относится к регулируемой им сфере. Считаем его исключение нецелесообразным. 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980A8E">
            <w:r w:rsidRPr="00D46D1E">
              <w:rPr>
                <w:sz w:val="26"/>
                <w:szCs w:val="26"/>
              </w:rPr>
              <w:t>Томская торгово-промышленная палата</w:t>
            </w:r>
          </w:p>
        </w:tc>
        <w:tc>
          <w:tcPr>
            <w:tcW w:w="7626" w:type="dxa"/>
          </w:tcPr>
          <w:p w:rsidR="00980A8E" w:rsidRDefault="00235ECE" w:rsidP="00B64E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35ECE">
              <w:rPr>
                <w:sz w:val="26"/>
                <w:szCs w:val="26"/>
                <w:lang w:bidi="ru-RU"/>
              </w:rPr>
              <w:t>Предусмотреть в законопроекте меры по поддержке субъектов деятельности в сфере промышленности в области внешнеэкономической деятельности, в том числе предусмотренные в статье 17 Федерального закона № 488-ФЗ.</w:t>
            </w:r>
          </w:p>
        </w:tc>
        <w:tc>
          <w:tcPr>
            <w:tcW w:w="4678" w:type="dxa"/>
          </w:tcPr>
          <w:p w:rsidR="00980A8E" w:rsidRPr="00E86B3E" w:rsidRDefault="00F669E8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Считаем возможным осуществлять п</w:t>
            </w:r>
            <w:r w:rsidRPr="00F669E8">
              <w:rPr>
                <w:sz w:val="26"/>
                <w:szCs w:val="26"/>
              </w:rPr>
              <w:t>оддержк</w:t>
            </w:r>
            <w:r>
              <w:rPr>
                <w:sz w:val="26"/>
                <w:szCs w:val="26"/>
              </w:rPr>
              <w:t>у</w:t>
            </w:r>
            <w:r w:rsidRPr="00F669E8">
              <w:rPr>
                <w:sz w:val="26"/>
                <w:szCs w:val="26"/>
              </w:rPr>
              <w:t xml:space="preserve"> субъектов деятельности в сфере промышленности в области внешнеэкономической деятельности</w:t>
            </w:r>
            <w:r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lastRenderedPageBreak/>
              <w:t>рамках реализации статьи 17</w:t>
            </w:r>
            <w:r w:rsidRPr="00F669E8">
              <w:rPr>
                <w:sz w:val="26"/>
                <w:szCs w:val="26"/>
                <w:lang w:bidi="ru-RU"/>
              </w:rPr>
              <w:t xml:space="preserve"> Федерального закона </w:t>
            </w:r>
            <w:r>
              <w:rPr>
                <w:sz w:val="26"/>
                <w:szCs w:val="26"/>
                <w:lang w:bidi="ru-RU"/>
              </w:rPr>
              <w:t xml:space="preserve">от 31.12.2014 </w:t>
            </w:r>
            <w:r w:rsidRPr="00F669E8">
              <w:rPr>
                <w:sz w:val="26"/>
                <w:szCs w:val="26"/>
                <w:lang w:bidi="ru-RU"/>
              </w:rPr>
              <w:t>№ 488-ФЗ</w:t>
            </w:r>
            <w:r w:rsidRPr="00F669E8">
              <w:rPr>
                <w:sz w:val="26"/>
                <w:szCs w:val="26"/>
              </w:rPr>
              <w:t xml:space="preserve"> </w:t>
            </w:r>
            <w:r w:rsidRPr="00F669E8">
              <w:rPr>
                <w:sz w:val="26"/>
                <w:szCs w:val="26"/>
                <w:lang w:bidi="ru-RU"/>
              </w:rPr>
              <w:t>«О промышленной политике в Российской Федерации»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980A8E">
            <w:r w:rsidRPr="00D46D1E">
              <w:rPr>
                <w:sz w:val="26"/>
                <w:szCs w:val="26"/>
              </w:rPr>
              <w:lastRenderedPageBreak/>
              <w:t>Томская торгово-промышленная палата</w:t>
            </w:r>
          </w:p>
        </w:tc>
        <w:tc>
          <w:tcPr>
            <w:tcW w:w="7626" w:type="dxa"/>
          </w:tcPr>
          <w:p w:rsidR="00980A8E" w:rsidRDefault="00235ECE" w:rsidP="00B64E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35ECE">
              <w:rPr>
                <w:sz w:val="26"/>
                <w:szCs w:val="26"/>
                <w:lang w:bidi="ru-RU"/>
              </w:rPr>
              <w:t>Отразить в статье 10 и статье 11 законопроекта участие организаций, входящих в инфраструктуру поддержки деятельности в сфере промышленности.</w:t>
            </w:r>
          </w:p>
        </w:tc>
        <w:tc>
          <w:tcPr>
            <w:tcW w:w="4678" w:type="dxa"/>
          </w:tcPr>
          <w:p w:rsidR="00980A8E" w:rsidRPr="00E86B3E" w:rsidRDefault="00F33495" w:rsidP="00F334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Согласно определению </w:t>
            </w:r>
            <w:r w:rsidRPr="00F33495">
              <w:rPr>
                <w:sz w:val="26"/>
                <w:szCs w:val="26"/>
              </w:rPr>
              <w:t>инфраструктура поддержки деятельности в сфере промышленности</w:t>
            </w:r>
            <w:r>
              <w:rPr>
                <w:sz w:val="28"/>
                <w:szCs w:val="28"/>
              </w:rPr>
              <w:t xml:space="preserve"> – </w:t>
            </w:r>
            <w:r w:rsidRPr="00F33495">
              <w:rPr>
                <w:sz w:val="26"/>
                <w:szCs w:val="26"/>
              </w:rPr>
              <w:t>коммерческие организации и некоммерческие организации, осуществляющие меры стимулирования деятельности в сфере промышленности</w:t>
            </w:r>
            <w:r>
              <w:rPr>
                <w:sz w:val="26"/>
                <w:szCs w:val="26"/>
              </w:rPr>
              <w:t xml:space="preserve">. В </w:t>
            </w:r>
            <w:proofErr w:type="gramStart"/>
            <w:r>
              <w:rPr>
                <w:sz w:val="26"/>
                <w:szCs w:val="26"/>
              </w:rPr>
              <w:t>соответствии</w:t>
            </w:r>
            <w:proofErr w:type="gramEnd"/>
            <w:r>
              <w:rPr>
                <w:sz w:val="26"/>
                <w:szCs w:val="26"/>
              </w:rPr>
              <w:t xml:space="preserve"> со статьей 4 проекта закона указанные организации реализуют в числе прочих участников промышленную политику в Томской области. Статьей 7 определены меры стимулирования деятельности в сфере промышленности, в числе которых перечислены и предусмотренные статьями 10, 11 проекта закона. На основании изложенного считаем, что необходимость упоминания участия </w:t>
            </w:r>
            <w:r w:rsidRPr="00235ECE">
              <w:rPr>
                <w:sz w:val="26"/>
                <w:szCs w:val="26"/>
                <w:lang w:bidi="ru-RU"/>
              </w:rPr>
              <w:t xml:space="preserve">организаций, входящих в инфраструктуру </w:t>
            </w:r>
            <w:r w:rsidRPr="00F33495">
              <w:rPr>
                <w:sz w:val="26"/>
                <w:szCs w:val="26"/>
              </w:rPr>
              <w:t>поддержки деятельности в сфере промышленности</w:t>
            </w:r>
            <w:r>
              <w:rPr>
                <w:sz w:val="26"/>
                <w:szCs w:val="26"/>
              </w:rPr>
              <w:t>, в статьях 10, 11 проекта закона отсутствует.</w:t>
            </w:r>
          </w:p>
        </w:tc>
      </w:tr>
    </w:tbl>
    <w:p w:rsidR="002C3B0B" w:rsidRDefault="002C3B0B">
      <w:pPr>
        <w:rPr>
          <w:b/>
          <w:sz w:val="26"/>
          <w:szCs w:val="26"/>
        </w:rPr>
      </w:pPr>
    </w:p>
    <w:p w:rsidR="0091271C" w:rsidRDefault="0091271C">
      <w:pPr>
        <w:rPr>
          <w:b/>
          <w:sz w:val="26"/>
          <w:szCs w:val="26"/>
        </w:rPr>
      </w:pPr>
    </w:p>
    <w:p w:rsidR="0091271C" w:rsidRPr="0091271C" w:rsidRDefault="0091271C">
      <w:pPr>
        <w:rPr>
          <w:sz w:val="26"/>
          <w:szCs w:val="26"/>
        </w:rPr>
      </w:pPr>
      <w:r w:rsidRPr="0091271C">
        <w:rPr>
          <w:sz w:val="26"/>
          <w:szCs w:val="26"/>
        </w:rPr>
        <w:t xml:space="preserve">Начальник Департамента промышленности </w:t>
      </w:r>
      <w:r>
        <w:rPr>
          <w:sz w:val="26"/>
          <w:szCs w:val="26"/>
        </w:rPr>
        <w:br/>
      </w:r>
      <w:r w:rsidRPr="0091271C">
        <w:rPr>
          <w:sz w:val="26"/>
          <w:szCs w:val="26"/>
        </w:rPr>
        <w:t xml:space="preserve">и развития предпринимательства Томской области  </w:t>
      </w:r>
      <w:r>
        <w:rPr>
          <w:sz w:val="26"/>
          <w:szCs w:val="26"/>
        </w:rPr>
        <w:t xml:space="preserve">                                                                                                            </w:t>
      </w:r>
      <w:r w:rsidRPr="0091271C">
        <w:rPr>
          <w:sz w:val="26"/>
          <w:szCs w:val="26"/>
        </w:rPr>
        <w:t>Н.А. Глебович</w:t>
      </w:r>
    </w:p>
    <w:sectPr w:rsidR="0091271C" w:rsidRPr="0091271C" w:rsidSect="00F33495">
      <w:footerReference w:type="default" r:id="rId8"/>
      <w:pgSz w:w="16838" w:h="11906" w:orient="landscape"/>
      <w:pgMar w:top="567" w:right="1134" w:bottom="426" w:left="709" w:header="708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2" w:rsidRDefault="000A2D92" w:rsidP="00F33495">
      <w:r>
        <w:separator/>
      </w:r>
    </w:p>
  </w:endnote>
  <w:endnote w:type="continuationSeparator" w:id="0">
    <w:p w:rsidR="000A2D92" w:rsidRDefault="000A2D92" w:rsidP="00F3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5318123"/>
      <w:docPartObj>
        <w:docPartGallery w:val="Page Numbers (Bottom of Page)"/>
        <w:docPartUnique/>
      </w:docPartObj>
    </w:sdtPr>
    <w:sdtContent>
      <w:p w:rsidR="00F33495" w:rsidRDefault="00F3349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33495" w:rsidRDefault="00F3349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2" w:rsidRDefault="000A2D92" w:rsidP="00F33495">
      <w:r>
        <w:separator/>
      </w:r>
    </w:p>
  </w:footnote>
  <w:footnote w:type="continuationSeparator" w:id="0">
    <w:p w:rsidR="000A2D92" w:rsidRDefault="000A2D92" w:rsidP="00F33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9C6"/>
    <w:multiLevelType w:val="multilevel"/>
    <w:tmpl w:val="D4A8E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C1A9B"/>
    <w:multiLevelType w:val="multilevel"/>
    <w:tmpl w:val="B0625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27450"/>
    <w:rsid w:val="000459CA"/>
    <w:rsid w:val="000A2D92"/>
    <w:rsid w:val="000A776A"/>
    <w:rsid w:val="000E2B4E"/>
    <w:rsid w:val="000E47EA"/>
    <w:rsid w:val="00106F4A"/>
    <w:rsid w:val="00166DB3"/>
    <w:rsid w:val="001E6468"/>
    <w:rsid w:val="002232A0"/>
    <w:rsid w:val="002250FD"/>
    <w:rsid w:val="00235ECE"/>
    <w:rsid w:val="00270B59"/>
    <w:rsid w:val="002C3B0B"/>
    <w:rsid w:val="002E1348"/>
    <w:rsid w:val="002F725F"/>
    <w:rsid w:val="003A4C04"/>
    <w:rsid w:val="00406296"/>
    <w:rsid w:val="00467A22"/>
    <w:rsid w:val="00480783"/>
    <w:rsid w:val="00490AF8"/>
    <w:rsid w:val="005977DC"/>
    <w:rsid w:val="0063697B"/>
    <w:rsid w:val="00637AE7"/>
    <w:rsid w:val="00671477"/>
    <w:rsid w:val="0069426E"/>
    <w:rsid w:val="006E0EC2"/>
    <w:rsid w:val="007415DA"/>
    <w:rsid w:val="007705F7"/>
    <w:rsid w:val="007943FE"/>
    <w:rsid w:val="0086457D"/>
    <w:rsid w:val="00865124"/>
    <w:rsid w:val="009058FF"/>
    <w:rsid w:val="0091271C"/>
    <w:rsid w:val="0097417E"/>
    <w:rsid w:val="00980A8E"/>
    <w:rsid w:val="009D50AF"/>
    <w:rsid w:val="00A616FD"/>
    <w:rsid w:val="00AA57FE"/>
    <w:rsid w:val="00AB2632"/>
    <w:rsid w:val="00B449F6"/>
    <w:rsid w:val="00B62095"/>
    <w:rsid w:val="00B64E15"/>
    <w:rsid w:val="00B7003F"/>
    <w:rsid w:val="00BA49B4"/>
    <w:rsid w:val="00BB0962"/>
    <w:rsid w:val="00BC5A0B"/>
    <w:rsid w:val="00BE281C"/>
    <w:rsid w:val="00C243BA"/>
    <w:rsid w:val="00D5428F"/>
    <w:rsid w:val="00D5453D"/>
    <w:rsid w:val="00DD472F"/>
    <w:rsid w:val="00E15B8F"/>
    <w:rsid w:val="00E52E55"/>
    <w:rsid w:val="00E743BA"/>
    <w:rsid w:val="00E86B3E"/>
    <w:rsid w:val="00F33495"/>
    <w:rsid w:val="00F669E8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Олеся Аверченко</cp:lastModifiedBy>
  <cp:revision>7</cp:revision>
  <dcterms:created xsi:type="dcterms:W3CDTF">2015-09-23T11:15:00Z</dcterms:created>
  <dcterms:modified xsi:type="dcterms:W3CDTF">2015-09-24T04:47:00Z</dcterms:modified>
</cp:coreProperties>
</file>