
<file path=[Content_Types].xml><?xml version="1.0" encoding="utf-8"?>
<Types xmlns="http://schemas.openxmlformats.org/package/2006/content-types">
  <Default Extension="jpg" ContentType="image/jpeg"/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2977"/>
      </w:tblGrid>
      <w:tr>
        <w:trPr>
          <w:trHeight w:val="567"/>
        </w:trPr>
        <w:tc>
          <w:tcPr>
            <w:tcW w:w="3119" w:type="dxa"/>
            <w:vAlign w:val="center"/>
            <w:textDirection w:val="lrTb"/>
            <w:noWrap w:val="false"/>
          </w:tcPr>
          <w:p>
            <w:pPr>
              <w:pStyle w:val="488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31.08.2021</w:t>
            </w:r>
            <w:r>
              <w:rPr>
                <w:rFonts w:ascii="PT Astra Serif" w:hAnsi="PT Astra Serif"/>
                <w:b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/>
                <w:b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/>
                <w:b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/>
                <w:b/>
                <w:sz w:val="26"/>
                <w:szCs w:val="26"/>
              </w:rPr>
              <w:fldChar w:fldCharType="end"/>
            </w:r>
            <w:r/>
          </w:p>
        </w:tc>
        <w:tc>
          <w:tcPr>
            <w:tcW w:w="3260" w:type="dxa"/>
            <w:vAlign w:val="center"/>
            <w:textDirection w:val="lrTb"/>
            <w:noWrap w:val="false"/>
          </w:tcPr>
          <w:p>
            <w:pPr>
              <w:pStyle w:val="488"/>
              <w:rPr>
                <w:rFonts w:ascii="PT Astra Serif" w:hAnsi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spacing w:val="20"/>
                <w:sz w:val="26"/>
                <w:szCs w:val="26"/>
              </w:rPr>
            </w:r>
            <w:r/>
          </w:p>
        </w:tc>
        <w:tc>
          <w:tcPr>
            <w:tcW w:w="2977" w:type="dxa"/>
            <w:vAlign w:val="center"/>
            <w:textDirection w:val="lrTb"/>
            <w:noWrap w:val="false"/>
          </w:tcPr>
          <w:p>
            <w:pPr>
              <w:pStyle w:val="488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0104/01-07</w:t>
            </w:r>
            <w:r/>
          </w:p>
        </w:tc>
      </w:tr>
      <w:tr>
        <w:trPr>
          <w:trHeight w:val="513"/>
        </w:trPr>
        <w:tc>
          <w:tcPr>
            <w:gridSpan w:val="3"/>
            <w:tcW w:w="93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6"/>
                <w:szCs w:val="26"/>
                <w:lang w:bidi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bidi="ru-RU"/>
              </w:rPr>
            </w:r>
            <w:r/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bidi="ru-RU"/>
              </w:rPr>
              <w:t xml:space="preserve">О</w:t>
            </w:r>
            <w:r>
              <w:rPr>
                <w:rFonts w:ascii="PT Astra Serif" w:hAnsi="PT Astra Serif"/>
                <w:color w:val="000000"/>
                <w:sz w:val="26"/>
                <w:szCs w:val="26"/>
                <w:lang w:bidi="ru-RU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6"/>
                <w:szCs w:val="26"/>
                <w:lang w:bidi="ru-RU"/>
              </w:rPr>
              <w:t xml:space="preserve">прекращении действия приказа </w:t>
            </w:r>
            <w:r>
              <w:rPr>
                <w:rFonts w:ascii="PT Astra Serif" w:hAnsi="PT Astra Serif"/>
                <w:color w:val="000000"/>
                <w:sz w:val="26"/>
                <w:szCs w:val="26"/>
                <w:lang w:bidi="ru-RU"/>
              </w:rPr>
              <w:t xml:space="preserve">Комитета по охране объектов культурного наследия Томской области от 26.04.2021 № 0041/01-07</w:t>
            </w:r>
            <w:r>
              <w:rPr>
                <w:rFonts w:ascii="PT Astra Serif" w:hAnsi="PT Astra Serif"/>
                <w:color w:val="000000"/>
                <w:sz w:val="26"/>
                <w:szCs w:val="26"/>
                <w:lang w:bidi="ru-RU"/>
              </w:rPr>
              <w:t xml:space="preserve"> в части</w:t>
            </w:r>
            <w:r/>
          </w:p>
        </w:tc>
      </w:tr>
    </w:tbl>
    <w:p>
      <w:pPr>
        <w:pStyle w:val="488"/>
        <w:jc w:val="both"/>
        <w:tabs>
          <w:tab w:val="left" w:pos="705" w:leader="none"/>
        </w:tabs>
        <w:rPr>
          <w:rFonts w:ascii="PT Astra Serif" w:hAnsi="PT Astra Serif"/>
        </w:rPr>
      </w:pPr>
      <w:r/>
      <w:bookmarkStart w:id="0" w:name="ТекстовоеПоле2"/>
      <w:r>
        <w:rPr>
          <w:rFonts w:ascii="PT Astra Serif" w:hAnsi="PT Astra Serif"/>
          <w:sz w:val="26"/>
          <w:szCs w:val="26"/>
        </w:rPr>
        <w:tab/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</w:t>
      </w:r>
      <w:r>
        <w:rPr>
          <w:rFonts w:ascii="PT Astra Serif" w:hAnsi="PT Astra Serif"/>
          <w:sz w:val="26"/>
          <w:szCs w:val="26"/>
        </w:rPr>
        <w:t xml:space="preserve">целях приведения нормативно правого акта в соответствие действующему законодательству, в соответствии с пунктом 1 статьи 98 </w:t>
      </w:r>
      <w:r>
        <w:rPr>
          <w:rFonts w:ascii="PT Astra Serif" w:hAnsi="PT Astra Serif"/>
          <w:sz w:val="26"/>
          <w:szCs w:val="26"/>
        </w:rPr>
        <w:t xml:space="preserve">Федерального закона от 31.07.2020 № 248</w:t>
      </w:r>
      <w:r>
        <w:rPr>
          <w:rFonts w:ascii="PT Astra Serif" w:hAnsi="PT Astra Serif"/>
          <w:sz w:val="26"/>
          <w:szCs w:val="26"/>
        </w:rPr>
        <w:noBreakHyphen/>
        <w:t xml:space="preserve">ФЗ «</w:t>
      </w:r>
      <w:r>
        <w:rPr>
          <w:rFonts w:ascii="PT Astra Serif" w:hAnsi="PT Astra Serif" w:cs="PT Astra Serif"/>
          <w:sz w:val="26"/>
          <w:szCs w:val="26"/>
        </w:rPr>
        <w:t xml:space="preserve">О государственном контроле (надзоре) и муниципальном контроле в Российской Федерации</w:t>
      </w:r>
      <w:r>
        <w:rPr>
          <w:rFonts w:ascii="PT Astra Serif" w:hAnsi="PT Astra Serif"/>
          <w:sz w:val="26"/>
          <w:szCs w:val="26"/>
        </w:rPr>
        <w:t xml:space="preserve">»</w:t>
      </w:r>
      <w:r/>
    </w:p>
    <w:p>
      <w:pPr>
        <w:pStyle w:val="501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ПРИКАЗЫВАЮ:</w:t>
      </w:r>
      <w:r/>
    </w:p>
    <w:p>
      <w:pPr>
        <w:pStyle w:val="518"/>
        <w:ind w:firstLine="709"/>
        <w:jc w:val="both"/>
        <w:widowControl/>
        <w:tabs>
          <w:tab w:val="left" w:pos="993" w:leader="none"/>
        </w:tabs>
        <w:rPr>
          <w:rFonts w:ascii="PT Astra Serif" w:hAnsi="PT Astra Serif" w:cs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1. Прекратить </w:t>
      </w:r>
      <w:r>
        <w:rPr>
          <w:rFonts w:ascii="PT Astra Serif" w:hAnsi="PT Astra Serif"/>
          <w:b w:val="false"/>
          <w:sz w:val="26"/>
          <w:szCs w:val="26"/>
        </w:rPr>
        <w:t xml:space="preserve">действие приказа </w:t>
      </w:r>
      <w:r>
        <w:rPr>
          <w:rFonts w:ascii="PT Astra Serif" w:hAnsi="PT Astra Serif"/>
          <w:b w:val="false"/>
          <w:color w:val="000000"/>
          <w:sz w:val="26"/>
          <w:szCs w:val="26"/>
          <w:lang w:bidi="ru-RU"/>
        </w:rPr>
        <w:t xml:space="preserve">Комитета по охране объектов культурного наследия Томской области от 26.04.2021 № 0041/01-07</w:t>
      </w:r>
      <w:r>
        <w:rPr>
          <w:rFonts w:ascii="PT Astra Serif" w:hAnsi="PT Astra Serif"/>
          <w:color w:val="000000"/>
          <w:sz w:val="26"/>
          <w:szCs w:val="26"/>
          <w:lang w:bidi="ru-RU"/>
        </w:rPr>
        <w:t xml:space="preserve"> </w:t>
      </w:r>
      <w:r>
        <w:rPr>
          <w:rFonts w:ascii="PT Astra Serif" w:hAnsi="PT Astra Serif"/>
          <w:b w:val="false"/>
          <w:color w:val="000000"/>
          <w:sz w:val="26"/>
          <w:szCs w:val="26"/>
          <w:lang w:bidi="ru-RU"/>
        </w:rPr>
        <w:t xml:space="preserve">«</w:t>
      </w:r>
      <w:r>
        <w:rPr>
          <w:rFonts w:ascii="PT Astra Serif" w:hAnsi="PT Astra Serif"/>
          <w:b w:val="false"/>
          <w:color w:val="000000"/>
          <w:sz w:val="26"/>
          <w:szCs w:val="26"/>
          <w:lang w:bidi="ru-RU"/>
        </w:rPr>
        <w:t xml:space="preserve">Об утверждении формы задания на осуществление мероприятий </w:t>
      </w:r>
      <w:r>
        <w:rPr>
          <w:rFonts w:ascii="PT Astra Serif" w:hAnsi="PT Astra Serif"/>
          <w:b w:val="false"/>
          <w:sz w:val="26"/>
          <w:szCs w:val="26"/>
        </w:rPr>
        <w:t xml:space="preserve">по контролю за состоянием объектов ку</w:t>
      </w:r>
      <w:r>
        <w:rPr>
          <w:rFonts w:ascii="PT Astra Serif" w:hAnsi="PT Astra Serif"/>
          <w:b w:val="false"/>
          <w:sz w:val="26"/>
          <w:szCs w:val="26"/>
        </w:rPr>
        <w:t xml:space="preserve">льтурного наследия и систематическому наблюдению в отношении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Федерации, и выявленных объектов культур</w:t>
      </w:r>
      <w:r>
        <w:rPr>
          <w:rFonts w:ascii="PT Astra Serif" w:hAnsi="PT Astra Serif"/>
          <w:b w:val="false"/>
          <w:sz w:val="26"/>
          <w:szCs w:val="26"/>
        </w:rPr>
        <w:t xml:space="preserve">ного наследия, расположенных на </w:t>
      </w:r>
      <w:r>
        <w:rPr>
          <w:rFonts w:ascii="PT Astra Serif" w:hAnsi="PT Astra Serif"/>
          <w:b w:val="false"/>
          <w:sz w:val="26"/>
          <w:szCs w:val="26"/>
        </w:rPr>
        <w:t xml:space="preserve">территории Томской области, и порядка его выдачи</w:t>
      </w:r>
      <w:r>
        <w:rPr>
          <w:rFonts w:ascii="PT Astra Serif" w:hAnsi="PT Astra Serif"/>
          <w:b w:val="false"/>
          <w:color w:val="000000"/>
          <w:sz w:val="26"/>
          <w:szCs w:val="26"/>
          <w:lang w:bidi="ru-RU"/>
        </w:rPr>
        <w:t xml:space="preserve">»</w:t>
      </w:r>
      <w:r>
        <w:rPr>
          <w:rFonts w:ascii="PT Astra Serif" w:hAnsi="PT Astra Serif"/>
          <w:b w:val="false"/>
          <w:color w:val="000000"/>
          <w:sz w:val="26"/>
          <w:szCs w:val="26"/>
          <w:lang w:bidi="ru-RU"/>
        </w:rPr>
        <w:t xml:space="preserve"> в части распространения его действия на проведение </w:t>
      </w:r>
      <w:r>
        <w:rPr>
          <w:rFonts w:ascii="PT Astra Serif" w:hAnsi="PT Astra Serif"/>
          <w:b w:val="false"/>
          <w:color w:val="000000"/>
          <w:sz w:val="26"/>
          <w:szCs w:val="26"/>
          <w:lang w:bidi="ru-RU"/>
        </w:rPr>
        <w:t xml:space="preserve">Комитетом по охране объектов культурного наследия Томской области</w:t>
      </w:r>
      <w:r>
        <w:rPr>
          <w:rFonts w:ascii="PT Astra Serif" w:hAnsi="PT Astra Serif"/>
          <w:b w:val="false"/>
          <w:color w:val="000000"/>
          <w:sz w:val="26"/>
          <w:szCs w:val="26"/>
          <w:lang w:bidi="ru-RU"/>
        </w:rPr>
        <w:t xml:space="preserve"> </w:t>
      </w:r>
      <w:r>
        <w:rPr>
          <w:rFonts w:ascii="PT Astra Serif" w:hAnsi="PT Astra Serif"/>
          <w:b w:val="false"/>
          <w:color w:val="000000"/>
          <w:sz w:val="26"/>
          <w:szCs w:val="26"/>
          <w:lang w:bidi="ru-RU"/>
        </w:rPr>
        <w:t xml:space="preserve">контрольных (надзорных) мероприятий</w:t>
      </w:r>
      <w:r>
        <w:rPr>
          <w:rFonts w:ascii="PT Astra Serif" w:hAnsi="PT Astra Serif"/>
          <w:b w:val="false"/>
          <w:color w:val="000000"/>
          <w:sz w:val="26"/>
          <w:szCs w:val="26"/>
          <w:lang w:bidi="ru-RU"/>
        </w:rPr>
        <w:t xml:space="preserve"> </w:t>
      </w:r>
      <w:r>
        <w:rPr>
          <w:rFonts w:ascii="PT Astra Serif" w:hAnsi="PT Astra Serif"/>
          <w:b w:val="false"/>
          <w:color w:val="000000"/>
          <w:sz w:val="26"/>
          <w:szCs w:val="26"/>
          <w:lang w:bidi="ru-RU"/>
        </w:rPr>
        <w:t xml:space="preserve">без взаимодействия</w:t>
      </w:r>
      <w:r>
        <w:rPr>
          <w:rFonts w:ascii="PT Astra Serif" w:hAnsi="PT Astra Serif"/>
          <w:b w:val="false"/>
          <w:color w:val="000000"/>
          <w:sz w:val="26"/>
          <w:szCs w:val="26"/>
          <w:lang w:bidi="ru-RU"/>
        </w:rPr>
        <w:t xml:space="preserve"> с </w:t>
      </w:r>
      <w:bookmarkStart w:id="1" w:name="_GoBack"/>
      <w:r/>
      <w:bookmarkEnd w:id="1"/>
      <w:r>
        <w:rPr>
          <w:rFonts w:ascii="PT Astra Serif" w:hAnsi="PT Astra Serif"/>
          <w:b w:val="false"/>
          <w:color w:val="000000"/>
          <w:sz w:val="26"/>
          <w:szCs w:val="26"/>
          <w:lang w:bidi="ru-RU"/>
        </w:rPr>
        <w:t xml:space="preserve">контролируемыми лицами в рамках осуществления </w:t>
      </w:r>
      <w:r>
        <w:rPr>
          <w:rFonts w:ascii="PT Astra Serif" w:hAnsi="PT Astra Serif"/>
          <w:b w:val="false"/>
          <w:color w:val="000000"/>
          <w:sz w:val="26"/>
          <w:szCs w:val="26"/>
          <w:lang w:bidi="ru-RU"/>
        </w:rPr>
        <w:t xml:space="preserve">федерального</w:t>
      </w:r>
      <w:r>
        <w:rPr>
          <w:rFonts w:ascii="PT Astra Serif" w:hAnsi="PT Astra Serif"/>
          <w:b w:val="false"/>
          <w:color w:val="000000"/>
          <w:sz w:val="26"/>
          <w:szCs w:val="26"/>
          <w:lang w:bidi="ru-RU"/>
        </w:rPr>
        <w:t xml:space="preserve"> </w:t>
      </w:r>
      <w:r>
        <w:rPr>
          <w:rFonts w:ascii="PT Astra Serif" w:hAnsi="PT Astra Serif" w:cs="PT Astra Serif"/>
          <w:b w:val="false"/>
          <w:sz w:val="26"/>
          <w:szCs w:val="26"/>
        </w:rPr>
        <w:t xml:space="preserve">контроля (надзора) в области охраны объектов культурного наследия</w:t>
      </w:r>
      <w:r>
        <w:rPr>
          <w:rFonts w:ascii="PT Astra Serif" w:hAnsi="PT Astra Serif" w:cs="PT Astra Serif"/>
          <w:b w:val="false"/>
          <w:sz w:val="26"/>
          <w:szCs w:val="26"/>
        </w:rPr>
        <w:t xml:space="preserve">.</w:t>
      </w:r>
      <w:bookmarkEnd w:id="0"/>
      <w:r/>
    </w:p>
    <w:p>
      <w:pPr>
        <w:ind w:firstLine="709"/>
        <w:jc w:val="both"/>
        <w:tabs>
          <w:tab w:val="left" w:pos="70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Контроль за исполнением </w:t>
      </w:r>
      <w:r>
        <w:rPr>
          <w:rFonts w:ascii="PT Astra Serif" w:hAnsi="PT Astra Serif"/>
          <w:sz w:val="26"/>
          <w:szCs w:val="26"/>
        </w:rPr>
        <w:t xml:space="preserve">настоящего приказа </w:t>
      </w:r>
      <w:r>
        <w:rPr>
          <w:rFonts w:ascii="PT Astra Serif" w:hAnsi="PT Astra Serif"/>
          <w:sz w:val="26"/>
          <w:szCs w:val="26"/>
        </w:rPr>
        <w:t xml:space="preserve">возложить на председателя Комитета</w:t>
      </w:r>
      <w:r>
        <w:rPr>
          <w:rFonts w:ascii="PT Astra Serif" w:hAnsi="PT Astra Serif"/>
          <w:sz w:val="26"/>
          <w:szCs w:val="26"/>
        </w:rPr>
        <w:t xml:space="preserve">.</w:t>
      </w:r>
      <w:r/>
    </w:p>
    <w:p>
      <w:pPr>
        <w:ind w:firstLine="709"/>
        <w:jc w:val="both"/>
        <w:tabs>
          <w:tab w:val="left" w:pos="70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tbl>
      <w:tblPr>
        <w:tblStyle w:val="507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>
        <w:trPr/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90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</w:rPr>
            </w:r>
            <w:r>
              <w:rPr>
                <w:rFonts w:ascii="PT Astra Serif" w:hAnsi="PT Astra Serif"/>
                <w:sz w:val="26"/>
              </w:rPr>
            </w:r>
          </w:p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редседател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ь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к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омитета</w:t>
            </w:r>
            <w:r/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90" w:type="dxa"/>
            <w:textDirection w:val="lrTb"/>
            <w:noWrap w:val="false"/>
          </w:tcPr>
          <w:p>
            <w:pPr>
              <w:jc w:val="center"/>
            </w:pPr>
            <w:r/>
            <w:r/>
            <w:r/>
            <w:r>
              <w:rPr>
                <w:rFonts w:ascii="PT Astra Serif" w:hAnsi="PT Astra Serif"/>
                <w:sz w:val="26"/>
              </w:rPr>
            </w:r>
            <w:r>
              <w:rPr>
                <w:rFonts w:ascii="PT Astra Serif" w:hAnsi="PT Astra Serif"/>
                <w:sz w:val="26"/>
              </w:rPr>
            </w:r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90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</w:rPr>
            </w:r>
            <w:r>
              <w:rPr>
                <w:rFonts w:ascii="PT Astra Serif" w:hAnsi="PT Astra Serif"/>
                <w:sz w:val="26"/>
              </w:rPr>
            </w:r>
          </w:p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  <w:t xml:space="preserve">Е.В. Перетягина</w:t>
            </w:r>
            <w:r/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</w:tbl>
    <w:p>
      <w:pPr>
        <w:ind w:firstLine="709"/>
        <w:jc w:val="both"/>
        <w:tabs>
          <w:tab w:val="left" w:pos="70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  <w:t xml:space="preserve">     </w:t>
      </w:r>
      <w:r>
        <w:rPr>
          <w:rFonts w:ascii="PT Astra Serif" w:hAnsi="PT Astra Serif"/>
          <w:sz w:val="26"/>
          <w:szCs w:val="26"/>
        </w:rPr>
        <w:t xml:space="preserve">            </w:t>
      </w:r>
      <w:r>
        <w:rPr>
          <w:rFonts w:ascii="PT Astra Serif" w:hAnsi="PT Astra Serif"/>
          <w:sz w:val="26"/>
          <w:szCs w:val="26"/>
        </w:rPr>
        <w:t xml:space="preserve">                        </w:t>
      </w:r>
      <w:r>
        <w:rPr>
          <w:rFonts w:ascii="PT Astra Serif" w:hAnsi="PT Astra Serif"/>
          <w:sz w:val="26"/>
          <w:szCs w:val="26"/>
        </w:rPr>
        <w:t xml:space="preserve">       </w:t>
      </w:r>
      <w:r>
        <w:rPr>
          <w:rFonts w:ascii="PT Astra Serif" w:hAnsi="PT Astra Serif"/>
          <w:sz w:val="26"/>
          <w:szCs w:val="26"/>
        </w:rPr>
        <w:t xml:space="preserve">                 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      </w:t>
      </w:r>
      <w:r>
        <w:rPr>
          <w:rFonts w:ascii="PT Astra Serif" w:hAnsi="PT Astra Serif"/>
          <w:sz w:val="26"/>
          <w:szCs w:val="26"/>
        </w:rPr>
        <w:t xml:space="preserve">  </w:t>
      </w:r>
      <w:r>
        <w:rPr>
          <w:rFonts w:ascii="PT Astra Serif" w:hAnsi="PT Astra Serif"/>
          <w:sz w:val="26"/>
          <w:szCs w:val="26"/>
        </w:rPr>
      </w:r>
      <w:r/>
    </w:p>
    <w:p>
      <w:pPr>
        <w:ind w:left="48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48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48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48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left="48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left="48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left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  <w:t xml:space="preserve">Ярославцева Е.Е.</w:t>
      </w:r>
      <w:r/>
    </w:p>
    <w:sectPr>
      <w:headerReference w:type="even" r:id="rId8"/>
      <w:headerReference w:type="first" r:id="rId9"/>
      <w:footerReference w:type="even" r:id="rId10"/>
      <w:footnotePr/>
      <w:type w:val="nextColumn"/>
      <w:pgSz w:w="11907" w:h="16840" w:orient="portrait"/>
      <w:pgMar w:top="1134" w:right="851" w:bottom="1134" w:left="1701" w:header="680" w:footer="680"/>
      <w:pgNumType w:start="0"/>
      <w:cols w:num="1" w:sep="0" w:space="720" w:equalWidth="1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703040505020204"/>
  </w:font>
  <w:font w:name="Calibri">
    <w:panose1 w:val="020F0502020204030204"/>
  </w:font>
  <w:font w:name="Verdana">
    <w:panose1 w:val="020B0604030504040204"/>
  </w:font>
  <w:font w:name="Courier New">
    <w:panose1 w:val="020704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00"/>
      <w:rPr>
        <w:rStyle w:val="504"/>
      </w:rPr>
      <w:framePr w:wrap="around" w:vAnchor="text" w:hAnchor="margin" w:xAlign="center" w:y="1"/>
    </w:pPr>
    <w:r>
      <w:rPr>
        <w:rStyle w:val="504"/>
      </w:rPr>
      <w:fldChar w:fldCharType="begin"/>
    </w:r>
    <w:r>
      <w:rPr>
        <w:rStyle w:val="504"/>
      </w:rPr>
      <w:instrText xml:space="preserve">PAGE  </w:instrText>
    </w:r>
    <w:r>
      <w:rPr>
        <w:rStyle w:val="504"/>
      </w:rPr>
      <w:fldChar w:fldCharType="end"/>
    </w:r>
    <w:r/>
  </w:p>
  <w:p>
    <w:pPr>
      <w:pStyle w:val="50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99"/>
      <w:rPr>
        <w:rStyle w:val="504"/>
      </w:rPr>
      <w:framePr w:wrap="around" w:vAnchor="text" w:hAnchor="margin" w:xAlign="center" w:y="1"/>
    </w:pPr>
    <w:r>
      <w:rPr>
        <w:rStyle w:val="504"/>
      </w:rPr>
      <w:fldChar w:fldCharType="begin"/>
    </w:r>
    <w:r>
      <w:rPr>
        <w:rStyle w:val="504"/>
      </w:rPr>
      <w:instrText xml:space="preserve">PAGE  </w:instrText>
    </w:r>
    <w:r>
      <w:rPr>
        <w:rStyle w:val="504"/>
      </w:rPr>
      <w:fldChar w:fldCharType="separate"/>
    </w:r>
    <w:r>
      <w:rPr>
        <w:rStyle w:val="504"/>
      </w:rPr>
      <w:t xml:space="preserve">1</w:t>
    </w:r>
    <w:r>
      <w:rPr>
        <w:rStyle w:val="504"/>
      </w:rPr>
      <w:fldChar w:fldCharType="end"/>
    </w:r>
    <w:r/>
  </w:p>
  <w:p>
    <w:pPr>
      <w:pStyle w:val="499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11200" cy="647700"/>
              <wp:effectExtent l="19050" t="0" r="0" b="0"/>
              <wp:docPr id="1" name="Рисунок 25" descr="GerbTOugl" hidden="false"/>
              <wp:cNvGraphicFramePr>
                <a:graphicFrameLocks xmlns:a="http://schemas.openxmlformats.org/drawingml/2006/main" noChangeAspect="true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Picture 25" descr="GerbTOugl" hidden="0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120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0pt;height:51.0pt;" strokeweight="0.75pt">
              <v:path textboxrect="0,0,0,0"/>
              <v:imagedata r:id="rId1" o:title=""/>
            </v:shape>
          </w:pict>
        </mc:Fallback>
      </mc:AlternateContent>
    </w:r>
    <w:r/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>
      <w:trPr>
        <w:trHeight w:val="567"/>
      </w:trPr>
      <w:tc>
        <w:tcPr>
          <w:tcW w:w="9356" w:type="dxa"/>
          <w:textDirection w:val="lrTb"/>
          <w:noWrap w:val="false"/>
        </w:tcPr>
        <w:p>
          <w:pPr>
            <w:pStyle w:val="499"/>
            <w:jc w:val="center"/>
            <w:spacing w:lineRule="exact" w:line="360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 xml:space="preserve">КОМИТЕТ ПО ОХРАНЕ ОБЪЕКТОВ КУЛЬТУРНОГО НАСЛЕДИЯ ТОМСКОЙ ОБЛАСТИ</w:t>
          </w:r>
          <w:r/>
        </w:p>
        <w:p>
          <w:pPr>
            <w:pStyle w:val="489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>
            <w:rPr>
              <w:rFonts w:ascii="Times New Roman" w:hAnsi="Times New Roman"/>
              <w:b/>
              <w:sz w:val="24"/>
              <w:szCs w:val="24"/>
            </w:rPr>
          </w:r>
          <w:r/>
        </w:p>
      </w:tc>
    </w:tr>
    <w:tr>
      <w:trPr>
        <w:trHeight w:val="567"/>
      </w:trPr>
      <w:tc>
        <w:tcPr>
          <w:tcW w:w="9356" w:type="dxa"/>
          <w:textDirection w:val="lrTb"/>
          <w:noWrap w:val="false"/>
        </w:tcPr>
        <w:p>
          <w:pPr>
            <w:pStyle w:val="490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>
            <w:rPr>
              <w:rFonts w:ascii="Times New Roman" w:hAnsi="Times New Roman"/>
              <w:spacing w:val="40"/>
              <w:sz w:val="36"/>
              <w:szCs w:val="36"/>
            </w:rPr>
            <w:t xml:space="preserve">ПРИКАЗ</w:t>
          </w:r>
          <w:r/>
        </w:p>
      </w:tc>
    </w:tr>
  </w:tbl>
  <w:p>
    <w:pPr>
      <w:pStyle w:val="499"/>
      <w:rPr>
        <w:lang w:val="en-US"/>
      </w:rPr>
    </w:pPr>
    <w:r>
      <w:rPr>
        <w:lang w:val="en-US"/>
      </w:rPr>
      <w:t xml:space="preserve"> 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Times New Roman" w:hAnsi="Times New Roman" w:cs="Times New Roman" w:eastAsia="Times New Roman"/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6"/>
        <w:szCs w:val="26"/>
        <w:u w:val="none"/>
        <w:lang w:val="ru-RU" w:bidi="ru-RU" w:eastAsia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left" w:pos="6480" w:leader="none"/>
        </w:tabs>
      </w:pPr>
    </w:lvl>
  </w:abstractNum>
  <w:abstractNum w:abstractNumId="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left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  <w:i w:val="false"/>
        <w:u w:val="none"/>
      </w:rPr>
    </w:lvl>
    <w:lvl w:ilvl="1">
      <w:start w:val="1"/>
      <w:numFmt w:val="decimal"/>
      <w:isLgl w:val="false"/>
      <w:suff w:val="tab"/>
      <w:lvlText w:val="%1.%2"/>
      <w:lvlJc w:val="left"/>
      <w:pPr>
        <w:ind w:left="1211" w:hanging="360"/>
      </w:pPr>
      <w:rPr>
        <w:rFonts w:hint="default"/>
        <w:i w:val="false"/>
        <w:u w:val="none"/>
      </w:rPr>
    </w:lvl>
    <w:lvl w:ilvl="2">
      <w:start w:val="1"/>
      <w:numFmt w:val="decimal"/>
      <w:isLgl w:val="false"/>
      <w:suff w:val="tab"/>
      <w:lvlText w:val="%1.%2.%3"/>
      <w:lvlJc w:val="left"/>
      <w:pPr>
        <w:ind w:left="2988" w:hanging="720"/>
      </w:pPr>
      <w:rPr>
        <w:rFonts w:hint="default"/>
        <w:i w:val="false"/>
        <w:u w:val="none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4122" w:hanging="720"/>
      </w:pPr>
      <w:rPr>
        <w:rFonts w:hint="default"/>
        <w:i w:val="false"/>
        <w:u w:val="none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5616" w:hanging="1080"/>
      </w:pPr>
      <w:rPr>
        <w:rFonts w:hint="default"/>
        <w:i w:val="false"/>
        <w:u w:val="none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6750" w:hanging="1080"/>
      </w:pPr>
      <w:rPr>
        <w:rFonts w:hint="default"/>
        <w:i w:val="false"/>
        <w:u w:val="none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8244" w:hanging="1440"/>
      </w:pPr>
      <w:rPr>
        <w:rFonts w:hint="default"/>
        <w:i w:val="false"/>
        <w:u w:val="none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9378" w:hanging="1440"/>
      </w:pPr>
      <w:rPr>
        <w:rFonts w:hint="default"/>
        <w:i w:val="false"/>
        <w:u w:val="none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0872" w:hanging="1800"/>
      </w:pPr>
      <w:rPr>
        <w:rFonts w:hint="default"/>
        <w:i w:val="false"/>
        <w:u w:val="none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644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left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left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left" w:pos="6480" w:leader="none"/>
        </w:tabs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left" w:pos="6480" w:leader="none"/>
        </w:tabs>
      </w:p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-"/>
      <w:lvlJc w:val="left"/>
      <w:pPr/>
      <w:rPr>
        <w:rFonts w:ascii="Times New Roman" w:hAnsi="Times New Roman" w:cs="Times New Roman" w:eastAsia="Times New Roman"/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4"/>
        <w:szCs w:val="24"/>
        <w:u w:val="none"/>
        <w:lang w:val="ru-RU" w:bidi="ru-RU" w:eastAsia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0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hint="default"/>
        <w:b w:val="false"/>
        <w:i w:val="false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  <w:b w:val="false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left" w:pos="6480" w:leader="none"/>
        </w:tabs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  <w:tabs>
          <w:tab w:val="left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left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left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left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left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left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left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left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left" w:pos="6829" w:leader="none"/>
        </w:tabs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28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1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080" w:hanging="360"/>
      </w:pPr>
      <w:rPr>
        <w:rFonts w:hint="default"/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left" w:pos="6480" w:leader="none"/>
        </w:tabs>
      </w:pPr>
    </w:lvl>
  </w:abstractNum>
  <w:abstractNum w:abstractNumId="37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927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9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0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left" w:pos="6480" w:leader="none"/>
        </w:tabs>
      </w:pPr>
    </w:lvl>
  </w:abstractNum>
  <w:abstractNum w:abstractNumId="43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left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</w:lvl>
  </w:abstractNum>
  <w:abstractNum w:abstractNumId="44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left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</w:lvl>
  </w:abstractNum>
  <w:abstractNum w:abstractNumId="45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left" w:pos="6480" w:leader="none"/>
        </w:tabs>
      </w:pPr>
    </w:lvl>
  </w:abstractNum>
  <w:abstractNum w:abstractNumId="48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9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Times New Roman" w:hAnsi="Times New Roman" w:cs="Times New Roman" w:eastAsia="Times New Roman"/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4"/>
        <w:szCs w:val="24"/>
        <w:u w:val="none"/>
        <w:lang w:val="ru-RU" w:bidi="ru-RU" w:eastAsia="ru-RU"/>
      </w:rPr>
    </w:lvl>
    <w:lvl w:ilvl="1">
      <w:start w:val="1"/>
      <w:numFmt w:val="decimal"/>
      <w:isLgl w:val="false"/>
      <w:suff w:val="tab"/>
      <w:lvlText w:val="%1.%2."/>
      <w:lvlJc w:val="left"/>
      <w:pPr/>
      <w:rPr>
        <w:rFonts w:ascii="Times New Roman" w:hAnsi="Times New Roman" w:cs="Times New Roman" w:eastAsia="Times New Roman"/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4"/>
        <w:szCs w:val="24"/>
        <w:u w:val="none"/>
        <w:lang w:val="ru-RU" w:bidi="ru-RU" w:eastAsia="ru-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num w:numId="1">
    <w:abstractNumId w:val="22"/>
  </w:num>
  <w:num w:numId="2">
    <w:abstractNumId w:val="18"/>
  </w:num>
  <w:num w:numId="3">
    <w:abstractNumId w:val="3"/>
  </w:num>
  <w:num w:numId="4">
    <w:abstractNumId w:val="17"/>
  </w:num>
  <w:num w:numId="5">
    <w:abstractNumId w:val="47"/>
  </w:num>
  <w:num w:numId="6">
    <w:abstractNumId w:val="24"/>
  </w:num>
  <w:num w:numId="7">
    <w:abstractNumId w:val="35"/>
  </w:num>
  <w:num w:numId="8">
    <w:abstractNumId w:val="38"/>
  </w:num>
  <w:num w:numId="9">
    <w:abstractNumId w:val="34"/>
  </w:num>
  <w:num w:numId="10">
    <w:abstractNumId w:val="42"/>
  </w:num>
  <w:num w:numId="11">
    <w:abstractNumId w:val="29"/>
  </w:num>
  <w:num w:numId="12">
    <w:abstractNumId w:val="40"/>
  </w:num>
  <w:num w:numId="13">
    <w:abstractNumId w:val="4"/>
  </w:num>
  <w:num w:numId="14">
    <w:abstractNumId w:val="9"/>
  </w:num>
  <w:num w:numId="15">
    <w:abstractNumId w:val="20"/>
  </w:num>
  <w:num w:numId="16">
    <w:abstractNumId w:val="28"/>
  </w:num>
  <w:num w:numId="17">
    <w:abstractNumId w:val="30"/>
  </w:num>
  <w:num w:numId="18">
    <w:abstractNumId w:val="7"/>
  </w:num>
  <w:num w:numId="19">
    <w:abstractNumId w:val="32"/>
  </w:num>
  <w:num w:numId="20">
    <w:abstractNumId w:val="5"/>
  </w:num>
  <w:num w:numId="21">
    <w:abstractNumId w:val="16"/>
  </w:num>
  <w:num w:numId="22">
    <w:abstractNumId w:val="33"/>
  </w:num>
  <w:num w:numId="23">
    <w:abstractNumId w:val="25"/>
  </w:num>
  <w:num w:numId="24">
    <w:abstractNumId w:val="6"/>
  </w:num>
  <w:num w:numId="25">
    <w:abstractNumId w:val="48"/>
  </w:num>
  <w:num w:numId="26">
    <w:abstractNumId w:val="37"/>
  </w:num>
  <w:num w:numId="27">
    <w:abstractNumId w:val="21"/>
  </w:num>
  <w:num w:numId="28">
    <w:abstractNumId w:val="46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39"/>
  </w:num>
  <w:num w:numId="35">
    <w:abstractNumId w:val="31"/>
  </w:num>
  <w:num w:numId="36">
    <w:abstractNumId w:val="36"/>
  </w:num>
  <w:num w:numId="37">
    <w:abstractNumId w:val="41"/>
  </w:num>
  <w:num w:numId="38">
    <w:abstractNumId w:val="45"/>
  </w:num>
  <w:num w:numId="39">
    <w:abstractNumId w:val="13"/>
  </w:num>
  <w:num w:numId="40">
    <w:abstractNumId w:val="11"/>
  </w:num>
  <w:num w:numId="41">
    <w:abstractNumId w:val="0"/>
  </w:num>
  <w:num w:numId="42">
    <w:abstractNumId w:val="23"/>
  </w:num>
  <w:num w:numId="43">
    <w:abstractNumId w:val="15"/>
  </w:num>
  <w:num w:numId="44">
    <w:abstractNumId w:val="27"/>
  </w:num>
  <w:num w:numId="45">
    <w:abstractNumId w:val="26"/>
  </w:num>
  <w:num w:numId="46">
    <w:abstractNumId w:val="44"/>
  </w:num>
  <w:num w:numId="47">
    <w:abstractNumId w:val="43"/>
  </w:num>
  <w:num w:numId="48">
    <w:abstractNumId w:val="49"/>
  </w:num>
  <w:num w:numId="49">
    <w:abstractNumId w:val="1"/>
  </w:num>
  <w:num w:numId="50">
    <w:abstractNumId w:val="19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>
    <m:brkBin m:val="before"/>
    <m:defJc m:val="centerGroup"/>
    <m:intLim m:val="subSup"/>
    <m:lMargin m:val="0"/>
    <m:mathFont m:val="Cambria Math"/>
    <m:naryLim m:val="undOvr"/>
    <m:rMargin m:val="0"/>
    <m:smallFrac m:val="false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decimalSymbol w:val=","/>
  <w:listSeparator w:val=";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color w:val="auto"/>
        <w:spacing w:val="0"/>
        <w:position w:val="0"/>
        <w:sz w:val="20"/>
        <w:szCs w:val="22"/>
        <w:lang w:val="ru-RU" w:bidi="ar-SA" w:eastAsia="ru-RU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494"/>
    <w:link w:val="488"/>
    <w:uiPriority w:val="9"/>
    <w:rPr>
      <w:rFonts w:ascii="Arial" w:hAnsi="Arial" w:cs="Arial" w:eastAsia="Arial"/>
      <w:sz w:val="40"/>
      <w:szCs w:val="40"/>
    </w:rPr>
  </w:style>
  <w:style w:type="character" w:styleId="14">
    <w:name w:val="Heading 2 Char"/>
    <w:basedOn w:val="494"/>
    <w:link w:val="489"/>
    <w:uiPriority w:val="9"/>
    <w:rPr>
      <w:rFonts w:ascii="Arial" w:hAnsi="Arial" w:cs="Arial" w:eastAsia="Arial"/>
      <w:sz w:val="34"/>
    </w:rPr>
  </w:style>
  <w:style w:type="character" w:styleId="16">
    <w:name w:val="Heading 3 Char"/>
    <w:basedOn w:val="494"/>
    <w:link w:val="490"/>
    <w:uiPriority w:val="9"/>
    <w:rPr>
      <w:rFonts w:ascii="Arial" w:hAnsi="Arial" w:cs="Arial" w:eastAsia="Arial"/>
      <w:sz w:val="30"/>
      <w:szCs w:val="30"/>
    </w:rPr>
  </w:style>
  <w:style w:type="character" w:styleId="18">
    <w:name w:val="Heading 4 Char"/>
    <w:basedOn w:val="494"/>
    <w:link w:val="491"/>
    <w:uiPriority w:val="9"/>
    <w:rPr>
      <w:rFonts w:ascii="Arial" w:hAnsi="Arial" w:cs="Arial" w:eastAsia="Arial"/>
      <w:b/>
      <w:bCs/>
      <w:sz w:val="26"/>
      <w:szCs w:val="26"/>
    </w:rPr>
  </w:style>
  <w:style w:type="character" w:styleId="20">
    <w:name w:val="Heading 5 Char"/>
    <w:basedOn w:val="494"/>
    <w:link w:val="492"/>
    <w:uiPriority w:val="9"/>
    <w:rPr>
      <w:rFonts w:ascii="Arial" w:hAnsi="Arial" w:cs="Arial" w:eastAsia="Arial"/>
      <w:b/>
      <w:bCs/>
      <w:sz w:val="24"/>
      <w:szCs w:val="24"/>
    </w:rPr>
  </w:style>
  <w:style w:type="character" w:styleId="22">
    <w:name w:val="Heading 6 Char"/>
    <w:basedOn w:val="494"/>
    <w:link w:val="493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487"/>
    <w:next w:val="487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494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487"/>
    <w:next w:val="487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494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487"/>
    <w:next w:val="487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494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2">
    <w:name w:val="Title"/>
    <w:basedOn w:val="487"/>
    <w:next w:val="487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494"/>
    <w:link w:val="32"/>
    <w:uiPriority w:val="10"/>
    <w:rPr>
      <w:sz w:val="48"/>
      <w:szCs w:val="48"/>
    </w:rPr>
  </w:style>
  <w:style w:type="paragraph" w:styleId="34">
    <w:name w:val="Subtitle"/>
    <w:basedOn w:val="487"/>
    <w:next w:val="487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494"/>
    <w:link w:val="34"/>
    <w:uiPriority w:val="11"/>
    <w:rPr>
      <w:sz w:val="24"/>
      <w:szCs w:val="24"/>
    </w:rPr>
  </w:style>
  <w:style w:type="paragraph" w:styleId="36">
    <w:name w:val="Quote"/>
    <w:basedOn w:val="487"/>
    <w:next w:val="487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487"/>
    <w:next w:val="487"/>
    <w:link w:val="39"/>
    <w:qFormat/>
    <w:uiPriority w:val="30"/>
    <w:rPr>
      <w:i/>
    </w:rPr>
    <w:pPr>
      <w:contextualSpacing w:val="false"/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494"/>
    <w:link w:val="499"/>
    <w:uiPriority w:val="99"/>
  </w:style>
  <w:style w:type="character" w:styleId="43">
    <w:name w:val="Footer Char"/>
    <w:basedOn w:val="494"/>
    <w:link w:val="500"/>
    <w:uiPriority w:val="99"/>
  </w:style>
  <w:style w:type="table" w:styleId="45">
    <w:name w:val="Table Grid Light"/>
    <w:basedOn w:val="495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">
    <w:name w:val="Plain Table 1"/>
    <w:basedOn w:val="495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7">
    <w:name w:val="Plain Table 2"/>
    <w:basedOn w:val="495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8">
    <w:name w:val="Plain Table 3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9">
    <w:name w:val="Plain Table 4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">
    <w:name w:val="Plain Table 5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1">
    <w:name w:val="Grid Table 1 Light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Grid Table 1 Light - Accent 1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Grid Table 1 Light - Accent 2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3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4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5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6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2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59">
    <w:name w:val="Grid Table 2 - Accent 1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0">
    <w:name w:val="Grid Table 2 - Accent 2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3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4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5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6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3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3 - Accent 1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 - Accent 2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3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4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5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6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4"/>
    <w:basedOn w:val="49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3">
    <w:name w:val="Grid Table 4 - Accent 1"/>
    <w:basedOn w:val="49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4">
    <w:name w:val="Grid Table 4 - Accent 2"/>
    <w:basedOn w:val="49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5">
    <w:name w:val="Grid Table 4 - Accent 3"/>
    <w:basedOn w:val="49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6">
    <w:name w:val="Grid Table 4 - Accent 4"/>
    <w:basedOn w:val="49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7">
    <w:name w:val="Grid Table 4 - Accent 5"/>
    <w:basedOn w:val="49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78">
    <w:name w:val="Grid Table 4 - Accent 6"/>
    <w:basedOn w:val="49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79">
    <w:name w:val="Grid Table 5 Dark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top w:val="single" w:color="000000" w:sz="4" w:space="0" w:themeColor="light1"/>
        </w:tcBorders>
      </w:tcPr>
    </w:tblStylePr>
  </w:style>
  <w:style w:type="table" w:styleId="80">
    <w:name w:val="Grid Table 5 Dark- Accent 1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</w:style>
  <w:style w:type="table" w:styleId="81">
    <w:name w:val="Grid Table 5 Dark - Accent 2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</w:style>
  <w:style w:type="table" w:styleId="82">
    <w:name w:val="Grid Table 5 Dark - Accent 3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</w:style>
  <w:style w:type="table" w:styleId="83">
    <w:name w:val="Grid Table 5 Dark- Accent 4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5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</w:style>
  <w:style w:type="table" w:styleId="85">
    <w:name w:val="Grid Table 5 Dark - Accent 6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</w:style>
  <w:style w:type="table" w:styleId="86">
    <w:name w:val="Grid Table 6 Colorful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7">
    <w:name w:val="Grid Table 6 Colorful - Accent 1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8">
    <w:name w:val="Grid Table 6 Colorful - Accent 2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9">
    <w:name w:val="Grid Table 6 Colorful - Accent 3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0">
    <w:name w:val="Grid Table 6 Colorful - Accent 4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1">
    <w:name w:val="Grid Table 6 Colorful - Accent 5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2">
    <w:name w:val="Grid Table 6 Colorful - Accent 6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3">
    <w:name w:val="Grid Table 7 Colorful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auto" w:fill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4">
    <w:name w:val="Grid Table 7 Colorful - Accent 1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auto" w:fill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5">
    <w:name w:val="Grid Table 7 Colorful - Accent 2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auto" w:fill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6">
    <w:name w:val="Grid Table 7 Colorful - Accent 3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auto" w:fill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7">
    <w:name w:val="Grid Table 7 Colorful - Accent 4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auto" w:fill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98">
    <w:name w:val="Grid Table 7 Colorful - Accent 5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auto" w:fill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99">
    <w:name w:val="Grid Table 7 Colorful - Accent 6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auto" w:fill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0">
    <w:name w:val="List Table 1 Light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1">
    <w:name w:val="List Table 1 Light - Accent 1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2">
    <w:name w:val="List Table 1 Light - Accent 2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3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4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5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6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2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08">
    <w:name w:val="List Table 2 - Accent 1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09">
    <w:name w:val="List Table 2 - Accent 2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0">
    <w:name w:val="List Table 2 - Accent 3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1">
    <w:name w:val="List Table 2 - Accent 4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2">
    <w:name w:val="List Table 2 - Accent 5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3">
    <w:name w:val="List Table 2 - Accent 6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4">
    <w:name w:val="List Table 3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5">
    <w:name w:val="List Table 3 - Accent 1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6">
    <w:name w:val="List Table 3 - Accent 2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3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4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5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6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4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4 - Accent 1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 - Accent 2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3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4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5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6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5 Dark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29">
    <w:name w:val="List Table 5 Dark - Accent 1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0">
    <w:name w:val="List Table 5 Dark - Accent 2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3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4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5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6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6 Colorful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6">
    <w:name w:val="List Table 6 Colorful - Accent 1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7">
    <w:name w:val="List Table 6 Colorful - Accent 2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38">
    <w:name w:val="List Table 6 Colorful - Accent 3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39">
    <w:name w:val="List Table 6 Colorful - Accent 4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0">
    <w:name w:val="List Table 6 Colorful - Accent 5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1">
    <w:name w:val="List Table 6 Colorful - Accent 6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2">
    <w:name w:val="List Table 7 Colorful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auto" w:fill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3">
    <w:name w:val="List Table 7 Colorful - Accent 1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auto" w:fill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4">
    <w:name w:val="List Table 7 Colorful - Accent 2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auto" w:fill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5">
    <w:name w:val="List Table 7 Colorful - Accent 3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auto" w:fill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6">
    <w:name w:val="List Table 7 Colorful - Accent 4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auto" w:fill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7">
    <w:name w:val="List Table 7 Colorful - Accent 5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auto" w:fill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48">
    <w:name w:val="List Table 7 Colorful - Accent 6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auto" w:fill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49">
    <w:name w:val="Lined - Accent"/>
    <w:basedOn w:val="49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150">
    <w:name w:val="Lined - Accent 1"/>
    <w:basedOn w:val="49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151">
    <w:name w:val="Lined - Accent 2"/>
    <w:basedOn w:val="49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152">
    <w:name w:val="Lined - Accent 3"/>
    <w:basedOn w:val="49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153">
    <w:name w:val="Lined - Accent 4"/>
    <w:basedOn w:val="49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154">
    <w:name w:val="Lined - Accent 5"/>
    <w:basedOn w:val="49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155">
    <w:name w:val="Lined - Accent 6"/>
    <w:basedOn w:val="49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156">
    <w:name w:val="Bordered &amp; Lined - Accent"/>
    <w:basedOn w:val="49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157">
    <w:name w:val="Bordered &amp; Lined - Accent 1"/>
    <w:basedOn w:val="49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158">
    <w:name w:val="Bordered &amp; Lined - Accent 2"/>
    <w:basedOn w:val="49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159">
    <w:name w:val="Bordered &amp; Lined - Accent 3"/>
    <w:basedOn w:val="49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160">
    <w:name w:val="Bordered &amp; Lined - Accent 4"/>
    <w:basedOn w:val="49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161">
    <w:name w:val="Bordered &amp; Lined - Accent 5"/>
    <w:basedOn w:val="49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162">
    <w:name w:val="Bordered &amp; Lined - Accent 6"/>
    <w:basedOn w:val="49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163">
    <w:name w:val="Bordered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4">
    <w:name w:val="Bordered - Accent 1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5">
    <w:name w:val="Bordered - Accent 2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6">
    <w:name w:val="Bordered - Accent 3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7">
    <w:name w:val="Bordered - Accent 4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68">
    <w:name w:val="Bordered - Accent 5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69">
    <w:name w:val="Bordered - Accent 6"/>
    <w:basedOn w:val="49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paragraph" w:styleId="171">
    <w:name w:val="footnote text"/>
    <w:basedOn w:val="487"/>
    <w:link w:val="172"/>
    <w:uiPriority w:val="99"/>
    <w:semiHidden/>
    <w:unhideWhenUsed/>
    <w:rPr>
      <w:sz w:val="18"/>
    </w:rPr>
    <w:pPr>
      <w:spacing w:lineRule="auto" w:line="240" w:after="40"/>
    </w:pPr>
  </w:style>
  <w:style w:type="character" w:styleId="172">
    <w:name w:val="Footnote Text Char"/>
    <w:link w:val="171"/>
    <w:uiPriority w:val="99"/>
    <w:rPr>
      <w:sz w:val="18"/>
    </w:rPr>
  </w:style>
  <w:style w:type="character" w:styleId="173">
    <w:name w:val="footnote reference"/>
    <w:basedOn w:val="494"/>
    <w:uiPriority w:val="99"/>
    <w:unhideWhenUsed/>
    <w:rPr>
      <w:vertAlign w:val="superscript"/>
    </w:rPr>
  </w:style>
  <w:style w:type="paragraph" w:styleId="174">
    <w:name w:val="toc 1"/>
    <w:basedOn w:val="487"/>
    <w:next w:val="487"/>
    <w:uiPriority w:val="39"/>
    <w:unhideWhenUsed/>
    <w:pPr>
      <w:ind w:left="0" w:right="0" w:firstLine="0"/>
      <w:spacing w:after="57"/>
    </w:pPr>
  </w:style>
  <w:style w:type="paragraph" w:styleId="175">
    <w:name w:val="toc 2"/>
    <w:basedOn w:val="487"/>
    <w:next w:val="487"/>
    <w:uiPriority w:val="39"/>
    <w:unhideWhenUsed/>
    <w:pPr>
      <w:ind w:left="283" w:right="0" w:firstLine="0"/>
      <w:spacing w:after="57"/>
    </w:pPr>
  </w:style>
  <w:style w:type="paragraph" w:styleId="176">
    <w:name w:val="toc 3"/>
    <w:basedOn w:val="487"/>
    <w:next w:val="487"/>
    <w:uiPriority w:val="39"/>
    <w:unhideWhenUsed/>
    <w:pPr>
      <w:ind w:left="567" w:right="0" w:firstLine="0"/>
      <w:spacing w:after="57"/>
    </w:pPr>
  </w:style>
  <w:style w:type="paragraph" w:styleId="177">
    <w:name w:val="toc 4"/>
    <w:basedOn w:val="487"/>
    <w:next w:val="487"/>
    <w:uiPriority w:val="39"/>
    <w:unhideWhenUsed/>
    <w:pPr>
      <w:ind w:left="850" w:right="0" w:firstLine="0"/>
      <w:spacing w:after="57"/>
    </w:pPr>
  </w:style>
  <w:style w:type="paragraph" w:styleId="178">
    <w:name w:val="toc 5"/>
    <w:basedOn w:val="487"/>
    <w:next w:val="487"/>
    <w:uiPriority w:val="39"/>
    <w:unhideWhenUsed/>
    <w:pPr>
      <w:ind w:left="1134" w:right="0" w:firstLine="0"/>
      <w:spacing w:after="57"/>
    </w:pPr>
  </w:style>
  <w:style w:type="paragraph" w:styleId="179">
    <w:name w:val="toc 6"/>
    <w:basedOn w:val="487"/>
    <w:next w:val="487"/>
    <w:uiPriority w:val="39"/>
    <w:unhideWhenUsed/>
    <w:pPr>
      <w:ind w:left="1417" w:right="0" w:firstLine="0"/>
      <w:spacing w:after="57"/>
    </w:pPr>
  </w:style>
  <w:style w:type="paragraph" w:styleId="180">
    <w:name w:val="toc 7"/>
    <w:basedOn w:val="487"/>
    <w:next w:val="487"/>
    <w:uiPriority w:val="39"/>
    <w:unhideWhenUsed/>
    <w:pPr>
      <w:ind w:left="1701" w:right="0" w:firstLine="0"/>
      <w:spacing w:after="57"/>
    </w:pPr>
  </w:style>
  <w:style w:type="paragraph" w:styleId="181">
    <w:name w:val="toc 8"/>
    <w:basedOn w:val="487"/>
    <w:next w:val="487"/>
    <w:uiPriority w:val="39"/>
    <w:unhideWhenUsed/>
    <w:pPr>
      <w:ind w:left="1984" w:right="0" w:firstLine="0"/>
      <w:spacing w:after="57"/>
    </w:pPr>
  </w:style>
  <w:style w:type="paragraph" w:styleId="182">
    <w:name w:val="toc 9"/>
    <w:basedOn w:val="487"/>
    <w:next w:val="487"/>
    <w:uiPriority w:val="39"/>
    <w:unhideWhenUsed/>
    <w:pPr>
      <w:ind w:left="2268" w:right="0" w:firstLine="0"/>
      <w:spacing w:after="57"/>
    </w:pPr>
  </w:style>
  <w:style w:type="paragraph" w:styleId="183">
    <w:name w:val="TOC Heading"/>
    <w:uiPriority w:val="39"/>
    <w:unhideWhenUsed/>
  </w:style>
  <w:style w:type="paragraph" w:styleId="487" w:default="1">
    <w:name w:val="Normal"/>
    <w:qFormat/>
  </w:style>
  <w:style w:type="paragraph" w:styleId="488">
    <w:name w:val="Heading 1"/>
    <w:basedOn w:val="497"/>
    <w:next w:val="497"/>
    <w:qFormat/>
    <w:rPr>
      <w:rFonts w:ascii="Tahoma" w:hAnsi="Tahoma"/>
      <w:sz w:val="24"/>
    </w:rPr>
    <w:pPr>
      <w:keepNext/>
      <w:outlineLvl w:val="0"/>
    </w:pPr>
  </w:style>
  <w:style w:type="paragraph" w:styleId="489">
    <w:name w:val="Heading 2"/>
    <w:basedOn w:val="497"/>
    <w:next w:val="497"/>
    <w:qFormat/>
    <w:rPr>
      <w:rFonts w:ascii="Tahoma" w:hAnsi="Tahoma"/>
      <w:spacing w:val="20"/>
      <w:sz w:val="28"/>
    </w:rPr>
    <w:pPr>
      <w:keepNext/>
      <w:outlineLvl w:val="1"/>
    </w:pPr>
  </w:style>
  <w:style w:type="paragraph" w:styleId="490">
    <w:name w:val="Heading 3"/>
    <w:basedOn w:val="497"/>
    <w:next w:val="497"/>
    <w:qFormat/>
    <w:rPr>
      <w:rFonts w:ascii="Tahoma" w:hAnsi="Tahoma"/>
      <w:b/>
      <w:sz w:val="32"/>
    </w:rPr>
    <w:pPr>
      <w:keepNext/>
      <w:outlineLvl w:val="2"/>
    </w:pPr>
  </w:style>
  <w:style w:type="paragraph" w:styleId="491">
    <w:name w:val="Heading 4"/>
    <w:basedOn w:val="497"/>
    <w:next w:val="497"/>
    <w:qFormat/>
    <w:rPr>
      <w:sz w:val="28"/>
    </w:rPr>
    <w:pPr>
      <w:jc w:val="both"/>
      <w:keepNext/>
      <w:outlineLvl w:val="3"/>
    </w:pPr>
  </w:style>
  <w:style w:type="paragraph" w:styleId="492">
    <w:name w:val="Heading 5"/>
    <w:basedOn w:val="497"/>
    <w:next w:val="497"/>
    <w:qFormat/>
    <w:rPr>
      <w:sz w:val="28"/>
    </w:rPr>
    <w:pPr>
      <w:ind w:firstLine="567"/>
      <w:keepNext/>
      <w:outlineLvl w:val="4"/>
    </w:pPr>
  </w:style>
  <w:style w:type="paragraph" w:styleId="493">
    <w:name w:val="Heading 6"/>
    <w:basedOn w:val="497"/>
    <w:next w:val="497"/>
    <w:qFormat/>
    <w:rPr>
      <w:sz w:val="28"/>
    </w:rPr>
    <w:pPr>
      <w:ind w:left="7200"/>
      <w:jc w:val="both"/>
      <w:keepNext/>
      <w:outlineLvl w:val="5"/>
    </w:pPr>
  </w:style>
  <w:style w:type="character" w:styleId="494" w:default="1">
    <w:name w:val="Default Paragraph Font"/>
    <w:uiPriority w:val="1"/>
    <w:semiHidden/>
    <w:unhideWhenUsed/>
  </w:style>
  <w:style w:type="table" w:styleId="4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496" w:default="1">
    <w:name w:val="No List"/>
    <w:uiPriority w:val="99"/>
    <w:semiHidden/>
    <w:unhideWhenUsed/>
  </w:style>
  <w:style w:type="paragraph" w:styleId="497" w:customStyle="1">
    <w:name w:val="Обычный1"/>
  </w:style>
  <w:style w:type="character" w:styleId="498" w:customStyle="1">
    <w:name w:val="Основной шрифт абзаца1"/>
  </w:style>
  <w:style w:type="paragraph" w:styleId="499">
    <w:name w:val="Header"/>
    <w:basedOn w:val="497"/>
    <w:link w:val="526"/>
    <w:pPr>
      <w:tabs>
        <w:tab w:val="center" w:pos="4153" w:leader="none"/>
        <w:tab w:val="right" w:pos="8306" w:leader="none"/>
      </w:tabs>
    </w:pPr>
  </w:style>
  <w:style w:type="paragraph" w:styleId="500">
    <w:name w:val="Footer"/>
    <w:basedOn w:val="497"/>
    <w:pPr>
      <w:tabs>
        <w:tab w:val="center" w:pos="4153" w:leader="none"/>
        <w:tab w:val="right" w:pos="8306" w:leader="none"/>
      </w:tabs>
    </w:pPr>
  </w:style>
  <w:style w:type="paragraph" w:styleId="501">
    <w:name w:val="Body Text Indent"/>
    <w:basedOn w:val="497"/>
    <w:rPr>
      <w:sz w:val="28"/>
    </w:rPr>
    <w:pPr>
      <w:ind w:firstLine="426"/>
      <w:jc w:val="both"/>
    </w:pPr>
  </w:style>
  <w:style w:type="paragraph" w:styleId="502" w:customStyle="1">
    <w:name w:val="Основной текст1"/>
    <w:basedOn w:val="497"/>
    <w:link w:val="528"/>
    <w:rPr>
      <w:sz w:val="28"/>
    </w:rPr>
    <w:pPr>
      <w:jc w:val="both"/>
      <w:spacing w:lineRule="auto" w:line="360"/>
    </w:pPr>
  </w:style>
  <w:style w:type="paragraph" w:styleId="503">
    <w:name w:val="Body Text Indent 2"/>
    <w:basedOn w:val="497"/>
    <w:rPr>
      <w:sz w:val="28"/>
    </w:rPr>
    <w:pPr>
      <w:ind w:firstLine="720"/>
      <w:jc w:val="both"/>
    </w:pPr>
  </w:style>
  <w:style w:type="character" w:styleId="504">
    <w:name w:val="page number"/>
    <w:basedOn w:val="494"/>
  </w:style>
  <w:style w:type="paragraph" w:styleId="505" w:customStyle="1">
    <w:name w:val="ConsNonformat"/>
    <w:rPr>
      <w:rFonts w:ascii="Courier New" w:hAnsi="Courier New"/>
    </w:rPr>
    <w:pPr>
      <w:ind w:right="19772"/>
    </w:pPr>
  </w:style>
  <w:style w:type="paragraph" w:styleId="506" w:customStyle="1">
    <w:name w:val="ConsTitle"/>
    <w:rPr>
      <w:rFonts w:ascii="Arial" w:hAnsi="Arial"/>
      <w:b/>
      <w:sz w:val="16"/>
    </w:rPr>
    <w:pPr>
      <w:ind w:right="19772"/>
    </w:pPr>
  </w:style>
  <w:style w:type="table" w:styleId="507">
    <w:name w:val="Table Grid"/>
    <w:basedOn w:val="495"/>
    <w:uiPriority w:val="59"/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paragraph" w:styleId="508">
    <w:name w:val="Balloon Text"/>
    <w:basedOn w:val="487"/>
    <w:semiHidden/>
    <w:rPr>
      <w:rFonts w:ascii="Tahoma" w:hAnsi="Tahoma" w:cs="Tahoma"/>
      <w:sz w:val="16"/>
      <w:szCs w:val="16"/>
    </w:rPr>
  </w:style>
  <w:style w:type="character" w:styleId="509">
    <w:name w:val="Strong"/>
    <w:qFormat/>
    <w:rPr>
      <w:b/>
      <w:bCs/>
    </w:rPr>
  </w:style>
  <w:style w:type="paragraph" w:styleId="510" w:customStyle="1">
    <w:name w:val="Знак Знак Знак Знак Знак Знак Знак Знак Знак Знак Знак Знак Знак Знак Знак1 Знак Знак Знак Знак"/>
    <w:basedOn w:val="487"/>
    <w:next w:val="489"/>
    <w:rPr>
      <w:sz w:val="24"/>
      <w:lang w:val="en-US" w:eastAsia="en-US"/>
    </w:rPr>
    <w:pPr>
      <w:spacing w:lineRule="exact" w:line="240" w:after="160"/>
    </w:pPr>
  </w:style>
  <w:style w:type="paragraph" w:styleId="511" w:customStyle="1">
    <w:name w:val="Знак1 Знак Знак Знак"/>
    <w:basedOn w:val="487"/>
    <w:rPr>
      <w:rFonts w:ascii="Verdana" w:hAnsi="Verdana" w:cs="Verdana"/>
      <w:lang w:val="en-US" w:eastAsia="en-US"/>
    </w:rPr>
  </w:style>
  <w:style w:type="character" w:styleId="512" w:customStyle="1">
    <w:name w:val="apple-converted-space"/>
    <w:basedOn w:val="494"/>
  </w:style>
  <w:style w:type="character" w:styleId="513">
    <w:name w:val="Hyperlink"/>
    <w:uiPriority w:val="99"/>
    <w:rPr>
      <w:color w:val="0000FF"/>
      <w:u w:val="single"/>
    </w:rPr>
  </w:style>
  <w:style w:type="paragraph" w:styleId="514" w:customStyle="1">
    <w:name w:val="Исполнитель"/>
    <w:basedOn w:val="487"/>
  </w:style>
  <w:style w:type="paragraph" w:styleId="515" w:customStyle="1">
    <w:name w:val="a"/>
    <w:basedOn w:val="487"/>
    <w:rPr>
      <w:sz w:val="24"/>
      <w:szCs w:val="24"/>
    </w:rPr>
    <w:pPr>
      <w:spacing w:after="100" w:afterAutospacing="1" w:before="100" w:beforeAutospacing="1"/>
    </w:pPr>
  </w:style>
  <w:style w:type="paragraph" w:styleId="516" w:customStyle="1">
    <w:name w:val="Абзац списка1"/>
    <w:basedOn w:val="487"/>
    <w:rPr>
      <w:rFonts w:ascii="Calibri" w:hAnsi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517">
    <w:name w:val="Document Map"/>
    <w:basedOn w:val="487"/>
    <w:semiHidden/>
    <w:rPr>
      <w:rFonts w:ascii="Tahoma" w:hAnsi="Tahoma" w:cs="Tahoma"/>
    </w:rPr>
    <w:pPr>
      <w:shd w:val="clear" w:color="auto" w:fill="000080"/>
    </w:pPr>
  </w:style>
  <w:style w:type="paragraph" w:styleId="518" w:customStyle="1">
    <w:name w:val="ConsPlusTitle"/>
    <w:uiPriority w:val="99"/>
    <w:rPr>
      <w:rFonts w:ascii="Arial" w:hAnsi="Arial"/>
      <w:b/>
      <w:sz w:val="16"/>
    </w:rPr>
    <w:pPr>
      <w:widowControl w:val="off"/>
    </w:pPr>
  </w:style>
  <w:style w:type="paragraph" w:styleId="519" w:customStyle="1">
    <w:name w:val="ConsPlusNonformat"/>
    <w:rPr>
      <w:rFonts w:ascii="Courier New" w:hAnsi="Courier New" w:cs="Courier New"/>
      <w:lang w:eastAsia="ar-SA"/>
    </w:rPr>
    <w:pPr>
      <w:widowControl w:val="off"/>
    </w:pPr>
  </w:style>
  <w:style w:type="paragraph" w:styleId="520" w:customStyle="1">
    <w:name w:val="Базовый"/>
    <w:rPr>
      <w:rFonts w:ascii="Calibri" w:hAnsi="Calibri"/>
      <w:color w:val="00000A"/>
      <w:sz w:val="22"/>
      <w:szCs w:val="22"/>
      <w:lang w:eastAsia="en-US"/>
    </w:rPr>
    <w:pPr>
      <w:spacing w:lineRule="atLeast" w:line="276" w:after="200"/>
      <w:tabs>
        <w:tab w:val="left" w:pos="709" w:leader="none"/>
      </w:tabs>
    </w:pPr>
  </w:style>
  <w:style w:type="paragraph" w:styleId="521">
    <w:name w:val="Body Text"/>
    <w:basedOn w:val="487"/>
    <w:pPr>
      <w:spacing w:after="120"/>
    </w:pPr>
  </w:style>
  <w:style w:type="paragraph" w:styleId="522">
    <w:name w:val="List Paragraph"/>
    <w:basedOn w:val="487"/>
    <w:qFormat/>
    <w:uiPriority w:val="34"/>
    <w:rPr>
      <w:rFonts w:ascii="Calibri" w:hAnsi="Calibri" w:eastAsia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523">
    <w:name w:val="No Spacing"/>
    <w:qFormat/>
    <w:uiPriority w:val="1"/>
    <w:rPr>
      <w:rFonts w:ascii="Calibri" w:hAnsi="Calibri" w:eastAsia="Calibri"/>
      <w:sz w:val="22"/>
      <w:szCs w:val="22"/>
      <w:lang w:eastAsia="en-US"/>
    </w:rPr>
  </w:style>
  <w:style w:type="character" w:styleId="524" w:customStyle="1">
    <w:name w:val="Основной текст (4)_"/>
    <w:basedOn w:val="494"/>
    <w:link w:val="525"/>
    <w:rPr>
      <w:sz w:val="26"/>
      <w:szCs w:val="26"/>
      <w:shd w:val="clear" w:color="auto" w:fill="FFFFFF"/>
    </w:rPr>
  </w:style>
  <w:style w:type="paragraph" w:styleId="525" w:customStyle="1">
    <w:name w:val="Основной текст (4)"/>
    <w:basedOn w:val="487"/>
    <w:link w:val="524"/>
    <w:rPr>
      <w:sz w:val="26"/>
      <w:szCs w:val="26"/>
    </w:rPr>
    <w:pPr>
      <w:jc w:val="both"/>
      <w:spacing w:lineRule="exact" w:line="240" w:after="660" w:before="300"/>
      <w:shd w:val="clear" w:color="auto" w:fill="FFFFFF"/>
      <w:widowControl w:val="off"/>
    </w:pPr>
  </w:style>
  <w:style w:type="character" w:styleId="526" w:customStyle="1">
    <w:name w:val="Верхний колонтитул Знак"/>
    <w:basedOn w:val="494"/>
    <w:link w:val="499"/>
  </w:style>
  <w:style w:type="paragraph" w:styleId="527" w:customStyle="1">
    <w:name w:val="Default"/>
    <w:rPr>
      <w:rFonts w:ascii="Arial" w:hAnsi="Arial" w:cs="Arial" w:eastAsia="Calibri"/>
      <w:color w:val="000000"/>
      <w:sz w:val="24"/>
      <w:szCs w:val="24"/>
    </w:rPr>
  </w:style>
  <w:style w:type="character" w:styleId="528" w:customStyle="1">
    <w:name w:val="Основной текст_"/>
    <w:basedOn w:val="494"/>
    <w:link w:val="502"/>
    <w:rPr>
      <w:sz w:val="28"/>
    </w:rPr>
  </w:style>
  <w:style w:type="paragraph" w:styleId="529" w:customStyle="1">
    <w:name w:val="Основной текст2"/>
    <w:basedOn w:val="487"/>
    <w:rPr>
      <w:color w:val="000000"/>
      <w:sz w:val="26"/>
      <w:szCs w:val="26"/>
      <w:lang w:bidi="ru-RU"/>
    </w:rPr>
    <w:pPr>
      <w:jc w:val="both"/>
      <w:spacing w:lineRule="exact" w:line="322" w:after="240"/>
      <w:shd w:val="clear" w:color="auto" w:fill="FFFFFF"/>
      <w:widowControl w:val="off"/>
    </w:pPr>
  </w:style>
  <w:style w:type="character" w:styleId="530" w:customStyle="1">
    <w:name w:val="Заголовок №1_"/>
    <w:basedOn w:val="494"/>
    <w:link w:val="531"/>
    <w:rPr>
      <w:b/>
      <w:bCs/>
      <w:spacing w:val="100"/>
      <w:sz w:val="40"/>
      <w:szCs w:val="40"/>
      <w:shd w:val="clear" w:color="auto" w:fill="FFFFFF"/>
    </w:rPr>
  </w:style>
  <w:style w:type="paragraph" w:styleId="531" w:customStyle="1">
    <w:name w:val="Заголовок №1"/>
    <w:basedOn w:val="487"/>
    <w:link w:val="530"/>
    <w:rPr>
      <w:b/>
      <w:bCs/>
      <w:spacing w:val="100"/>
      <w:sz w:val="40"/>
      <w:szCs w:val="40"/>
    </w:rPr>
    <w:pPr>
      <w:jc w:val="center"/>
      <w:spacing w:lineRule="atLeast" w:line="0" w:after="360" w:before="360"/>
      <w:shd w:val="clear" w:color="auto" w:fill="FFFFFF"/>
      <w:widowControl w:val="off"/>
      <w:outlineLvl w:val="0"/>
    </w:pPr>
  </w:style>
  <w:style w:type="paragraph" w:styleId="532" w:customStyle="1">
    <w:name w:val="ConsPlusNormal"/>
    <w:rPr>
      <w:rFonts w:ascii="Calibri" w:hAnsi="Calibri" w:cs="Calibri"/>
      <w:sz w:val="22"/>
    </w:rPr>
    <w:pPr>
      <w:widowControl w:val="off"/>
    </w:pPr>
  </w:style>
  <w:style w:type="paragraph" w:styleId="533" w:customStyle="1">
    <w:name w:val="Основной текст4"/>
    <w:basedOn w:val="487"/>
    <w:pPr>
      <w:jc w:val="center"/>
      <w:spacing w:lineRule="exact" w:line="320"/>
      <w:shd w:val="clear" w:color="auto" w:fill="FFFFFF"/>
      <w:widowControl w:val="off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Р7-Офис/1.4.1.37</Application>
  <Company/>
  <DocSecurity>0</DocSecurity>
  <HyperlinksChanged>false</HyperlinksChanged>
  <LinksUpToDate>false</LinksUpToDate>
  <ScaleCrop>false</ScaleCrop>
  <SharedDoc>false</SharedDoc>
  <Template>Шаблон бланка приказа по основной деятельности (новый)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revision>5</cp:revision>
  <dcterms:created xsi:type="dcterms:W3CDTF">2021-08-30T04:26:00Z</dcterms:created>
  <dcterms:modified xsi:type="dcterms:W3CDTF">2021-09-03T06:50:18Z</dcterms:modified>
</cp:coreProperties>
</file>