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10" w:rsidRPr="00F25FC8" w:rsidRDefault="00DA6810" w:rsidP="00DA6810">
      <w:pPr>
        <w:spacing w:after="120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1FBF369C" wp14:editId="059ECF13">
            <wp:extent cx="714375" cy="657225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810" w:rsidRPr="00167DEC" w:rsidRDefault="00DA6810" w:rsidP="00DA6810">
      <w:pPr>
        <w:pStyle w:val="a5"/>
        <w:spacing w:before="0" w:after="0" w:line="360" w:lineRule="exact"/>
        <w:ind w:firstLine="0"/>
        <w:rPr>
          <w:sz w:val="30"/>
          <w:szCs w:val="30"/>
        </w:rPr>
      </w:pPr>
      <w:r w:rsidRPr="00167DEC">
        <w:rPr>
          <w:sz w:val="30"/>
          <w:szCs w:val="30"/>
        </w:rPr>
        <w:t>АДМИНИСТРАЦИЯ  ТОМСКОЙ  ОБЛАСТИ</w:t>
      </w:r>
    </w:p>
    <w:p w:rsidR="00DA6810" w:rsidRDefault="00DA6810" w:rsidP="00DA6810">
      <w:pPr>
        <w:pStyle w:val="a5"/>
        <w:spacing w:before="240" w:after="0"/>
        <w:ind w:firstLine="0"/>
        <w:rPr>
          <w:spacing w:val="20"/>
        </w:rPr>
      </w:pPr>
      <w:r>
        <w:rPr>
          <w:spacing w:val="20"/>
        </w:rPr>
        <w:t>ПОСТАНОВЛЕНИЕ</w:t>
      </w:r>
    </w:p>
    <w:p w:rsidR="00DA6810" w:rsidRDefault="00DA6810" w:rsidP="00DA6810">
      <w:pPr>
        <w:pStyle w:val="2"/>
        <w:tabs>
          <w:tab w:val="left" w:pos="3544"/>
        </w:tabs>
        <w:spacing w:before="0"/>
        <w:ind w:right="0"/>
        <w:rPr>
          <w:sz w:val="28"/>
          <w:szCs w:val="28"/>
        </w:rPr>
      </w:pPr>
    </w:p>
    <w:p w:rsidR="00DA6810" w:rsidRPr="00431258" w:rsidRDefault="00DA6810" w:rsidP="00DA6810">
      <w:pPr>
        <w:pStyle w:val="2"/>
        <w:tabs>
          <w:tab w:val="left" w:pos="3544"/>
        </w:tabs>
        <w:spacing w:before="0"/>
        <w:ind w:right="0"/>
        <w:rPr>
          <w:sz w:val="28"/>
          <w:szCs w:val="28"/>
        </w:rPr>
      </w:pPr>
      <w:r w:rsidRPr="00431258">
        <w:rPr>
          <w:sz w:val="28"/>
          <w:szCs w:val="28"/>
        </w:rPr>
        <w:t>О внесении изменений в Постановление Администрации Томской области  от 07.07.2014 №261а</w:t>
      </w:r>
    </w:p>
    <w:p w:rsidR="00DA6810" w:rsidRPr="00431258" w:rsidRDefault="00DA6810" w:rsidP="00DA6810">
      <w:pPr>
        <w:pStyle w:val="2"/>
        <w:tabs>
          <w:tab w:val="left" w:pos="3544"/>
        </w:tabs>
        <w:spacing w:before="0"/>
        <w:ind w:right="0"/>
        <w:rPr>
          <w:b/>
          <w:sz w:val="28"/>
          <w:szCs w:val="28"/>
        </w:rPr>
      </w:pPr>
    </w:p>
    <w:p w:rsidR="00DA6810" w:rsidRPr="00431258" w:rsidRDefault="00DA6810" w:rsidP="00DA6810">
      <w:pPr>
        <w:pStyle w:val="2"/>
        <w:tabs>
          <w:tab w:val="left" w:pos="3544"/>
        </w:tabs>
        <w:spacing w:before="0"/>
        <w:ind w:right="0" w:firstLine="567"/>
        <w:jc w:val="both"/>
        <w:rPr>
          <w:sz w:val="28"/>
          <w:szCs w:val="28"/>
        </w:rPr>
      </w:pPr>
      <w:r w:rsidRPr="00431258">
        <w:rPr>
          <w:sz w:val="28"/>
          <w:szCs w:val="28"/>
        </w:rPr>
        <w:t>В целях совершенствования нормативного правового акта:</w:t>
      </w:r>
    </w:p>
    <w:p w:rsidR="00DA6810" w:rsidRPr="00431258" w:rsidRDefault="00DA6810" w:rsidP="00DA6810">
      <w:pPr>
        <w:pStyle w:val="2"/>
        <w:tabs>
          <w:tab w:val="left" w:pos="3544"/>
        </w:tabs>
        <w:spacing w:before="0"/>
        <w:ind w:right="0" w:firstLine="567"/>
        <w:jc w:val="both"/>
        <w:rPr>
          <w:sz w:val="28"/>
          <w:szCs w:val="28"/>
        </w:rPr>
      </w:pPr>
      <w:r w:rsidRPr="00431258">
        <w:rPr>
          <w:sz w:val="28"/>
          <w:szCs w:val="28"/>
        </w:rPr>
        <w:t>ПОСТАНОВЛЯЮ:</w:t>
      </w:r>
    </w:p>
    <w:p w:rsidR="00DA6810" w:rsidRPr="00431258" w:rsidRDefault="00DA6810" w:rsidP="00DA6810">
      <w:pPr>
        <w:pStyle w:val="2"/>
        <w:numPr>
          <w:ilvl w:val="0"/>
          <w:numId w:val="1"/>
        </w:numPr>
        <w:tabs>
          <w:tab w:val="left" w:pos="851"/>
        </w:tabs>
        <w:spacing w:before="0"/>
        <w:ind w:left="0" w:right="0" w:firstLine="567"/>
        <w:jc w:val="both"/>
        <w:rPr>
          <w:b/>
          <w:sz w:val="28"/>
          <w:szCs w:val="28"/>
        </w:rPr>
      </w:pPr>
      <w:proofErr w:type="gramStart"/>
      <w:r w:rsidRPr="00431258">
        <w:rPr>
          <w:sz w:val="28"/>
          <w:szCs w:val="28"/>
        </w:rPr>
        <w:t>Внести в постановление Администрации Томской области  от 07.07.2014 №261а «Об утверждении порядка предоставления субсидии на возмещение части затрат авиаперевозчикам, осуществляющим воздушные пассажирские перевозки на</w:t>
      </w:r>
      <w:r w:rsidR="00865E5B">
        <w:rPr>
          <w:sz w:val="28"/>
          <w:szCs w:val="28"/>
        </w:rPr>
        <w:t> </w:t>
      </w:r>
      <w:r w:rsidRPr="00431258">
        <w:rPr>
          <w:sz w:val="28"/>
          <w:szCs w:val="28"/>
        </w:rPr>
        <w:t>внутриобластных и региональных маршрутах» («собрание законодательства Томской области», №7/1(108) от 11.07.2014)  следующие изменения: в Порядке предоставления субсидии на возмещение части затрат авиаперевозчикам, осуществляющим воздушные пассажирские перевозки на внутриобластных и</w:t>
      </w:r>
      <w:r w:rsidR="00865E5B">
        <w:rPr>
          <w:sz w:val="28"/>
          <w:szCs w:val="28"/>
        </w:rPr>
        <w:t> </w:t>
      </w:r>
      <w:bookmarkStart w:id="0" w:name="_GoBack"/>
      <w:bookmarkEnd w:id="0"/>
      <w:r w:rsidRPr="00431258">
        <w:rPr>
          <w:sz w:val="28"/>
          <w:szCs w:val="28"/>
        </w:rPr>
        <w:t>региональных маршрутах», утвержденном указанным постановлением:</w:t>
      </w:r>
      <w:proofErr w:type="gramEnd"/>
    </w:p>
    <w:p w:rsidR="00DA6810" w:rsidRPr="00431258" w:rsidRDefault="00DA6810" w:rsidP="00DA6810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1258">
        <w:rPr>
          <w:rFonts w:ascii="Times New Roman" w:hAnsi="Times New Roman" w:cs="Times New Roman"/>
          <w:bCs/>
          <w:sz w:val="28"/>
          <w:szCs w:val="28"/>
        </w:rPr>
        <w:t>в подпункте 3) пункта 3  слова «ортодромия – кратчайшее расстояние между двумя аэропортами на поверхности земного шара»  заменить словами «протяженность маршрута – расстояние полета между двумя аэропортами»;</w:t>
      </w:r>
    </w:p>
    <w:p w:rsidR="00DA6810" w:rsidRDefault="00DA6810" w:rsidP="00DA6810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31258">
        <w:rPr>
          <w:rFonts w:ascii="Times New Roman" w:hAnsi="Times New Roman" w:cs="Times New Roman"/>
          <w:bCs/>
          <w:sz w:val="28"/>
          <w:szCs w:val="28"/>
        </w:rPr>
        <w:t>в подпункте 1) пункта 5 слова «перечень маршрутов и их ортодромию, размеры предельной субсидии, специального тарифа и предельного пассажирооборота» заменить словами «перечень маршрутов и их протяженность, размеры предельной субсидии»;</w:t>
      </w:r>
      <w:proofErr w:type="gramEnd"/>
    </w:p>
    <w:p w:rsidR="00DA6810" w:rsidRPr="00431258" w:rsidRDefault="00DA6810" w:rsidP="00DA6810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подпункте 2) пункта 5 слова «… а также отчета о фактических затратах на осуществление субсидируемого маршрута…» исключить;</w:t>
      </w:r>
    </w:p>
    <w:p w:rsidR="00DA6810" w:rsidRPr="00431258" w:rsidRDefault="00DA6810" w:rsidP="00DA6810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1258">
        <w:rPr>
          <w:rFonts w:ascii="Times New Roman" w:hAnsi="Times New Roman" w:cs="Times New Roman"/>
          <w:bCs/>
          <w:sz w:val="28"/>
          <w:szCs w:val="28"/>
        </w:rPr>
        <w:t>в пункте 10 подпункт 2)</w:t>
      </w:r>
      <w:r>
        <w:rPr>
          <w:rFonts w:ascii="Times New Roman" w:hAnsi="Times New Roman" w:cs="Times New Roman"/>
          <w:bCs/>
          <w:sz w:val="28"/>
          <w:szCs w:val="28"/>
        </w:rPr>
        <w:t xml:space="preserve"> читать в следующей редакции: «2) расчет затрат на выполнение воздушной перевозки пассажиров. Примечание: расчет предоставляется только при подаче заявления на выполнение воздушной перевозки пассажиров на внутриобластных маршрутах»</w:t>
      </w:r>
      <w:r w:rsidRPr="00431258">
        <w:rPr>
          <w:rFonts w:ascii="Times New Roman" w:hAnsi="Times New Roman" w:cs="Times New Roman"/>
          <w:bCs/>
          <w:sz w:val="28"/>
          <w:szCs w:val="28"/>
        </w:rPr>
        <w:t>;</w:t>
      </w:r>
    </w:p>
    <w:p w:rsidR="00DA6810" w:rsidRPr="00431258" w:rsidRDefault="00DA6810" w:rsidP="00DA6810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1258">
        <w:rPr>
          <w:rFonts w:ascii="Times New Roman" w:hAnsi="Times New Roman" w:cs="Times New Roman"/>
          <w:bCs/>
          <w:sz w:val="28"/>
          <w:szCs w:val="28"/>
        </w:rPr>
        <w:t>в пункте 15 слова «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  <w:r w:rsidRPr="00431258">
        <w:rPr>
          <w:rFonts w:ascii="Times New Roman" w:hAnsi="Times New Roman" w:cs="Times New Roman"/>
          <w:bCs/>
          <w:sz w:val="28"/>
          <w:szCs w:val="28"/>
        </w:rPr>
        <w:t>и о фактических затратах на осуществление субсидируемого маршрута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  <w:r w:rsidRPr="00431258">
        <w:rPr>
          <w:rFonts w:ascii="Times New Roman" w:hAnsi="Times New Roman" w:cs="Times New Roman"/>
          <w:bCs/>
          <w:sz w:val="28"/>
          <w:szCs w:val="28"/>
        </w:rPr>
        <w:t>» исключить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3125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A6810" w:rsidRPr="00431258" w:rsidRDefault="00DA6810" w:rsidP="00DA6810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1258">
        <w:rPr>
          <w:rFonts w:ascii="Times New Roman" w:hAnsi="Times New Roman" w:cs="Times New Roman"/>
          <w:sz w:val="28"/>
          <w:szCs w:val="28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DA6810" w:rsidRPr="00431258" w:rsidRDefault="00DA6810" w:rsidP="00DA6810">
      <w:pPr>
        <w:pStyle w:val="a3"/>
        <w:numPr>
          <w:ilvl w:val="0"/>
          <w:numId w:val="1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125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A6810" w:rsidRPr="00431258" w:rsidRDefault="00DA6810" w:rsidP="00DA6810">
      <w:pPr>
        <w:pStyle w:val="a3"/>
        <w:tabs>
          <w:tab w:val="left" w:pos="0"/>
          <w:tab w:val="left" w:pos="851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A6810" w:rsidRPr="00431258" w:rsidRDefault="00DA6810" w:rsidP="00DA68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1258">
        <w:rPr>
          <w:rFonts w:ascii="Times New Roman" w:hAnsi="Times New Roman" w:cs="Times New Roman"/>
          <w:sz w:val="28"/>
          <w:szCs w:val="28"/>
        </w:rPr>
        <w:t>Губернатор</w:t>
      </w:r>
    </w:p>
    <w:p w:rsidR="00DA6810" w:rsidRPr="00431258" w:rsidRDefault="00DA6810" w:rsidP="00DA68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1258">
        <w:rPr>
          <w:rFonts w:ascii="Times New Roman" w:hAnsi="Times New Roman" w:cs="Times New Roman"/>
          <w:sz w:val="28"/>
          <w:szCs w:val="28"/>
        </w:rPr>
        <w:t>Томской области</w:t>
      </w:r>
    </w:p>
    <w:p w:rsidR="00DA6810" w:rsidRPr="00431258" w:rsidRDefault="00DA6810" w:rsidP="00DA68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31258">
        <w:rPr>
          <w:rFonts w:ascii="Times New Roman" w:hAnsi="Times New Roman" w:cs="Times New Roman"/>
          <w:sz w:val="28"/>
          <w:szCs w:val="28"/>
        </w:rPr>
        <w:t>С.А. ЖВАЧКИН</w:t>
      </w:r>
    </w:p>
    <w:p w:rsidR="00DA6810" w:rsidRPr="00431258" w:rsidRDefault="00DA6810" w:rsidP="00DA6810">
      <w:pPr>
        <w:spacing w:after="0"/>
        <w:rPr>
          <w:rFonts w:ascii="Times New Roman" w:hAnsi="Times New Roman" w:cs="Times New Roman"/>
          <w:sz w:val="20"/>
        </w:rPr>
      </w:pPr>
      <w:r w:rsidRPr="00431258">
        <w:rPr>
          <w:rFonts w:ascii="Times New Roman" w:hAnsi="Times New Roman" w:cs="Times New Roman"/>
          <w:sz w:val="20"/>
        </w:rPr>
        <w:t xml:space="preserve">Денис Константинович </w:t>
      </w:r>
      <w:proofErr w:type="spellStart"/>
      <w:r w:rsidRPr="00431258">
        <w:rPr>
          <w:rFonts w:ascii="Times New Roman" w:hAnsi="Times New Roman" w:cs="Times New Roman"/>
          <w:sz w:val="20"/>
        </w:rPr>
        <w:t>Празукин</w:t>
      </w:r>
      <w:proofErr w:type="spellEnd"/>
    </w:p>
    <w:p w:rsidR="00DA6810" w:rsidRPr="00431258" w:rsidRDefault="00DA6810" w:rsidP="00DA6810">
      <w:pPr>
        <w:spacing w:after="0"/>
        <w:rPr>
          <w:rFonts w:ascii="Times New Roman" w:hAnsi="Times New Roman" w:cs="Times New Roman"/>
          <w:sz w:val="20"/>
        </w:rPr>
      </w:pPr>
      <w:r w:rsidRPr="00431258">
        <w:rPr>
          <w:rFonts w:ascii="Times New Roman" w:hAnsi="Times New Roman" w:cs="Times New Roman"/>
          <w:sz w:val="20"/>
        </w:rPr>
        <w:t>(3822) 900-632</w:t>
      </w:r>
    </w:p>
    <w:p w:rsidR="00F6571F" w:rsidRDefault="00DA6810" w:rsidP="00DA6810">
      <w:pPr>
        <w:spacing w:after="0"/>
      </w:pPr>
      <w:hyperlink r:id="rId7" w:history="1">
        <w:r w:rsidRPr="00431258">
          <w:rPr>
            <w:rStyle w:val="a4"/>
            <w:rFonts w:ascii="Times New Roman" w:hAnsi="Times New Roman" w:cs="Times New Roman"/>
            <w:sz w:val="20"/>
            <w:lang w:val="en-US"/>
          </w:rPr>
          <w:t>Dep</w:t>
        </w:r>
        <w:r w:rsidRPr="00431258">
          <w:rPr>
            <w:rStyle w:val="a4"/>
            <w:rFonts w:ascii="Times New Roman" w:hAnsi="Times New Roman" w:cs="Times New Roman"/>
            <w:sz w:val="20"/>
          </w:rPr>
          <w:t>-</w:t>
        </w:r>
        <w:r w:rsidRPr="00431258">
          <w:rPr>
            <w:rStyle w:val="a4"/>
            <w:rFonts w:ascii="Times New Roman" w:hAnsi="Times New Roman" w:cs="Times New Roman"/>
            <w:sz w:val="20"/>
            <w:lang w:val="en-US"/>
          </w:rPr>
          <w:t>dts</w:t>
        </w:r>
        <w:r w:rsidRPr="00431258">
          <w:rPr>
            <w:rStyle w:val="a4"/>
            <w:rFonts w:ascii="Times New Roman" w:hAnsi="Times New Roman" w:cs="Times New Roman"/>
            <w:sz w:val="20"/>
          </w:rPr>
          <w:t>@</w:t>
        </w:r>
        <w:r w:rsidRPr="00431258">
          <w:rPr>
            <w:rStyle w:val="a4"/>
            <w:rFonts w:ascii="Times New Roman" w:hAnsi="Times New Roman" w:cs="Times New Roman"/>
            <w:sz w:val="20"/>
            <w:lang w:val="en-US"/>
          </w:rPr>
          <w:t>tomsk</w:t>
        </w:r>
        <w:r w:rsidRPr="00431258">
          <w:rPr>
            <w:rStyle w:val="a4"/>
            <w:rFonts w:ascii="Times New Roman" w:hAnsi="Times New Roman" w:cs="Times New Roman"/>
            <w:sz w:val="20"/>
          </w:rPr>
          <w:t>.</w:t>
        </w:r>
        <w:r w:rsidRPr="00431258">
          <w:rPr>
            <w:rStyle w:val="a4"/>
            <w:rFonts w:ascii="Times New Roman" w:hAnsi="Times New Roman" w:cs="Times New Roman"/>
            <w:sz w:val="20"/>
            <w:lang w:val="en-US"/>
          </w:rPr>
          <w:t>gov</w:t>
        </w:r>
        <w:r w:rsidRPr="00431258">
          <w:rPr>
            <w:rStyle w:val="a4"/>
            <w:rFonts w:ascii="Times New Roman" w:hAnsi="Times New Roman" w:cs="Times New Roman"/>
            <w:sz w:val="20"/>
          </w:rPr>
          <w:t>.</w:t>
        </w:r>
        <w:proofErr w:type="spellStart"/>
        <w:r w:rsidRPr="00431258">
          <w:rPr>
            <w:rStyle w:val="a4"/>
            <w:rFonts w:ascii="Times New Roman" w:hAnsi="Times New Roman" w:cs="Times New Roman"/>
            <w:sz w:val="20"/>
            <w:lang w:val="en-US"/>
          </w:rPr>
          <w:t>ru</w:t>
        </w:r>
        <w:proofErr w:type="spellEnd"/>
      </w:hyperlink>
    </w:p>
    <w:sectPr w:rsidR="00F6571F" w:rsidSect="00DA6810">
      <w:pgSz w:w="11906" w:h="16838"/>
      <w:pgMar w:top="709" w:right="566" w:bottom="567" w:left="9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261DB6"/>
    <w:multiLevelType w:val="hybridMultilevel"/>
    <w:tmpl w:val="F916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810"/>
    <w:rsid w:val="00865E5B"/>
    <w:rsid w:val="00DA6810"/>
    <w:rsid w:val="00F6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10"/>
    <w:pPr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DA6810"/>
    <w:rPr>
      <w:color w:val="0000FF"/>
      <w:u w:val="single"/>
    </w:rPr>
  </w:style>
  <w:style w:type="paragraph" w:styleId="a5">
    <w:name w:val="header"/>
    <w:basedOn w:val="a"/>
    <w:link w:val="a6"/>
    <w:rsid w:val="00DA6810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DA6810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DA6810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681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68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ep-dts@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1</cp:revision>
  <dcterms:created xsi:type="dcterms:W3CDTF">2015-09-11T03:19:00Z</dcterms:created>
  <dcterms:modified xsi:type="dcterms:W3CDTF">2015-09-11T03:30:00Z</dcterms:modified>
</cp:coreProperties>
</file>