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606" w:rsidRPr="0099448F" w:rsidRDefault="00185606" w:rsidP="00185606">
      <w:pPr>
        <w:autoSpaceDE w:val="0"/>
        <w:autoSpaceDN w:val="0"/>
        <w:adjustRightInd w:val="0"/>
        <w:spacing w:after="0" w:line="240" w:lineRule="auto"/>
        <w:jc w:val="right"/>
        <w:outlineLvl w:val="0"/>
        <w:rPr>
          <w:rFonts w:ascii="Arial" w:hAnsi="Arial" w:cs="Arial"/>
          <w:sz w:val="20"/>
          <w:szCs w:val="20"/>
        </w:rPr>
      </w:pPr>
      <w:bookmarkStart w:id="0" w:name="_GoBack"/>
      <w:r w:rsidRPr="0099448F">
        <w:rPr>
          <w:rFonts w:ascii="Arial" w:hAnsi="Arial" w:cs="Arial"/>
          <w:sz w:val="20"/>
          <w:szCs w:val="20"/>
        </w:rPr>
        <w:t>Приложение N 22</w:t>
      </w:r>
    </w:p>
    <w:p w:rsidR="00185606" w:rsidRPr="0099448F" w:rsidRDefault="00185606" w:rsidP="00185606">
      <w:pPr>
        <w:autoSpaceDE w:val="0"/>
        <w:autoSpaceDN w:val="0"/>
        <w:adjustRightInd w:val="0"/>
        <w:spacing w:after="0" w:line="240" w:lineRule="auto"/>
        <w:jc w:val="right"/>
        <w:rPr>
          <w:rFonts w:ascii="Arial" w:hAnsi="Arial" w:cs="Arial"/>
          <w:sz w:val="20"/>
          <w:szCs w:val="20"/>
        </w:rPr>
      </w:pPr>
      <w:r w:rsidRPr="0099448F">
        <w:rPr>
          <w:rFonts w:ascii="Arial" w:hAnsi="Arial" w:cs="Arial"/>
          <w:sz w:val="20"/>
          <w:szCs w:val="20"/>
        </w:rPr>
        <w:t>к приказу</w:t>
      </w:r>
    </w:p>
    <w:p w:rsidR="00185606" w:rsidRPr="0099448F" w:rsidRDefault="00185606" w:rsidP="00185606">
      <w:pPr>
        <w:autoSpaceDE w:val="0"/>
        <w:autoSpaceDN w:val="0"/>
        <w:adjustRightInd w:val="0"/>
        <w:spacing w:after="0" w:line="240" w:lineRule="auto"/>
        <w:jc w:val="right"/>
        <w:rPr>
          <w:rFonts w:ascii="Arial" w:hAnsi="Arial" w:cs="Arial"/>
          <w:sz w:val="20"/>
          <w:szCs w:val="20"/>
        </w:rPr>
      </w:pPr>
      <w:r w:rsidRPr="0099448F">
        <w:rPr>
          <w:rFonts w:ascii="Arial" w:hAnsi="Arial" w:cs="Arial"/>
          <w:sz w:val="20"/>
          <w:szCs w:val="20"/>
        </w:rPr>
        <w:t>Департамента по вопросам семьи и детей</w:t>
      </w:r>
    </w:p>
    <w:p w:rsidR="00185606" w:rsidRPr="0099448F" w:rsidRDefault="00185606" w:rsidP="00185606">
      <w:pPr>
        <w:autoSpaceDE w:val="0"/>
        <w:autoSpaceDN w:val="0"/>
        <w:adjustRightInd w:val="0"/>
        <w:spacing w:after="0" w:line="240" w:lineRule="auto"/>
        <w:jc w:val="right"/>
        <w:rPr>
          <w:rFonts w:ascii="Arial" w:hAnsi="Arial" w:cs="Arial"/>
          <w:sz w:val="20"/>
          <w:szCs w:val="20"/>
        </w:rPr>
      </w:pPr>
      <w:r w:rsidRPr="0099448F">
        <w:rPr>
          <w:rFonts w:ascii="Arial" w:hAnsi="Arial" w:cs="Arial"/>
          <w:sz w:val="20"/>
          <w:szCs w:val="20"/>
        </w:rPr>
        <w:t>Томской области</w:t>
      </w:r>
    </w:p>
    <w:p w:rsidR="00185606" w:rsidRPr="0099448F" w:rsidRDefault="00185606" w:rsidP="00185606">
      <w:pPr>
        <w:autoSpaceDE w:val="0"/>
        <w:autoSpaceDN w:val="0"/>
        <w:adjustRightInd w:val="0"/>
        <w:spacing w:after="0" w:line="240" w:lineRule="auto"/>
        <w:jc w:val="right"/>
        <w:rPr>
          <w:rFonts w:ascii="Arial" w:hAnsi="Arial" w:cs="Arial"/>
          <w:sz w:val="20"/>
          <w:szCs w:val="20"/>
        </w:rPr>
      </w:pPr>
      <w:r w:rsidRPr="0099448F">
        <w:rPr>
          <w:rFonts w:ascii="Arial" w:hAnsi="Arial" w:cs="Arial"/>
          <w:sz w:val="20"/>
          <w:szCs w:val="20"/>
        </w:rPr>
        <w:t>от 01.09.2014 N 216-п</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АДМИНИСТРАТИВНЫЙ РЕГЛАМЕНТ</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ПРЕДОСТАВЛЕНИЯ ГОСУДАРСТВЕННОЙ УСЛУГИ "ДАЧА РАЗРЕШЕНИЯ</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(СОГЛАСИЯ) НА ОСУЩЕСТВЛЕНИЕ УХОДА ЗА НЕТРУДОСПОСОБНЫМ</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ГРАЖДАНИНОМ ОБУЧАЮЩИМСЯ, ДОСТИГШИМ ВОЗРАСТА 14 ЛЕТ,</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В СВОБОДНОЕ ОТ УЧЕБЫ ВРЕМЯ"</w:t>
      </w:r>
    </w:p>
    <w:p w:rsidR="00185606" w:rsidRPr="0099448F" w:rsidRDefault="00185606" w:rsidP="00185606">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99448F" w:rsidRPr="0099448F">
        <w:trPr>
          <w:jc w:val="center"/>
        </w:trPr>
        <w:tc>
          <w:tcPr>
            <w:tcW w:w="5000" w:type="pct"/>
            <w:tcBorders>
              <w:left w:val="single" w:sz="24" w:space="0" w:color="CED3F1"/>
              <w:right w:val="single" w:sz="24" w:space="0" w:color="F4F3F8"/>
            </w:tcBorders>
            <w:shd w:val="clear" w:color="auto" w:fill="F4F3F8"/>
          </w:tcPr>
          <w:p w:rsidR="00185606" w:rsidRPr="0099448F" w:rsidRDefault="00185606">
            <w:pPr>
              <w:autoSpaceDE w:val="0"/>
              <w:autoSpaceDN w:val="0"/>
              <w:adjustRightInd w:val="0"/>
              <w:spacing w:after="0" w:line="240" w:lineRule="auto"/>
              <w:jc w:val="center"/>
              <w:rPr>
                <w:rFonts w:ascii="Arial" w:hAnsi="Arial" w:cs="Arial"/>
                <w:sz w:val="20"/>
                <w:szCs w:val="20"/>
              </w:rPr>
            </w:pPr>
            <w:r w:rsidRPr="0099448F">
              <w:rPr>
                <w:rFonts w:ascii="Arial" w:hAnsi="Arial" w:cs="Arial"/>
                <w:sz w:val="20"/>
                <w:szCs w:val="20"/>
              </w:rPr>
              <w:t>Список изменяющих документов</w:t>
            </w:r>
          </w:p>
          <w:p w:rsidR="00185606" w:rsidRPr="0099448F" w:rsidRDefault="00185606">
            <w:pPr>
              <w:autoSpaceDE w:val="0"/>
              <w:autoSpaceDN w:val="0"/>
              <w:adjustRightInd w:val="0"/>
              <w:spacing w:after="0" w:line="240" w:lineRule="auto"/>
              <w:jc w:val="center"/>
              <w:rPr>
                <w:rFonts w:ascii="Arial" w:hAnsi="Arial" w:cs="Arial"/>
                <w:sz w:val="20"/>
                <w:szCs w:val="20"/>
              </w:rPr>
            </w:pPr>
            <w:r w:rsidRPr="0099448F">
              <w:rPr>
                <w:rFonts w:ascii="Arial" w:hAnsi="Arial" w:cs="Arial"/>
                <w:sz w:val="20"/>
                <w:szCs w:val="20"/>
              </w:rPr>
              <w:t>(введен приказом Департамента по вопросам семьи и детей Томской области</w:t>
            </w:r>
          </w:p>
          <w:p w:rsidR="00185606" w:rsidRPr="0099448F" w:rsidRDefault="00185606">
            <w:pPr>
              <w:autoSpaceDE w:val="0"/>
              <w:autoSpaceDN w:val="0"/>
              <w:adjustRightInd w:val="0"/>
              <w:spacing w:after="0" w:line="240" w:lineRule="auto"/>
              <w:jc w:val="center"/>
              <w:rPr>
                <w:rFonts w:ascii="Arial" w:hAnsi="Arial" w:cs="Arial"/>
                <w:sz w:val="20"/>
                <w:szCs w:val="20"/>
              </w:rPr>
            </w:pPr>
            <w:r w:rsidRPr="0099448F">
              <w:rPr>
                <w:rFonts w:ascii="Arial" w:hAnsi="Arial" w:cs="Arial"/>
                <w:sz w:val="20"/>
                <w:szCs w:val="20"/>
              </w:rPr>
              <w:t>от 08.02.2019 N 106-п;</w:t>
            </w:r>
          </w:p>
          <w:p w:rsidR="00185606" w:rsidRPr="0099448F" w:rsidRDefault="00185606">
            <w:pPr>
              <w:autoSpaceDE w:val="0"/>
              <w:autoSpaceDN w:val="0"/>
              <w:adjustRightInd w:val="0"/>
              <w:spacing w:after="0" w:line="240" w:lineRule="auto"/>
              <w:jc w:val="center"/>
              <w:rPr>
                <w:rFonts w:ascii="Arial" w:hAnsi="Arial" w:cs="Arial"/>
                <w:sz w:val="20"/>
                <w:szCs w:val="20"/>
              </w:rPr>
            </w:pPr>
            <w:r w:rsidRPr="0099448F">
              <w:rPr>
                <w:rFonts w:ascii="Arial" w:hAnsi="Arial" w:cs="Arial"/>
                <w:sz w:val="20"/>
                <w:szCs w:val="20"/>
              </w:rPr>
              <w:t>в ред. приказа Департамента по вопросам семьи и детей Томской области</w:t>
            </w:r>
          </w:p>
          <w:p w:rsidR="00185606" w:rsidRPr="0099448F" w:rsidRDefault="00185606">
            <w:pPr>
              <w:autoSpaceDE w:val="0"/>
              <w:autoSpaceDN w:val="0"/>
              <w:adjustRightInd w:val="0"/>
              <w:spacing w:after="0" w:line="240" w:lineRule="auto"/>
              <w:jc w:val="center"/>
              <w:rPr>
                <w:rFonts w:ascii="Arial" w:hAnsi="Arial" w:cs="Arial"/>
                <w:sz w:val="20"/>
                <w:szCs w:val="20"/>
              </w:rPr>
            </w:pPr>
            <w:r w:rsidRPr="0099448F">
              <w:rPr>
                <w:rFonts w:ascii="Arial" w:hAnsi="Arial" w:cs="Arial"/>
                <w:sz w:val="20"/>
                <w:szCs w:val="20"/>
              </w:rPr>
              <w:t>от 29.04.2020 N 9-п)</w:t>
            </w:r>
          </w:p>
        </w:tc>
      </w:tr>
    </w:tbl>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1. Общие положения</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Предмет регулирования административного регламента</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ind w:firstLine="540"/>
        <w:jc w:val="both"/>
        <w:rPr>
          <w:rFonts w:ascii="Arial" w:hAnsi="Arial" w:cs="Arial"/>
          <w:sz w:val="20"/>
          <w:szCs w:val="20"/>
        </w:rPr>
      </w:pPr>
      <w:r w:rsidRPr="0099448F">
        <w:rPr>
          <w:rFonts w:ascii="Arial" w:hAnsi="Arial" w:cs="Arial"/>
          <w:sz w:val="20"/>
          <w:szCs w:val="20"/>
        </w:rPr>
        <w:t>1. Административный регламент предоставления государственной услуги "Дача разрешения (согласия) на осуществление ухода за нетрудоспособным гражданином обучающимся, достигшим возраста 14 лет, в свободное от учебы время" (далее - административный регламент) определяет последовательность и сроки административных процедур по предоставлению государственной услуги "Дача разрешения (согласия) на осуществление ухода за нетрудоспособным гражданином обучающимся, достигшим возраста 14 лет, в свободное от учебы время" (далее - государственная услуга).</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bookmarkStart w:id="1" w:name="Par22"/>
      <w:bookmarkEnd w:id="1"/>
      <w:r w:rsidRPr="0099448F">
        <w:rPr>
          <w:rFonts w:ascii="Arial" w:hAnsi="Arial" w:cs="Arial"/>
          <w:sz w:val="20"/>
          <w:szCs w:val="20"/>
        </w:rPr>
        <w:t>2. Полномочия по предоставлению государственной услуги осуществляются органами местного самоуправления муниципальных образований Томской области "Александровский район", "Асиновский район", "Бакчарский район", "Верхнекетский район", "Зырянский район", "Каргасокский район", "Город Кедровый", "Кожевниковский район", "Колпашевский район", "Кривошеинский район", "Молчановский район", "Парабельский район", "Первомайский район", "Город Стрежевой", "Городской округ - закрытое административно-территориальное образование Северск Томской области", "Томский район", "Город Томск", "Тегульдетский район", "Чаинский район", "Шегарский район", наделенными в соответствии с Законом Томской области от 28 декабря 2007 года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отдельными государственными полномочиями в области опеки и попечительства (далее - орган местного самоуправления).</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Круг заявителей</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ind w:firstLine="540"/>
        <w:jc w:val="both"/>
        <w:rPr>
          <w:rFonts w:ascii="Arial" w:hAnsi="Arial" w:cs="Arial"/>
          <w:sz w:val="20"/>
          <w:szCs w:val="20"/>
        </w:rPr>
      </w:pPr>
      <w:bookmarkStart w:id="2" w:name="Par26"/>
      <w:bookmarkEnd w:id="2"/>
      <w:r w:rsidRPr="0099448F">
        <w:rPr>
          <w:rFonts w:ascii="Arial" w:hAnsi="Arial" w:cs="Arial"/>
          <w:sz w:val="20"/>
          <w:szCs w:val="20"/>
        </w:rPr>
        <w:t>3. Заявителями являются несовершеннолетние граждане, проживающие на территории Томской области, достигшие возраста четырнадцати лет и обучающиеся в образовательных организациях.</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Несовершеннолетние граждане обращаются в органы местного самоуправления непосредственно (лично).</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Требования к порядку информирования</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о предоставлении государственной услуги</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ind w:firstLine="540"/>
        <w:jc w:val="both"/>
        <w:rPr>
          <w:rFonts w:ascii="Arial" w:hAnsi="Arial" w:cs="Arial"/>
          <w:sz w:val="20"/>
          <w:szCs w:val="20"/>
        </w:rPr>
      </w:pPr>
      <w:r w:rsidRPr="0099448F">
        <w:rPr>
          <w:rFonts w:ascii="Arial" w:hAnsi="Arial" w:cs="Arial"/>
          <w:sz w:val="20"/>
          <w:szCs w:val="20"/>
        </w:rPr>
        <w:t>4. Информация об исполнении государственной услуги доводится посредством:</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1) размещения на информационных стендах в помещениях:</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 Департамента по вопросам семьи и детей Томской области (далее - Департамент) по адресу: 634041, г. Томск, Тверская ул., д. 74.</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Режим работы Департамента: в будние дни с 9 часов 00 минут до 18 часов 00 минут, перерыв для отдыха и питания с 12 часов 30 минут до 13 часов 30 минут.</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Выходные дни: суббота, воскресенье.</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Телефоны для справок: (3822) 71 39 81, 71 39 83, факс: (3822) 71 39 98.</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Адрес электронной почты Департамента: dep-sem@tomsk.gov.ru.</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r w:rsidRPr="0099448F">
        <w:rPr>
          <w:rFonts w:ascii="Arial" w:hAnsi="Arial" w:cs="Arial"/>
          <w:sz w:val="20"/>
          <w:szCs w:val="20"/>
        </w:rPr>
        <w:t>(в ред. приказа Департамента по вопросам семьи и детей Томской области от 29.04.2020 N 9-п)</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Официальный интернет-сайт Департамента: depsd.tomsk.gov.ru;</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органов местного самоуправления;</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2) размещения на сайтах:</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Департамента (depsd.tomsk.gov.ru), Едином портале государственных и муниципальных услуг (функций) (www.gosuslugi.ru) (далее - Единый портал);</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органов местного самоуправления;</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3) разъяснений специалистов органов местного самоуправления, ответственных за предоставление государственной услуги, специалистов Департамента по телефонам или электронной почте;</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4) публикаций в печатных средствах массовой информации;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5) издания информационных материалов (брошюр, буклетов и т.д.).</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5. Информация о предоставлении государственной услуги размещается на Едином портале, официальном сайте Департамента, а также официальных сайтах органов местного самоуправления.</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На Едином портале, официальном сайте Департамента, официальных сайтах органов местного самоуправления размещается следующая информация:</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2) круг заявителей;</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3) срок предоставления государственной услуги;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5) исчерпывающий перечень оснований для отказа в предоставлении государственной услуги;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 либо государственного служащего;</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lastRenderedPageBreak/>
        <w:t>7) формы заявлений (уведомлений, сообщений), используемые при предоставлении государственной услуги.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6. На информационных стендах размещается следующая информация:</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1) текст административного регламента;</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2) блок-схема, содержащая графическое изображение последовательности административных процедур при предоставлении государственной услуги;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3) образец оформления заявления, необходимого для предоставления государственной услуги;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4) месторасположение, график (режим работы), номера телефонов, электронной почты специалистов.</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7. При осуществлении консультирования по телефону специалисты органов местного самоуправления и специалисты Департамента в соответствии с поступившим запросом предоставляют заявителям информацию по следующим вопросам:</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1) о месте нахождения и графике работы Департамента, органов местного самоуправления;</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2) о справочных телефонах и почтовых адресах Департамента, органов местного самоуправления;</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3) об адресах официального сайта Департамента, органов местного самоуправления в информационно-телекоммуникационной сети "Интернет", адресах электронной почты Департамента, органов местного самоуправления, о возможности предоставления государственной услуги в электронной форме с использованием Единого портала;</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4) о порядке предоставления государственной услуги;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5) о ходе предоставления государственной услуги.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При ответах на телефонные звонки и устные обращения специалисты в вежливой форме информируют обратившихся граждан по поставленным им вопросам, касающимся порядка и правил предоставления государственной услуги. Ответ на телефонный звонок должен начинаться с информации о наименовании органа местного самоуправления, в который позвонил гражданин, фамилии, имени, отчестве (последнее - при наличии) и должности специалиста, принявшего телефонный звонок.</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2. Стандарт предоставления государственной услуги</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Наименование государственной услуги</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ind w:firstLine="540"/>
        <w:jc w:val="both"/>
        <w:rPr>
          <w:rFonts w:ascii="Arial" w:hAnsi="Arial" w:cs="Arial"/>
          <w:sz w:val="20"/>
          <w:szCs w:val="20"/>
        </w:rPr>
      </w:pPr>
      <w:r w:rsidRPr="0099448F">
        <w:rPr>
          <w:rFonts w:ascii="Arial" w:hAnsi="Arial" w:cs="Arial"/>
          <w:sz w:val="20"/>
          <w:szCs w:val="20"/>
        </w:rPr>
        <w:t>8. Наименование государственной услуги - "Дача разрешения (согласия) на осуществление ухода за нетрудоспособным гражданином обучающимся, достигшим возраста 14 лет, в свободное от учебы время".</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Наименование органа, предоставляющего государственную услугу</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ind w:firstLine="540"/>
        <w:jc w:val="both"/>
        <w:rPr>
          <w:rFonts w:ascii="Arial" w:hAnsi="Arial" w:cs="Arial"/>
          <w:sz w:val="20"/>
          <w:szCs w:val="20"/>
        </w:rPr>
      </w:pPr>
      <w:r w:rsidRPr="0099448F">
        <w:rPr>
          <w:rFonts w:ascii="Arial" w:hAnsi="Arial" w:cs="Arial"/>
          <w:sz w:val="20"/>
          <w:szCs w:val="20"/>
        </w:rPr>
        <w:t>9. Государственная услуга предоставляется органами местного самоуправления муниципальных образований Томской области, наделенными отдельными государственными полномочиями по опеке и попечительству, перечисленными в пункте 2 настоящего административного регламента.</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Результат предоставления государственной услуги</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ind w:firstLine="540"/>
        <w:jc w:val="both"/>
        <w:rPr>
          <w:rFonts w:ascii="Arial" w:hAnsi="Arial" w:cs="Arial"/>
          <w:sz w:val="20"/>
          <w:szCs w:val="20"/>
        </w:rPr>
      </w:pPr>
      <w:r w:rsidRPr="0099448F">
        <w:rPr>
          <w:rFonts w:ascii="Arial" w:hAnsi="Arial" w:cs="Arial"/>
          <w:sz w:val="20"/>
          <w:szCs w:val="20"/>
        </w:rPr>
        <w:t>10. Результатом предоставления государственной услуги является дача разрешения (согласия) на осуществление ухода за нетрудоспособным гражданином обучающимся, достигшим возраста 14 лет, в свободное от учебы время.</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Срок предоставления государственной услуги</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ind w:firstLine="540"/>
        <w:jc w:val="both"/>
        <w:rPr>
          <w:rFonts w:ascii="Arial" w:hAnsi="Arial" w:cs="Arial"/>
          <w:sz w:val="20"/>
          <w:szCs w:val="20"/>
        </w:rPr>
      </w:pPr>
      <w:r w:rsidRPr="0099448F">
        <w:rPr>
          <w:rFonts w:ascii="Arial" w:hAnsi="Arial" w:cs="Arial"/>
          <w:sz w:val="20"/>
          <w:szCs w:val="20"/>
        </w:rPr>
        <w:t>11. Срок предоставления государственной услуги - 10 рабочих дней со дня подачи запроса о предоставлении государственной услуги.</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Правовые основания предоставления государственной услуги</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ind w:firstLine="540"/>
        <w:jc w:val="both"/>
        <w:rPr>
          <w:rFonts w:ascii="Arial" w:hAnsi="Arial" w:cs="Arial"/>
          <w:sz w:val="20"/>
          <w:szCs w:val="20"/>
        </w:rPr>
      </w:pPr>
      <w:r w:rsidRPr="0099448F">
        <w:rPr>
          <w:rFonts w:ascii="Arial" w:hAnsi="Arial" w:cs="Arial"/>
          <w:sz w:val="20"/>
          <w:szCs w:val="20"/>
        </w:rPr>
        <w:t>12. Предоставление государственной услуги регулируется следующими нормативными правовыми актами: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Гражданский кодекс Российской Федерации от 30 ноября 1994 года N 51-ФЗ;</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Семейный кодекс Российской Федерации от 29 декабря 1995 года N 223-ФЗ;</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Федеральный закон от 24 июля 1998 года N 124-ФЗ "Об основных гарантиях прав ребенка в Российской Федерации";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Федеральный закон от 27 июля 2006 года N 152-ФЗ "О персональных данных";</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Федеральный закон от 24 апреля 2008 года N 48-ФЗ "Об опеке и попечительстве";</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Федеральный закон от 27 июля 2010 года N 210-ФЗ "Об организации предоставления государственных и муниципальных услуг";</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Федеральный закон от 6 апреля 2011 года N 63-ФЗ "Об электронной подписи";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Постановление Правительства Российской Федерации от 04.06.2007 N 343 "Об осуществлении ежемесячных компенсационных выплат неработающим трудоспособным лицам, осуществляющим уход за инвалидом I группы (за исключением инвалидов с детства I группы), а также за престарелым, нуждающимся по заключению лечебного учреждения в постоянном постороннем уходе либо достигшим возраста 80 лет";</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Постановление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Закон Томской области от 26 августа 2002 года N 68-ОЗ "Об основных гарантиях прав ребенка на территории Томской области";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Закон Томской области от 28 декабря 2007 года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Исчерпывающий перечень документов, необходимых</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в соответствии с законодательными или иными нормативными</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правовыми актами для предоставления государственной услуги</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с разделением на документы и информацию, которые заявитель</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должен представить самостоятельно, и документы, которые</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заявитель вправе представить по собственной инициативе,</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так как они подлежат представлению в рамках</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межведомственного информационного взаимодействия</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ind w:firstLine="540"/>
        <w:jc w:val="both"/>
        <w:rPr>
          <w:rFonts w:ascii="Arial" w:hAnsi="Arial" w:cs="Arial"/>
          <w:sz w:val="20"/>
          <w:szCs w:val="20"/>
        </w:rPr>
      </w:pPr>
      <w:bookmarkStart w:id="3" w:name="Par113"/>
      <w:bookmarkEnd w:id="3"/>
      <w:r w:rsidRPr="0099448F">
        <w:rPr>
          <w:rFonts w:ascii="Arial" w:hAnsi="Arial" w:cs="Arial"/>
          <w:sz w:val="20"/>
          <w:szCs w:val="20"/>
        </w:rPr>
        <w:t>13. Перечень документов, необходимых для предоставления государственной услуги: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lastRenderedPageBreak/>
        <w:t>1) заявление несовершеннолетнего, достигшего возраста четырнадцати лет, о выдаче разрешения на осуществление ухода за нетрудоспособным гражданином в свободное от учебы время по форме согласно приложению N 1 к настоящему административному регламенту;</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2) заявление одного из родителей (законных представителей) о согласии на осуществление ухода за нетрудоспособным гражданином несовершеннолетним, достигшим возраста 14 лет, по форме согласно приложению N 2 к настоящему административному регламенту;</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bookmarkStart w:id="4" w:name="Par116"/>
      <w:bookmarkEnd w:id="4"/>
      <w:r w:rsidRPr="0099448F">
        <w:rPr>
          <w:rFonts w:ascii="Arial" w:hAnsi="Arial" w:cs="Arial"/>
          <w:sz w:val="20"/>
          <w:szCs w:val="20"/>
        </w:rPr>
        <w:t>3) копии документов, удостоверяющие личности несовершеннолетнего, его родителей (законных представителей);</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4) копия документа, удостоверяющего личность лица, в отношении которого планируется уход;</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5) копия справки об инвалидности лица, в отношении которого планируется уход;</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bookmarkStart w:id="5" w:name="Par119"/>
      <w:bookmarkEnd w:id="5"/>
      <w:r w:rsidRPr="0099448F">
        <w:rPr>
          <w:rFonts w:ascii="Arial" w:hAnsi="Arial" w:cs="Arial"/>
          <w:sz w:val="20"/>
          <w:szCs w:val="20"/>
        </w:rPr>
        <w:t>6) копия заключения медицинской организации о состоянии здоровья лица (частичной или полной утрате способности к самообслуживанию) в отношении которой планируется осуществление ухода (за исключением детей-инвалидов, инвалидов с детства 1 группы, инвалидов, граждан, достигших возраста 80 лет).</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14. В документах, представленных заявителем, не должно быть подчисток, приписок, зачеркнутых слов и иных исправлений, а также серьезных повреждений, наличие которых не позволяет однозначно истолковать их содержание.</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15. В случае личного обращения заявителя за предоставлением государственной услуги копии документов, указанные в подпунктах 3) - 6) пункта 13 настоящего административного регламента, представляются заявителями вместе с оригиналами документов для сверки.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Копии документов, указанные в подпунктах 3) - 6) пункта 13 настоящего административного регламента, пересылаемые почтовой связью, должны быть заверены в установленном законодательством порядке.</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16. Обращение заявителя за предоставлением государственной услуги приравнивается к согласию заявителя с обработкой его персональных данных в целях и в объеме, необходимых для предоставления государственной услуги.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17. Для обработки органом местного самоуправления персональных данных заявителя, имеющихся в распоряжении органа местного самоуправления,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152-ФЗ "О персональных данных".</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bookmarkStart w:id="6" w:name="Par125"/>
      <w:bookmarkEnd w:id="6"/>
      <w:r w:rsidRPr="0099448F">
        <w:rPr>
          <w:rFonts w:ascii="Arial" w:hAnsi="Arial" w:cs="Arial"/>
          <w:sz w:val="20"/>
          <w:szCs w:val="20"/>
        </w:rPr>
        <w:t>18. Документы, которые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1) справка из образовательной организации с указанием режима обучения несовершеннолетнего;</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2) копия страхового свидетельства обязательного пенсионного страхования, содержащего страховой номер индивидуального лицевого счета или документ, подтверждающий регистрацию в системе индивидуального (персонифицированного) учета, в том числе в форме электронного документа.</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r w:rsidRPr="0099448F">
        <w:rPr>
          <w:rFonts w:ascii="Arial" w:hAnsi="Arial" w:cs="Arial"/>
          <w:sz w:val="20"/>
          <w:szCs w:val="20"/>
        </w:rPr>
        <w:t>(в ред. приказа Департамента по вопросам семьи и детей Томской области от 29.04.2020 N 9-п)</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19. При личном обращении копия документа, указанного в пункте 18 настоящего административного регламента, представляется заявителем вместе с оригиналами документа для сверки.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lastRenderedPageBreak/>
        <w:t>Копия документа, указанного в пункте 18 настоящего административного регламента, пересылаемого почтовой связью, должны быть заверены в установленном законодательством порядке.</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Документы, находящиеся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запрашиваются специалистами органов местного самоуправления, предоставляющих государственную услугу, в рамках межведомственного информационного взаимодействия, если такой документ не был представлен заявителем по собственной инициативе.</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Исчерпывающий перечень оснований для отказа</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в приеме документов, необходимых для</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предоставления государственной услуги</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ind w:firstLine="540"/>
        <w:jc w:val="both"/>
        <w:rPr>
          <w:rFonts w:ascii="Arial" w:hAnsi="Arial" w:cs="Arial"/>
          <w:sz w:val="20"/>
          <w:szCs w:val="20"/>
        </w:rPr>
      </w:pPr>
      <w:r w:rsidRPr="0099448F">
        <w:rPr>
          <w:rFonts w:ascii="Arial" w:hAnsi="Arial" w:cs="Arial"/>
          <w:sz w:val="20"/>
          <w:szCs w:val="20"/>
        </w:rPr>
        <w:t>20. Основания для отказа в приеме документов, необходимых для предоставления государственной услуги отсутствуют.</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Исчерпывающий перечень оснований для отказа</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в предоставлении государственной услуги</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ind w:firstLine="540"/>
        <w:jc w:val="both"/>
        <w:rPr>
          <w:rFonts w:ascii="Arial" w:hAnsi="Arial" w:cs="Arial"/>
          <w:sz w:val="20"/>
          <w:szCs w:val="20"/>
        </w:rPr>
      </w:pPr>
      <w:bookmarkStart w:id="7" w:name="Par142"/>
      <w:bookmarkEnd w:id="7"/>
      <w:r w:rsidRPr="0099448F">
        <w:rPr>
          <w:rFonts w:ascii="Arial" w:hAnsi="Arial" w:cs="Arial"/>
          <w:sz w:val="20"/>
          <w:szCs w:val="20"/>
        </w:rPr>
        <w:t>22. Основания для отказа в предоставлении государственной услуги: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1) правовой статус заявителя не соответствует требованиям, установленным пунктом 3 настоящего административного регламента;</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2) непредставление заявителем одного из документов, предусмотренных пунктом 13 настоящего административного регламента, обязанность предоставлять которых возлагается на заявителя;</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3) представление документов, не соответствующих требованиям к их оформлению, содержащих недостоверные сведения;</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4) отказ заявителя от предоставления государственной услуги.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23. Информация об отказе в предоставлении государственной услуги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Перечень услуг, которые являются необходимыми</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и обязательными для предоставления государственной услуги</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ind w:firstLine="540"/>
        <w:jc w:val="both"/>
        <w:rPr>
          <w:rFonts w:ascii="Arial" w:hAnsi="Arial" w:cs="Arial"/>
          <w:sz w:val="20"/>
          <w:szCs w:val="20"/>
        </w:rPr>
      </w:pPr>
      <w:r w:rsidRPr="0099448F">
        <w:rPr>
          <w:rFonts w:ascii="Arial" w:hAnsi="Arial" w:cs="Arial"/>
          <w:sz w:val="20"/>
          <w:szCs w:val="20"/>
        </w:rPr>
        <w:t>24.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Размер платы, взимаемой с заявителя при предоставлении</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государственной услуги, и способы ее взимания</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ind w:firstLine="540"/>
        <w:jc w:val="both"/>
        <w:rPr>
          <w:rFonts w:ascii="Arial" w:hAnsi="Arial" w:cs="Arial"/>
          <w:sz w:val="20"/>
          <w:szCs w:val="20"/>
        </w:rPr>
      </w:pPr>
      <w:r w:rsidRPr="0099448F">
        <w:rPr>
          <w:rFonts w:ascii="Arial" w:hAnsi="Arial" w:cs="Arial"/>
          <w:sz w:val="20"/>
          <w:szCs w:val="20"/>
        </w:rPr>
        <w:t>25. Государственная услуга предоставляется бесплатно.</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Максимальный срок ожидания в очереди при подаче запроса</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о предоставлении государственной услуги и при получении</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lastRenderedPageBreak/>
        <w:t>результата предоставления государственной услуги</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ind w:firstLine="540"/>
        <w:jc w:val="both"/>
        <w:rPr>
          <w:rFonts w:ascii="Arial" w:hAnsi="Arial" w:cs="Arial"/>
          <w:sz w:val="20"/>
          <w:szCs w:val="20"/>
        </w:rPr>
      </w:pPr>
      <w:r w:rsidRPr="0099448F">
        <w:rPr>
          <w:rFonts w:ascii="Arial" w:hAnsi="Arial" w:cs="Arial"/>
          <w:sz w:val="20"/>
          <w:szCs w:val="20"/>
        </w:rPr>
        <w:t>26. Максимальный срок ожидания в очереди при подаче запроса о предоставлении государственной услуги, а также при получении результата предоставления государственной услуги не должен превышать 15 минут.</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Срок регистрации запроса заявителя</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о предоставлении государственной услуги</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ind w:firstLine="540"/>
        <w:jc w:val="both"/>
        <w:rPr>
          <w:rFonts w:ascii="Arial" w:hAnsi="Arial" w:cs="Arial"/>
          <w:sz w:val="20"/>
          <w:szCs w:val="20"/>
        </w:rPr>
      </w:pPr>
      <w:r w:rsidRPr="0099448F">
        <w:rPr>
          <w:rFonts w:ascii="Arial" w:hAnsi="Arial" w:cs="Arial"/>
          <w:sz w:val="20"/>
          <w:szCs w:val="20"/>
        </w:rPr>
        <w:t>26. Срок регистрации запроса заявителя в форме заявления о предоставлении государственной услуги составляет один рабочий день со дня поступления заявления и документов в орган местного самоуправления.</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Требования к помещениям, в которых предоставляется</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государственная услуга, к залу ожидания, местам для</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заполнения запросов о предоставлении государственной</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услуги, информационным стендам с образцами их заполнения</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и перечнем документов, необходимых для предоставления каждой</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государственной или муниципальной услуги, в том числе</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к обеспечению доступности для инвалидов указанных объектов</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в соответствии с законодательством Российской Федерации</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о социальной защите инвалидов</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ind w:firstLine="540"/>
        <w:jc w:val="both"/>
        <w:rPr>
          <w:rFonts w:ascii="Arial" w:hAnsi="Arial" w:cs="Arial"/>
          <w:sz w:val="20"/>
          <w:szCs w:val="20"/>
        </w:rPr>
      </w:pPr>
      <w:r w:rsidRPr="0099448F">
        <w:rPr>
          <w:rFonts w:ascii="Arial" w:hAnsi="Arial" w:cs="Arial"/>
          <w:sz w:val="20"/>
          <w:szCs w:val="20"/>
        </w:rPr>
        <w:t>27. Требования к помещениям, в которых предоставляется государственная услуга:</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1) центральный вход в здание органа местного самоуправления должен быть оборудован информационной табличкой (вывеской), содержащей полное наименование органа местного самоуправления;</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2) внутренние двери кабинетов органа местного самоуправления оборудуются табличками, содержащими информацию о названии структурного подразделения, фамилиях, именах, отчествах и должностях специалистов;</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3) места для ожидания и приема заявителей должны быть снабжены стульями, иметь место для письма и раскладки документов;</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5) рабочие места специалистов органа местного самоуправления оборудуются столами, стульями, обеспечиваются канцелярскими принадлежностями, компьютерами и иной необходимой оргтехникой;</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6) в целях обеспечения конфиденциальности сведений о гражданах специалистом органа местного самоуправления одновременно ведется прием только одного заявителя;</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lastRenderedPageBreak/>
        <w:t>8) визуальная, текстовая, мультимедийная информация о порядке предоставления государственной услуги должна размещаться на информационном стенде и официальном сайте Департамента, Едином портале государственных и муниципальных услуг (функций).</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Органом местного самоуправления обеспечиваются условия для беспрепятственного доступа инвалидов (включая инвалидов, использующих кресла-коляски и собак-проводников) в здание, в котором оказывается услуга, и получения услуги в соответствии с законодательством Российской Федерации о социальной защите инвалидов.</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Показатели доступности и качества государственной услуги</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ind w:firstLine="540"/>
        <w:jc w:val="both"/>
        <w:rPr>
          <w:rFonts w:ascii="Arial" w:hAnsi="Arial" w:cs="Arial"/>
          <w:sz w:val="20"/>
          <w:szCs w:val="20"/>
        </w:rPr>
      </w:pPr>
      <w:r w:rsidRPr="0099448F">
        <w:rPr>
          <w:rFonts w:ascii="Arial" w:hAnsi="Arial" w:cs="Arial"/>
          <w:sz w:val="20"/>
          <w:szCs w:val="20"/>
        </w:rPr>
        <w:t>31. Показателями доступности и качества оказания государственной услуги являются:</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размещение на Едином портале форм документов, необходимых для предоставления государственной услуги, и обеспечение возможности их копирования и заполнения в электронной форме;</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соблюдение времени ожидания в очереди при подаче заявления и получении результата;</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соблюдение срока предоставления государственной услуги.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Заявителями обеспечивается возможность оценить доступность и качество оказания государственной услуги на Едином портале.</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Иные требования, в том числе учитывающие</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особенности предоставления государственной услуги</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в многофункциональных центрах и особенности предоставления</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государственной услуги в электронной форме</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ind w:firstLine="540"/>
        <w:jc w:val="both"/>
        <w:rPr>
          <w:rFonts w:ascii="Arial" w:hAnsi="Arial" w:cs="Arial"/>
          <w:sz w:val="20"/>
          <w:szCs w:val="20"/>
        </w:rPr>
      </w:pPr>
      <w:r w:rsidRPr="0099448F">
        <w:rPr>
          <w:rFonts w:ascii="Arial" w:hAnsi="Arial" w:cs="Arial"/>
          <w:sz w:val="20"/>
          <w:szCs w:val="20"/>
        </w:rPr>
        <w:t>32.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 предоставляющим государственную услугу.</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33. Заявителям обеспечивается возможность получения информации о предоставляемой государственной услуге на Едином портале.</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Заявителям обеспечивается возможность получения и копирования на Едином портале форм заявлений и иных документов, необходимых для получения государственной услуги.</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3. Состав, последовательность и сроки выполнения</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административных процедур, требования к порядку их</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выполнения, в том числе особенности выполнения</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административных процедур в электронной форме,</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а также особенности выполнения административных</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процедур в многофункциональных центрах</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ind w:firstLine="540"/>
        <w:jc w:val="both"/>
        <w:rPr>
          <w:rFonts w:ascii="Arial" w:hAnsi="Arial" w:cs="Arial"/>
          <w:sz w:val="20"/>
          <w:szCs w:val="20"/>
        </w:rPr>
      </w:pPr>
      <w:r w:rsidRPr="0099448F">
        <w:rPr>
          <w:rFonts w:ascii="Arial" w:hAnsi="Arial" w:cs="Arial"/>
          <w:sz w:val="20"/>
          <w:szCs w:val="20"/>
        </w:rPr>
        <w:t>34. Предоставление государственной услуги включает в себя следующие административные процедуры:</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1) прием и регистрация документов;</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2) формирование и направление межведомственных запросов в органы (организации), участвующие в предоставлении государственной услуги. Получение ответов на запросы;</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lastRenderedPageBreak/>
        <w:t>3) рассмотрение документов и принятие решения о предоставлении (об отказе в предоставлении) государственной услуги;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4) выдача (направление) заявителю документов и (или) информации, подтверждающих предоставление государственной услуги или отказ в предоставлении государственной услуги;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35. Последовательность административных процедур (действий) при предоставлении государственной услуги отражена в блок-схеме, которая приводится в приложении N 3 к настоящему административному регламенту.</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Прием и регистрация документов</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ind w:firstLine="540"/>
        <w:jc w:val="both"/>
        <w:rPr>
          <w:rFonts w:ascii="Arial" w:hAnsi="Arial" w:cs="Arial"/>
          <w:sz w:val="20"/>
          <w:szCs w:val="20"/>
        </w:rPr>
      </w:pPr>
      <w:r w:rsidRPr="0099448F">
        <w:rPr>
          <w:rFonts w:ascii="Arial" w:hAnsi="Arial" w:cs="Arial"/>
          <w:sz w:val="20"/>
          <w:szCs w:val="20"/>
        </w:rPr>
        <w:t>36. Основанием для начала административной процедуры является обращение заявителя в орган местного самоуправления с заявлением и документами, указанными в пункте 13 настоящего административного регламента.</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37. Должностным лицом, ответственным за выполнение административной процедуры, является специалист органа местного самоуправления.</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38. Специалист органа местного самоуправления при направлении документов посредством почтового отправления вскрывает поступившее почтовое отправление, регистрирует поступление представленных документов в соответствии с установленными правилами делопроизводства органа местного самоуправления.</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В течение рабочего дня, в котором происходила регистрация документов, поступивших посредством почтового отправления, специалист органа местного самоуправления уведомляет о приеме и регистрации документов заявителя одним из следующих способов: по телефону, электронной почте либо посредством факсимильной связи (в случае указания данных контактов в заявлении).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40. Срок выполнения административной процедуры составляет один рабочий день.</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Результатом административной процедуры является зарегистрированные документы заявителя.</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Рассмотрение документов. Формирование и направление</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межведомственных запросов в органы, участвующие в</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предоставлении государственной услуги. Получение ответов</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ind w:firstLine="540"/>
        <w:jc w:val="both"/>
        <w:rPr>
          <w:rFonts w:ascii="Arial" w:hAnsi="Arial" w:cs="Arial"/>
          <w:sz w:val="20"/>
          <w:szCs w:val="20"/>
        </w:rPr>
      </w:pPr>
      <w:r w:rsidRPr="0099448F">
        <w:rPr>
          <w:rFonts w:ascii="Arial" w:hAnsi="Arial" w:cs="Arial"/>
          <w:sz w:val="20"/>
          <w:szCs w:val="20"/>
        </w:rPr>
        <w:t>41. Основанием для начала административной процедуры является поступление специалисту органа местного самоуправления заявления с приложенными к нему документами.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Специалист органа местного самоуправления рассматривает заявление и документы заявителя, проверяет их на предмет полноты и достоверности содержащихся в них сведений, проверяет соответствие заявителя критериям, установленным пунктом 3 настоящего административного регламента.</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В случае отсутствия оснований для принятия решения об отказе в предоставлении государственной услуги, указанных в пункте 22 настоящего административного регламента, специалист органа местного самоуправления в течение одного рабочего дня со дня регистрации заявления готовит запрос на получение документов, указанных в пункте 18 настоящего административного регламента.</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Срок получения ответов составляет пять рабочих дней.</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Для дальнейшего хранения документов специалист органа местного самоуправления осуществляет формирование личного дела заявителя.</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При получении ответа на запрос специалист приобщает его к документам заявителя.</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В течение одного рабочего дня со дня поступления ответов на запросы готовит проект решения о предоставлении (об отказе в предоставлении) государственной услуги.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lastRenderedPageBreak/>
        <w:t>42. Срок выполнения административной процедуры составляет семь рабочих дней.</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Результатом административной процедуры является проект решения о предоставлении (об отказе в предоставлении) государственной услуги.</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Принятие решения о предоставлении государственной услуги</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либо об отказе в предоставлении государственной услуги</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ind w:firstLine="540"/>
        <w:jc w:val="both"/>
        <w:rPr>
          <w:rFonts w:ascii="Arial" w:hAnsi="Arial" w:cs="Arial"/>
          <w:sz w:val="20"/>
          <w:szCs w:val="20"/>
        </w:rPr>
      </w:pPr>
      <w:r w:rsidRPr="0099448F">
        <w:rPr>
          <w:rFonts w:ascii="Arial" w:hAnsi="Arial" w:cs="Arial"/>
          <w:sz w:val="20"/>
          <w:szCs w:val="20"/>
        </w:rPr>
        <w:t>43. Основанием для начала административной процедуры является поступление проекта решения о предоставлении (об отказе в предоставлении) государственной услуги и личного дела заявителя руководителю органа местного самоуправления.</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Руководитель органа местного самоуправления принимает решение о предоставлении (об отказе в предоставлении) государственной услуги путем подписания проекта решения.</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44. Срок выполнения административной процедуры составляет один рабочий день.</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45. Результатом административной процедуры является:</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1) правовой акт о предоставлении государственной услуги;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2) правовой акт об отказе в предоставлении государственной услуги.</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Выдача (направление) заявителю документов и (или)</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информации, подтверждающих предоставление государственной</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услуги или отказ в предоставлении государственной услуги</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ind w:firstLine="540"/>
        <w:jc w:val="both"/>
        <w:rPr>
          <w:rFonts w:ascii="Arial" w:hAnsi="Arial" w:cs="Arial"/>
          <w:sz w:val="20"/>
          <w:szCs w:val="20"/>
        </w:rPr>
      </w:pPr>
      <w:r w:rsidRPr="0099448F">
        <w:rPr>
          <w:rFonts w:ascii="Arial" w:hAnsi="Arial" w:cs="Arial"/>
          <w:sz w:val="20"/>
          <w:szCs w:val="20"/>
        </w:rPr>
        <w:t>46. Основанием для начала административной процедуры является поступление специалисту органа местного самоуправления учетного дела заявителя и соответствующего решения.</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47. Специалист органа местного самоуправления правовой акт о предоставлении государственной услуги (об отказе в предоставлении государственной услуги):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выдает лично заявителю на бумажном носителе;</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направляет заявителю на бумажном носителе почтовым отправлением.</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указываются заявителем в заявлении, если иное не установлено законодательством Российской Федерации.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48. Срок выполнения административной процедуры составляет один рабочий день.</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Результатом административной процедуры являются информирование заявителя о предоставлении (отказе в предоставлении) государственной услуги и выдача (направление) соответствующего правового акта органа местного самоуправления, оказывающего государственную услугу.</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4. Формы контроля за исполнением</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административного регламента</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Порядок осуществления текущего контроля за соблюдением</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и исполнением специалистами положений административного</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регламента и иных нормативных правовых актов,</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lastRenderedPageBreak/>
        <w:t>устанавливающих требования к предоставлению государственной</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услуги, а также принятием решений специалистами</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ind w:firstLine="540"/>
        <w:jc w:val="both"/>
        <w:rPr>
          <w:rFonts w:ascii="Arial" w:hAnsi="Arial" w:cs="Arial"/>
          <w:sz w:val="20"/>
          <w:szCs w:val="20"/>
        </w:rPr>
      </w:pPr>
      <w:r w:rsidRPr="0099448F">
        <w:rPr>
          <w:rFonts w:ascii="Arial" w:hAnsi="Arial" w:cs="Arial"/>
          <w:sz w:val="20"/>
          <w:szCs w:val="20"/>
        </w:rPr>
        <w:t>49. Текущий контроль за соблюдением и исполнением специалистами органов местного самоуправления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осуществляется руководителем органа местного самоуправления, его заместителями, ответственными за организацию работы по предоставлению государственной услуги.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Текущий контроль осуществляется путем проведения плановых и внеплановых проверок соблюдения и исполнения специалистами органов местного самоуправления, предоставляющих государственную услугу,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Порядок и периодичность осуществления плановых</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и внеплановых проверок полноты и качества</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предоставления государственной услуги</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ind w:firstLine="540"/>
        <w:jc w:val="both"/>
        <w:rPr>
          <w:rFonts w:ascii="Arial" w:hAnsi="Arial" w:cs="Arial"/>
          <w:sz w:val="20"/>
          <w:szCs w:val="20"/>
        </w:rPr>
      </w:pPr>
      <w:r w:rsidRPr="0099448F">
        <w:rPr>
          <w:rFonts w:ascii="Arial" w:hAnsi="Arial" w:cs="Arial"/>
          <w:sz w:val="20"/>
          <w:szCs w:val="20"/>
        </w:rPr>
        <w:t>50. Контроль за полнотой и качеством предоставления специалистами органов местного самоуправления государственной услуги осуществляется в формах проведения проверок и рассмотрения жалоб на действия (бездействие) специалистов.</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Проверки могут быть плановыми и внеплановыми. Порядок и периодичность осуществления плановых проверок устанавливается Департаментом. При проверке могут рассматриваться все вопросы, связанные с предоставлением государственной услуги (комплексные проверки), или отдельный вопрос, связанный с предоставлением государственной услуги (тематические проверки). Проверка также может проводиться по конкретной жалобе.</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Внеплановые проверки проводятся в связи с проверкой устранения ранее выявленных нарушений, а также в случае получения жалоб на действия (бездействие) специалистов органов местного самоуправления, предоставляющих государственную услугу.</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Ответственность специалистов за решения и действия</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(бездействие), принимаемые (осуществляемые)</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в ходе предоставления государственной услуги</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ind w:firstLine="540"/>
        <w:jc w:val="both"/>
        <w:rPr>
          <w:rFonts w:ascii="Arial" w:hAnsi="Arial" w:cs="Arial"/>
          <w:sz w:val="20"/>
          <w:szCs w:val="20"/>
        </w:rPr>
      </w:pPr>
      <w:r w:rsidRPr="0099448F">
        <w:rPr>
          <w:rFonts w:ascii="Arial" w:hAnsi="Arial" w:cs="Arial"/>
          <w:sz w:val="20"/>
          <w:szCs w:val="20"/>
        </w:rPr>
        <w:t>51. По результатам проведенных проверок в случае выявления нарушений соблюдения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виновные специалисты несут ответственность за решения и действия (бездействие), принимаемые (осуществляемые) в ходе предоставления государственной услуги.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Ответственность специалистов органов местного самоуправления определяется в их должностных регламентах в соответствии с требованиями законодательства Российской Федерации.</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52. О мерах, принятых в отношении специалистов органов местного самоуправления, предоставляющих государственную услугу, виновных в нарушении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в течение десяти рабочих дней со дня принятия таких мер Департамент сообщает в письменной форме юридическому или физическому лицу, права и (или) законные интересы которого нарушены.</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5. Досудебный (внесудебный) порядок обжалования решений</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lastRenderedPageBreak/>
        <w:t>и действий (бездействия) органа, предоставляющего</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государственную услугу, а также должностных лиц,</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государственных или муниципальных служащих</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ind w:firstLine="540"/>
        <w:jc w:val="both"/>
        <w:rPr>
          <w:rFonts w:ascii="Arial" w:hAnsi="Arial" w:cs="Arial"/>
          <w:sz w:val="20"/>
          <w:szCs w:val="20"/>
        </w:rPr>
      </w:pPr>
      <w:r w:rsidRPr="0099448F">
        <w:rPr>
          <w:rFonts w:ascii="Arial" w:hAnsi="Arial" w:cs="Arial"/>
          <w:sz w:val="20"/>
          <w:szCs w:val="20"/>
        </w:rPr>
        <w:t>53. Порядок и сроки рассмотрения жалоб определяются в соответствии с Федеральным законом от 27 июля 2010 года N 210-ФЗ "Об организации предоставления государственных и муниципальных услуг".</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54. Жалоба на решение и (или) действие (бездействие) специалиста органа местного самоуправления подается руководителю органа местного самоуправления;</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на решение и (или) действие (бездействие) руководителя органа местного самоуправления - начальнику Департамента;</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на решение и (или) действие (бездействие) должностного лица Департамента - начальнику Департамента;</w:t>
      </w:r>
    </w:p>
    <w:p w:rsidR="00185606" w:rsidRPr="0099448F" w:rsidRDefault="00185606" w:rsidP="00185606">
      <w:pPr>
        <w:autoSpaceDE w:val="0"/>
        <w:autoSpaceDN w:val="0"/>
        <w:adjustRightInd w:val="0"/>
        <w:spacing w:before="200" w:after="0" w:line="240" w:lineRule="auto"/>
        <w:ind w:firstLine="540"/>
        <w:jc w:val="both"/>
        <w:rPr>
          <w:rFonts w:ascii="Arial" w:hAnsi="Arial" w:cs="Arial"/>
          <w:sz w:val="20"/>
          <w:szCs w:val="20"/>
        </w:rPr>
      </w:pPr>
      <w:r w:rsidRPr="0099448F">
        <w:rPr>
          <w:rFonts w:ascii="Arial" w:hAnsi="Arial" w:cs="Arial"/>
          <w:sz w:val="20"/>
          <w:szCs w:val="20"/>
        </w:rPr>
        <w:t>на решение и (или) действие (бездействие) начальника Департамента - Губернатору Томской области, заместителю Губернатора Томской области по социальной политике.</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jc w:val="right"/>
        <w:outlineLvl w:val="1"/>
        <w:rPr>
          <w:rFonts w:ascii="Arial" w:hAnsi="Arial" w:cs="Arial"/>
          <w:sz w:val="20"/>
          <w:szCs w:val="20"/>
        </w:rPr>
      </w:pPr>
      <w:r w:rsidRPr="0099448F">
        <w:rPr>
          <w:rFonts w:ascii="Arial" w:hAnsi="Arial" w:cs="Arial"/>
          <w:sz w:val="20"/>
          <w:szCs w:val="20"/>
        </w:rPr>
        <w:t>Приложение N 1</w:t>
      </w:r>
    </w:p>
    <w:p w:rsidR="00185606" w:rsidRPr="0099448F" w:rsidRDefault="00185606" w:rsidP="00185606">
      <w:pPr>
        <w:autoSpaceDE w:val="0"/>
        <w:autoSpaceDN w:val="0"/>
        <w:adjustRightInd w:val="0"/>
        <w:spacing w:after="0" w:line="240" w:lineRule="auto"/>
        <w:jc w:val="right"/>
        <w:rPr>
          <w:rFonts w:ascii="Arial" w:hAnsi="Arial" w:cs="Arial"/>
          <w:sz w:val="20"/>
          <w:szCs w:val="20"/>
        </w:rPr>
      </w:pPr>
      <w:r w:rsidRPr="0099448F">
        <w:rPr>
          <w:rFonts w:ascii="Arial" w:hAnsi="Arial" w:cs="Arial"/>
          <w:sz w:val="20"/>
          <w:szCs w:val="20"/>
        </w:rPr>
        <w:t>к административному регламенту</w:t>
      </w:r>
    </w:p>
    <w:p w:rsidR="00185606" w:rsidRPr="0099448F" w:rsidRDefault="00185606" w:rsidP="00185606">
      <w:pPr>
        <w:autoSpaceDE w:val="0"/>
        <w:autoSpaceDN w:val="0"/>
        <w:adjustRightInd w:val="0"/>
        <w:spacing w:after="0" w:line="240" w:lineRule="auto"/>
        <w:jc w:val="right"/>
        <w:rPr>
          <w:rFonts w:ascii="Arial" w:hAnsi="Arial" w:cs="Arial"/>
          <w:sz w:val="20"/>
          <w:szCs w:val="20"/>
        </w:rPr>
      </w:pPr>
      <w:r w:rsidRPr="0099448F">
        <w:rPr>
          <w:rFonts w:ascii="Arial" w:hAnsi="Arial" w:cs="Arial"/>
          <w:sz w:val="20"/>
          <w:szCs w:val="20"/>
        </w:rPr>
        <w:t>предоставления государственной услуги "Дача разрешения</w:t>
      </w:r>
    </w:p>
    <w:p w:rsidR="00185606" w:rsidRPr="0099448F" w:rsidRDefault="00185606" w:rsidP="00185606">
      <w:pPr>
        <w:autoSpaceDE w:val="0"/>
        <w:autoSpaceDN w:val="0"/>
        <w:adjustRightInd w:val="0"/>
        <w:spacing w:after="0" w:line="240" w:lineRule="auto"/>
        <w:jc w:val="right"/>
        <w:rPr>
          <w:rFonts w:ascii="Arial" w:hAnsi="Arial" w:cs="Arial"/>
          <w:sz w:val="20"/>
          <w:szCs w:val="20"/>
        </w:rPr>
      </w:pPr>
      <w:r w:rsidRPr="0099448F">
        <w:rPr>
          <w:rFonts w:ascii="Arial" w:hAnsi="Arial" w:cs="Arial"/>
          <w:sz w:val="20"/>
          <w:szCs w:val="20"/>
        </w:rPr>
        <w:t>(согласия) на осуществление ухода за нетрудоспособным</w:t>
      </w:r>
    </w:p>
    <w:p w:rsidR="00185606" w:rsidRPr="0099448F" w:rsidRDefault="00185606" w:rsidP="00185606">
      <w:pPr>
        <w:autoSpaceDE w:val="0"/>
        <w:autoSpaceDN w:val="0"/>
        <w:adjustRightInd w:val="0"/>
        <w:spacing w:after="0" w:line="240" w:lineRule="auto"/>
        <w:jc w:val="right"/>
        <w:rPr>
          <w:rFonts w:ascii="Arial" w:hAnsi="Arial" w:cs="Arial"/>
          <w:sz w:val="20"/>
          <w:szCs w:val="20"/>
        </w:rPr>
      </w:pPr>
      <w:r w:rsidRPr="0099448F">
        <w:rPr>
          <w:rFonts w:ascii="Arial" w:hAnsi="Arial" w:cs="Arial"/>
          <w:sz w:val="20"/>
          <w:szCs w:val="20"/>
        </w:rPr>
        <w:t>гражданином обучающимся, достигшим возраста 14</w:t>
      </w:r>
    </w:p>
    <w:p w:rsidR="00185606" w:rsidRPr="0099448F" w:rsidRDefault="00185606" w:rsidP="00185606">
      <w:pPr>
        <w:autoSpaceDE w:val="0"/>
        <w:autoSpaceDN w:val="0"/>
        <w:adjustRightInd w:val="0"/>
        <w:spacing w:after="0" w:line="240" w:lineRule="auto"/>
        <w:jc w:val="right"/>
        <w:rPr>
          <w:rFonts w:ascii="Arial" w:hAnsi="Arial" w:cs="Arial"/>
          <w:sz w:val="20"/>
          <w:szCs w:val="20"/>
        </w:rPr>
      </w:pPr>
      <w:r w:rsidRPr="0099448F">
        <w:rPr>
          <w:rFonts w:ascii="Arial" w:hAnsi="Arial" w:cs="Arial"/>
          <w:sz w:val="20"/>
          <w:szCs w:val="20"/>
        </w:rPr>
        <w:t>лет, в свободное от учебы время"</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Сведения о заявителе:                          Кому:</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___________________________________        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фамилия, имя, отчество (последнее -        (наименование органа местного</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при наличии)                               самоуправления, предоставляющего</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государственную услугу)</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Документ, удостоверяющий личность</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___________________________________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(вид документа) (серия, номер)</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___________________________________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(кем, когда выдан)</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Адрес места жительства</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___________________________________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(с указанием почтового индекса)</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тел. 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эл. почта 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lastRenderedPageBreak/>
        <w:t>СНИЛС 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bookmarkStart w:id="8" w:name="Par334"/>
      <w:bookmarkEnd w:id="8"/>
      <w:r w:rsidRPr="0099448F">
        <w:rPr>
          <w:rFonts w:ascii="Courier New" w:hAnsi="Courier New" w:cs="Courier New"/>
          <w:sz w:val="20"/>
          <w:szCs w:val="20"/>
        </w:rPr>
        <w:t xml:space="preserve">                                 ЗАЯВЛЕНИЕ</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Прошу разрешить мне __________________________________________________,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(фамилия, имя, отчество (последнее - при наличии),</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число месяц, год рождения несовершеннолетнего)</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осуществлять уход за нетрудоспособным гражданином 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(фамилия, имя, отчество (последнее - при наличии)</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нетрудоспособного гражданина)</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проживающего по адресу _______________________________________________,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(адрес места жительства нетрудоспособного гражданина, в отношении</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которого осуществляется уход)</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в свободное от учебы время.</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Документы и (или) информация, необходимые для получения государственной</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услуги, прилагаются.</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Результат предоставления государственной услуги прошу: вручить лично,</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направить</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(нужное подчеркнуть).</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по месту жительства в форме документа на бумажном носителе</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Приложение: на ___ л.</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Я, _______________________________________________________________________,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(фамилия, имя, отчество (последнее - при наличии))</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свободно, своей волей и в своем интересе даю согласие уполномоченным</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должностным лицам ________________________________________________________,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(наименование органа местного самоуправления, предоставляющего</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государственную услугу)</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расположенного по адресу: ________________________________________________,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на   обработку   (любое   действие  (операцию)  или  совокупность  действий</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(операций),  совершаемых  с  использованием  средств  автоматизации или без</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lastRenderedPageBreak/>
        <w:t>использования  таких средств с персональными данными, включая сбор, запись,</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систематизацию,  накопление,  хранение,  уточнение (обновление, изменение),</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извлечение,   использование,   передачу  (распространение,  предоставление,</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доступ),  обезличивание,  блокирование,  удаление,  уничтожение)  следующих</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персональных данных:</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фамилия,  имя,  отчество  (последнее  -  при  наличии),  дата  и  место</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рождения, гражданство;</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степень  родства, фамилии, имена, отчества (при наличии), даты рождения</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близких родственников (супруга (супруги);</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места   рождения  и  домашние  адреса  близких  родственников  (супруга</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(супруги);</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адрес регистрации и фактического проживания;</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дата регистрации по месту жительства;</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паспорт  гражданина  Российской  Федерации  (серия,  номер, кем и когда</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выдан);</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паспорт,  удостоверяющий  личность  гражданина  Российской Федерации за</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пределами Российской Федерации (серия, номер, кем и когда выдан);</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страховое    свидетельство   обязательного   пенсионного   страхования,</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содержащее страховой номер индивидуального лицевого счета;</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номер телефона.</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Вышеуказанные  персональные  данные  предоставляю для обработки в целях</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обеспечения   соблюдения   в  отношении  меня  законодательства  Российской</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Федерации  в  сфере  отношений, связанных с предоставлением государственной</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услуги    "Дача   разрешения   (согласия)   на   осуществление   ухода   за</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нетрудоспособным  гражданином  обучающимся,  достигшим  возраста  14 лет, в</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свободное от учебы время", предоставляемой органами местного самоуправления</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при осуществлении переданных им государственных полномочий.</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Я ознакомлен(а), что:</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1)   согласие   на  обработку  персональных  данных  действует  с  даты</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подписания  настоящего  согласия  и  до даты подачи письменного заявления в</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произвольной форме об отзыве настоящего согласия;</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2)  персональные данные, предоставляемые в отношении третьих лиц, будут</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обрабатываться  только  в  целях  осуществления  и  выполнения  возложенных</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lastRenderedPageBreak/>
        <w:t>законодательством Российской Федерации полномочий и обязанностей на</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__________________________________________________________________________.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(наименование    органа   местного   самоуправления,   предоставляющего</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государственную услугу)</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Дата начала обработки персональных данных: 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(число, месяц, год)</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___________________ _______________________________________________________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(подпись)        (фамилия, имя, отчество (последнее - при наличии))</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Расписка-уведомление о приеме и регистрации заявления.</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Заявление _________________________________________________________________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с приложением документов на _____ листах принято ___ ___________ 20___ г.</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Специалист органа местного самоуправления, предоставляющего услугу</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__________________________________________________________________________.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(должность, фамилия, имя, отчество)</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Дата ___________________________ Подпись __________________________________</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jc w:val="right"/>
        <w:outlineLvl w:val="1"/>
        <w:rPr>
          <w:rFonts w:ascii="Arial" w:hAnsi="Arial" w:cs="Arial"/>
          <w:sz w:val="20"/>
          <w:szCs w:val="20"/>
        </w:rPr>
      </w:pPr>
      <w:r w:rsidRPr="0099448F">
        <w:rPr>
          <w:rFonts w:ascii="Arial" w:hAnsi="Arial" w:cs="Arial"/>
          <w:sz w:val="20"/>
          <w:szCs w:val="20"/>
        </w:rPr>
        <w:t>Приложение N 2</w:t>
      </w:r>
    </w:p>
    <w:p w:rsidR="00185606" w:rsidRPr="0099448F" w:rsidRDefault="00185606" w:rsidP="00185606">
      <w:pPr>
        <w:autoSpaceDE w:val="0"/>
        <w:autoSpaceDN w:val="0"/>
        <w:adjustRightInd w:val="0"/>
        <w:spacing w:after="0" w:line="240" w:lineRule="auto"/>
        <w:jc w:val="right"/>
        <w:rPr>
          <w:rFonts w:ascii="Arial" w:hAnsi="Arial" w:cs="Arial"/>
          <w:sz w:val="20"/>
          <w:szCs w:val="20"/>
        </w:rPr>
      </w:pPr>
      <w:r w:rsidRPr="0099448F">
        <w:rPr>
          <w:rFonts w:ascii="Arial" w:hAnsi="Arial" w:cs="Arial"/>
          <w:sz w:val="20"/>
          <w:szCs w:val="20"/>
        </w:rPr>
        <w:t>к административному регламенту</w:t>
      </w:r>
    </w:p>
    <w:p w:rsidR="00185606" w:rsidRPr="0099448F" w:rsidRDefault="00185606" w:rsidP="00185606">
      <w:pPr>
        <w:autoSpaceDE w:val="0"/>
        <w:autoSpaceDN w:val="0"/>
        <w:adjustRightInd w:val="0"/>
        <w:spacing w:after="0" w:line="240" w:lineRule="auto"/>
        <w:jc w:val="right"/>
        <w:rPr>
          <w:rFonts w:ascii="Arial" w:hAnsi="Arial" w:cs="Arial"/>
          <w:sz w:val="20"/>
          <w:szCs w:val="20"/>
        </w:rPr>
      </w:pPr>
      <w:r w:rsidRPr="0099448F">
        <w:rPr>
          <w:rFonts w:ascii="Arial" w:hAnsi="Arial" w:cs="Arial"/>
          <w:sz w:val="20"/>
          <w:szCs w:val="20"/>
        </w:rPr>
        <w:t>предоставления государственной услуги "Дача разрешения</w:t>
      </w:r>
    </w:p>
    <w:p w:rsidR="00185606" w:rsidRPr="0099448F" w:rsidRDefault="00185606" w:rsidP="00185606">
      <w:pPr>
        <w:autoSpaceDE w:val="0"/>
        <w:autoSpaceDN w:val="0"/>
        <w:adjustRightInd w:val="0"/>
        <w:spacing w:after="0" w:line="240" w:lineRule="auto"/>
        <w:jc w:val="right"/>
        <w:rPr>
          <w:rFonts w:ascii="Arial" w:hAnsi="Arial" w:cs="Arial"/>
          <w:sz w:val="20"/>
          <w:szCs w:val="20"/>
        </w:rPr>
      </w:pPr>
      <w:r w:rsidRPr="0099448F">
        <w:rPr>
          <w:rFonts w:ascii="Arial" w:hAnsi="Arial" w:cs="Arial"/>
          <w:sz w:val="20"/>
          <w:szCs w:val="20"/>
        </w:rPr>
        <w:t>(согласия) на осуществление ухода за нетрудоспособным</w:t>
      </w:r>
    </w:p>
    <w:p w:rsidR="00185606" w:rsidRPr="0099448F" w:rsidRDefault="00185606" w:rsidP="00185606">
      <w:pPr>
        <w:autoSpaceDE w:val="0"/>
        <w:autoSpaceDN w:val="0"/>
        <w:adjustRightInd w:val="0"/>
        <w:spacing w:after="0" w:line="240" w:lineRule="auto"/>
        <w:jc w:val="right"/>
        <w:rPr>
          <w:rFonts w:ascii="Arial" w:hAnsi="Arial" w:cs="Arial"/>
          <w:sz w:val="20"/>
          <w:szCs w:val="20"/>
        </w:rPr>
      </w:pPr>
      <w:r w:rsidRPr="0099448F">
        <w:rPr>
          <w:rFonts w:ascii="Arial" w:hAnsi="Arial" w:cs="Arial"/>
          <w:sz w:val="20"/>
          <w:szCs w:val="20"/>
        </w:rPr>
        <w:t>гражданином обучающимся, достигшим возраста 14</w:t>
      </w:r>
    </w:p>
    <w:p w:rsidR="00185606" w:rsidRPr="0099448F" w:rsidRDefault="00185606" w:rsidP="00185606">
      <w:pPr>
        <w:autoSpaceDE w:val="0"/>
        <w:autoSpaceDN w:val="0"/>
        <w:adjustRightInd w:val="0"/>
        <w:spacing w:after="0" w:line="240" w:lineRule="auto"/>
        <w:jc w:val="right"/>
        <w:rPr>
          <w:rFonts w:ascii="Arial" w:hAnsi="Arial" w:cs="Arial"/>
          <w:sz w:val="20"/>
          <w:szCs w:val="20"/>
        </w:rPr>
      </w:pPr>
      <w:r w:rsidRPr="0099448F">
        <w:rPr>
          <w:rFonts w:ascii="Arial" w:hAnsi="Arial" w:cs="Arial"/>
          <w:sz w:val="20"/>
          <w:szCs w:val="20"/>
        </w:rPr>
        <w:t>лет, в свободное от учебы время"</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Сведения о заявителе:                          Кому:</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___________________________________        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фамилия, имя, отчество (последнее -        (наименование органа местного</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при наличии)                               самоуправления, предоставляющего</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государственную услугу)</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Документ, удостоверяющий личность</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___________________________________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(вид документа) (серия, номер)</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lastRenderedPageBreak/>
        <w:t>___________________________________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(кем, когда выдан)</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Адрес места жительства</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___________________________________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(с указанием почтового индекса)</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тел. 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эл. почта 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bookmarkStart w:id="9" w:name="Par444"/>
      <w:bookmarkEnd w:id="9"/>
      <w:r w:rsidRPr="0099448F">
        <w:rPr>
          <w:rFonts w:ascii="Courier New" w:hAnsi="Courier New" w:cs="Courier New"/>
          <w:sz w:val="20"/>
          <w:szCs w:val="20"/>
        </w:rPr>
        <w:t xml:space="preserve">                                 ЗАЯВЛЕНИЕ</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Я, _______________________________________________________________________,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(фамилия, имя, отчество (последнее - при наличии) родителя (законного</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представителя)</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являющ(-аяся, -ийся) __________________________________ несовершеннолетнего</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(указывается степень родства)</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__________________________________________________________________________,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(фамилия, имя, отчество (последнее - при наличии) несовершеннолетнего)</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даю согласие на осуществление им ухода за нетрудоспособным гражданином</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__________________________________________________________________________,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(фамилия,  имя,  отчество  (последнее - при наличии), нетрудоспособного</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гражданина)</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проживающего по адресу ____________________________________________________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(адрес места жительства нетрудоспособного гражданина)</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в свободное от учебы время.</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Я, _______________________________________________________________________,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(фамилия, имя, отчество (последнее - при наличии))</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свободно, своей волей и в своем интересе даю согласие уполномоченным</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должностным лицам ________________________________________________________,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(наименование органа местного самоуправления,</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предоставляющего государственную услугу)</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расположенного по адресу: ________________________________________________,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на   обработку   (любое   действие  (операцию)  или  совокупность  действий</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lastRenderedPageBreak/>
        <w:t>(операций),  совершаемых  с  использованием  средств  автоматизации или без</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использования  таких средств с персональными данными, включая сбор, запись,</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систематизацию,  накопление,  хранение,  уточнение (обновление, изменение),</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извлечение,   использование,   передачу  (распространение,  предоставление,</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доступ),  обезличивание,  блокирование,  удаление,  уничтожение)  следующих</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персональных данных:</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фамилия,   имя,   отчество   (при  наличии),  дата  и  место  рождения,</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гражданство;</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степень  родства, фамилии, имена, отчества (при наличии), даты рождения</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близких родственников (супруга (супруги);</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места   рождения  и  домашние  адреса  близких  родственников  (супруга</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(супруги);</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адрес регистрации и фактического проживания;</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дата регистрации по месту жительства;</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паспорт  гражданина  Российской  Федерации  (серия,  номер, кем и когда</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выдан);</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паспорт,  удостоверяющий  личность  гражданина  Российской Федерации за</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пределами Российской Федерации (серия, номер, кем и когда выдан);</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страховое    свидетельство   обязательного   пенсионного   страхования,</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содержащее страховой номер индивидуального лицевого счета;</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номер телефона.</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Вышеуказанные  персональные  данные  предоставляю  для  обработки  в  целях</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обеспечения   соблюдения   в  отношении  меня  законодательства  Российской</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Федерации  в  сфере  отношений, связанных с предоставлением государственной</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услуги    "Дача   разрешения   (согласия)   на   осуществление   ухода   за</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нетрудоспособным  гражданином  обучающимся,  достигшим  возраста  14 лет, в</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свободное от учебы время", предоставляемой органами местного самоуправления</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при осуществлении переданных им государственных полномочий.</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Я ознакомлен(а), что:</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1)   согласие   на  обработку  персональных  данных  действует  с  даты</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подписания  настоящего  согласия  и  до даты подачи письменного заявления в</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произвольной форме об отзыве настоящего согласия;</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2)  персональные данные, предоставляемые в отношении третьих лиц, будут</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lastRenderedPageBreak/>
        <w:t>обрабатываться  только  в  целях  осуществления  и  выполнения  возложенных</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законодательством Российской Федерации полномочий и обязанностей на</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__________________________________________________________________________.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(наименование    органа   местного   самоуправления,   предоставляющего</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государственную услугу)</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Дата начала обработки персональных данных: 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(число, месяц, год)</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___________________ _______________________________________________________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(подпись)        (фамилия, имя, отчество (последнее - при наличии))</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Расписка-уведомление о приеме и регистрации заявления.</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Заявление _________________________________________________________________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с приложением документов на _____ листах принято "___" ___________ 20___ г.</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Специалист органа местного самоуправления, предоставляющего государственную</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услугу</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__________________________________________________________________________.</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xml:space="preserve">                    (должность, фамилия, имя, отчество)</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Дата ___________________________ Подпись __________________________________</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after="0" w:line="240" w:lineRule="auto"/>
        <w:jc w:val="right"/>
        <w:outlineLvl w:val="1"/>
        <w:rPr>
          <w:rFonts w:ascii="Arial" w:hAnsi="Arial" w:cs="Arial"/>
          <w:sz w:val="20"/>
          <w:szCs w:val="20"/>
        </w:rPr>
      </w:pPr>
      <w:r w:rsidRPr="0099448F">
        <w:rPr>
          <w:rFonts w:ascii="Arial" w:hAnsi="Arial" w:cs="Arial"/>
          <w:sz w:val="20"/>
          <w:szCs w:val="20"/>
        </w:rPr>
        <w:t>Приложение N 3</w:t>
      </w:r>
    </w:p>
    <w:p w:rsidR="00185606" w:rsidRPr="0099448F" w:rsidRDefault="00185606" w:rsidP="00185606">
      <w:pPr>
        <w:autoSpaceDE w:val="0"/>
        <w:autoSpaceDN w:val="0"/>
        <w:adjustRightInd w:val="0"/>
        <w:spacing w:after="0" w:line="240" w:lineRule="auto"/>
        <w:jc w:val="right"/>
        <w:rPr>
          <w:rFonts w:ascii="Arial" w:hAnsi="Arial" w:cs="Arial"/>
          <w:sz w:val="20"/>
          <w:szCs w:val="20"/>
        </w:rPr>
      </w:pPr>
      <w:r w:rsidRPr="0099448F">
        <w:rPr>
          <w:rFonts w:ascii="Arial" w:hAnsi="Arial" w:cs="Arial"/>
          <w:sz w:val="20"/>
          <w:szCs w:val="20"/>
        </w:rPr>
        <w:t>к административному регламенту</w:t>
      </w:r>
    </w:p>
    <w:p w:rsidR="00185606" w:rsidRPr="0099448F" w:rsidRDefault="00185606" w:rsidP="00185606">
      <w:pPr>
        <w:autoSpaceDE w:val="0"/>
        <w:autoSpaceDN w:val="0"/>
        <w:adjustRightInd w:val="0"/>
        <w:spacing w:after="0" w:line="240" w:lineRule="auto"/>
        <w:jc w:val="right"/>
        <w:rPr>
          <w:rFonts w:ascii="Arial" w:hAnsi="Arial" w:cs="Arial"/>
          <w:sz w:val="20"/>
          <w:szCs w:val="20"/>
        </w:rPr>
      </w:pPr>
      <w:r w:rsidRPr="0099448F">
        <w:rPr>
          <w:rFonts w:ascii="Arial" w:hAnsi="Arial" w:cs="Arial"/>
          <w:sz w:val="20"/>
          <w:szCs w:val="20"/>
        </w:rPr>
        <w:t>предоставления государственной услуги "Дача разрешения</w:t>
      </w:r>
    </w:p>
    <w:p w:rsidR="00185606" w:rsidRPr="0099448F" w:rsidRDefault="00185606" w:rsidP="00185606">
      <w:pPr>
        <w:autoSpaceDE w:val="0"/>
        <w:autoSpaceDN w:val="0"/>
        <w:adjustRightInd w:val="0"/>
        <w:spacing w:after="0" w:line="240" w:lineRule="auto"/>
        <w:jc w:val="right"/>
        <w:rPr>
          <w:rFonts w:ascii="Arial" w:hAnsi="Arial" w:cs="Arial"/>
          <w:sz w:val="20"/>
          <w:szCs w:val="20"/>
        </w:rPr>
      </w:pPr>
      <w:r w:rsidRPr="0099448F">
        <w:rPr>
          <w:rFonts w:ascii="Arial" w:hAnsi="Arial" w:cs="Arial"/>
          <w:sz w:val="20"/>
          <w:szCs w:val="20"/>
        </w:rPr>
        <w:t>(согласия) на осуществление ухода за нетрудоспособным</w:t>
      </w:r>
    </w:p>
    <w:p w:rsidR="00185606" w:rsidRPr="0099448F" w:rsidRDefault="00185606" w:rsidP="00185606">
      <w:pPr>
        <w:autoSpaceDE w:val="0"/>
        <w:autoSpaceDN w:val="0"/>
        <w:adjustRightInd w:val="0"/>
        <w:spacing w:after="0" w:line="240" w:lineRule="auto"/>
        <w:jc w:val="right"/>
        <w:rPr>
          <w:rFonts w:ascii="Arial" w:hAnsi="Arial" w:cs="Arial"/>
          <w:sz w:val="20"/>
          <w:szCs w:val="20"/>
        </w:rPr>
      </w:pPr>
      <w:r w:rsidRPr="0099448F">
        <w:rPr>
          <w:rFonts w:ascii="Arial" w:hAnsi="Arial" w:cs="Arial"/>
          <w:sz w:val="20"/>
          <w:szCs w:val="20"/>
        </w:rPr>
        <w:t>гражданином обучающимся, достигшим возраста 14</w:t>
      </w:r>
    </w:p>
    <w:p w:rsidR="00185606" w:rsidRPr="0099448F" w:rsidRDefault="00185606" w:rsidP="00185606">
      <w:pPr>
        <w:autoSpaceDE w:val="0"/>
        <w:autoSpaceDN w:val="0"/>
        <w:adjustRightInd w:val="0"/>
        <w:spacing w:after="0" w:line="240" w:lineRule="auto"/>
        <w:jc w:val="right"/>
        <w:rPr>
          <w:rFonts w:ascii="Arial" w:hAnsi="Arial" w:cs="Arial"/>
          <w:sz w:val="20"/>
          <w:szCs w:val="20"/>
        </w:rPr>
      </w:pPr>
      <w:r w:rsidRPr="0099448F">
        <w:rPr>
          <w:rFonts w:ascii="Arial" w:hAnsi="Arial" w:cs="Arial"/>
          <w:sz w:val="20"/>
          <w:szCs w:val="20"/>
        </w:rPr>
        <w:t>лет, в свободное от учебы время"</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center"/>
        <w:rPr>
          <w:rFonts w:ascii="Arial" w:hAnsi="Arial" w:cs="Arial"/>
          <w:sz w:val="20"/>
          <w:szCs w:val="20"/>
        </w:rPr>
      </w:pPr>
      <w:bookmarkStart w:id="10" w:name="Par535"/>
      <w:bookmarkEnd w:id="10"/>
      <w:r w:rsidRPr="0099448F">
        <w:rPr>
          <w:rFonts w:ascii="Arial" w:hAnsi="Arial" w:cs="Arial"/>
          <w:sz w:val="20"/>
          <w:szCs w:val="20"/>
        </w:rPr>
        <w:t>БЛОК-СХЕМА</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ПОСЛЕДОВАТЕЛЬНОСТИ ДЕЙСТВИЙ К АДМИНИСТРАТИВНОМУ</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РЕГЛАМЕНТУ "ДАЧА РАЗРЕШЕНИЯ (СОГЛАСИЯ) НА ОСУЩЕСТВЛЕНИЕ</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УХОДА ЗА НЕТРУДОСПОСОБНЫМ ГРАЖДАНИНОМ ОБУЧАЮЩИМСЯ, ДОСТИГШИМ</w:t>
      </w:r>
    </w:p>
    <w:p w:rsidR="00185606" w:rsidRPr="0099448F" w:rsidRDefault="00185606" w:rsidP="00185606">
      <w:pPr>
        <w:autoSpaceDE w:val="0"/>
        <w:autoSpaceDN w:val="0"/>
        <w:adjustRightInd w:val="0"/>
        <w:spacing w:line="240" w:lineRule="auto"/>
        <w:jc w:val="center"/>
        <w:rPr>
          <w:rFonts w:ascii="Arial" w:hAnsi="Arial" w:cs="Arial"/>
          <w:sz w:val="20"/>
          <w:szCs w:val="20"/>
        </w:rPr>
      </w:pPr>
      <w:r w:rsidRPr="0099448F">
        <w:rPr>
          <w:rFonts w:ascii="Arial" w:hAnsi="Arial" w:cs="Arial"/>
          <w:sz w:val="20"/>
          <w:szCs w:val="20"/>
        </w:rPr>
        <w:t>ВОЗРАСТА 14 ЛЕТ, В СВОБОДНОЕ ОТ УЧЕБЫ ВРЕМЯ"</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Прием и регистрация документов.                     │</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Срок - 1 рабочий день.                          │</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                                    │</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v                                    │</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Рассмотрение документов. Формирование и направление межведомственных   │</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запросов в органы, участвующие в предоставлении государственной услуги. │</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Получение ответов.                            │</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Срок - 7 рабочих дней                          │</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                                    │</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v                                    │</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│Принятие решения о предоставлении государственной услуги либо об отказе в│</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предоставлении государственной услуги.                  │</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Срок - 1 рабочий день.                          │</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                                    │</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v                                    │</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Выдача (направление) заявителю документов и (или) информации,      │</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подтверждающих предоставление государственной услуги или отказ в     │</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предоставлении государственной услуги.                  │</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                         Срок - 1 рабочий день.                          │</w:t>
      </w:r>
    </w:p>
    <w:p w:rsidR="00185606" w:rsidRPr="0099448F" w:rsidRDefault="00185606" w:rsidP="00185606">
      <w:pPr>
        <w:autoSpaceDE w:val="0"/>
        <w:autoSpaceDN w:val="0"/>
        <w:adjustRightInd w:val="0"/>
        <w:spacing w:line="240" w:lineRule="auto"/>
        <w:jc w:val="both"/>
        <w:rPr>
          <w:rFonts w:ascii="Courier New" w:hAnsi="Courier New" w:cs="Courier New"/>
          <w:sz w:val="20"/>
          <w:szCs w:val="20"/>
        </w:rPr>
      </w:pPr>
      <w:r w:rsidRPr="0099448F">
        <w:rPr>
          <w:rFonts w:ascii="Courier New" w:hAnsi="Courier New" w:cs="Courier New"/>
          <w:sz w:val="20"/>
          <w:szCs w:val="20"/>
        </w:rPr>
        <w:t>└─────────────────────────────────────────────────────────────────────────┘</w:t>
      </w:r>
    </w:p>
    <w:p w:rsidR="00185606" w:rsidRPr="0099448F" w:rsidRDefault="00185606" w:rsidP="00185606">
      <w:pPr>
        <w:autoSpaceDE w:val="0"/>
        <w:autoSpaceDN w:val="0"/>
        <w:adjustRightInd w:val="0"/>
        <w:spacing w:after="0" w:line="240" w:lineRule="auto"/>
        <w:jc w:val="both"/>
        <w:rPr>
          <w:rFonts w:ascii="Arial" w:hAnsi="Arial" w:cs="Arial"/>
          <w:sz w:val="20"/>
          <w:szCs w:val="20"/>
        </w:rPr>
      </w:pPr>
    </w:p>
    <w:bookmarkEnd w:id="0"/>
    <w:p w:rsidR="00156A6A" w:rsidRPr="0099448F" w:rsidRDefault="00156A6A"/>
    <w:sectPr w:rsidR="00156A6A" w:rsidRPr="0099448F" w:rsidSect="007608E0">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5AD"/>
    <w:rsid w:val="001005AD"/>
    <w:rsid w:val="00156A6A"/>
    <w:rsid w:val="00185606"/>
    <w:rsid w:val="00994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6562</Words>
  <Characters>37410</Characters>
  <Application>Microsoft Office Word</Application>
  <DocSecurity>0</DocSecurity>
  <Lines>311</Lines>
  <Paragraphs>87</Paragraphs>
  <ScaleCrop>false</ScaleCrop>
  <Company/>
  <LinksUpToDate>false</LinksUpToDate>
  <CharactersWithSpaces>43885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Вячеслав Сергеевич Евстратов</dc:creator>
  <cp:keywords/>
  <dc:description/>
  <cp:lastModifiedBy>Алексей Викторович Рогозин</cp:lastModifiedBy>
  <cp:revision>3</cp:revision>
  <dcterms:created xsi:type="dcterms:W3CDTF">2020-05-12T03:04:00Z</dcterms:created>
  <dcterms:modified xsi:type="dcterms:W3CDTF">2020-05-13T02:02:00Z</dcterms:modified>
</cp:coreProperties>
</file>