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CAA" w:rsidRPr="00FE2CAA" w:rsidRDefault="00FE2CAA" w:rsidP="00FE2C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C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Должностные обязанности и права государственного </w:t>
      </w:r>
      <w:r w:rsidRPr="00FE2C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гражданского служащего</w:t>
      </w:r>
    </w:p>
    <w:p w:rsidR="00FE2CAA" w:rsidRPr="00FE2CAA" w:rsidRDefault="00FE2CAA" w:rsidP="00FE2CA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6CAD" w:rsidRDefault="00FE2CAA" w:rsidP="0079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C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 Должностные обязанности, права, показатели результативности </w:t>
      </w:r>
      <w:r w:rsidRPr="00FE2C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796CAD" w:rsidRDefault="00FE2CAA" w:rsidP="0079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CA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Должностные обязанности:</w:t>
      </w:r>
    </w:p>
    <w:p w:rsidR="005F5418" w:rsidRPr="005F5418" w:rsidRDefault="00FE2CAA" w:rsidP="005F5418">
      <w:pPr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E35F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6E35F2" w:rsidRPr="006E35F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осуществляет полномочия по осуществлению </w:t>
      </w:r>
      <w:r w:rsidR="005F5418" w:rsidRPr="006E35F2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лицензионного контроля, </w:t>
      </w:r>
      <w:r w:rsidR="005F5418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государственного контроля</w:t>
      </w:r>
      <w:r w:rsidR="005F5418" w:rsidRPr="005F5418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(надзор</w:t>
      </w:r>
      <w:r w:rsidR="005F5418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а</w:t>
      </w:r>
      <w:r w:rsidR="005F5418" w:rsidRPr="005F5418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) за соблюдением обязательных требований к розничной продаже алкогольной продукции и розничной продаже алкогольной продукции при оказании услуг общественного питания</w:t>
      </w:r>
      <w:r w:rsidR="005F5418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,</w:t>
      </w:r>
      <w:r w:rsidR="005F5418" w:rsidRPr="005F5418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обязательных требований к розничной продаже спиртосодержащей продукции, </w:t>
      </w:r>
      <w:r w:rsidR="005F5418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государственного контроля</w:t>
      </w:r>
      <w:r w:rsidR="005F5418" w:rsidRPr="005F5418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за представлением деклараций об объеме розничной продажи алкогольной и спиртосодержащей продукции, об объеме собранного винограда для произв</w:t>
      </w:r>
      <w:r w:rsidR="00DB5592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одства винодельческой продукции </w:t>
      </w:r>
      <w:r w:rsidR="005F5418" w:rsidRPr="005F5418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 пределах полномочий Комитета по лицензированию</w:t>
      </w:r>
      <w:r w:rsidR="005F5418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(далее </w:t>
      </w:r>
      <w:r w:rsidR="006E35F2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– контроль)</w:t>
      </w:r>
      <w:r w:rsidR="006E35F2" w:rsidRPr="006E35F2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6E35F2" w:rsidRPr="00796CAD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 соответствии с утвержденным</w:t>
      </w:r>
      <w:r w:rsidR="006E35F2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и</w:t>
      </w:r>
      <w:r w:rsidR="006E35F2" w:rsidRPr="00796CAD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Административным</w:t>
      </w:r>
      <w:r w:rsidR="006E35F2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и</w:t>
      </w:r>
      <w:r w:rsidR="006E35F2" w:rsidRPr="00796CAD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регламент</w:t>
      </w:r>
      <w:r w:rsidR="006E35F2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ами;</w:t>
      </w:r>
    </w:p>
    <w:p w:rsidR="00796CAD" w:rsidRPr="00796CAD" w:rsidRDefault="006E35F2" w:rsidP="00796CAD">
      <w:pPr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E35F2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оказывает консультативную помощь  по вопросам осуществления </w:t>
      </w:r>
      <w:r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к</w:t>
      </w:r>
      <w:r w:rsidR="0075362F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онтроля</w:t>
      </w:r>
      <w:r w:rsidR="00796CAD" w:rsidRPr="00796CAD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;</w:t>
      </w:r>
    </w:p>
    <w:p w:rsidR="00796CAD" w:rsidRPr="00796CAD" w:rsidRDefault="00796CAD" w:rsidP="00796CAD">
      <w:pPr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96CAD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участвует в проверках, проводимых  совместно с другими контролирующими органами</w:t>
      </w:r>
      <w:r w:rsidR="006E35F2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в пределах полномочий отдела</w:t>
      </w:r>
      <w:r w:rsidRPr="00796CAD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;</w:t>
      </w:r>
    </w:p>
    <w:p w:rsidR="00796CAD" w:rsidRPr="00796CAD" w:rsidRDefault="00796CAD" w:rsidP="00796CAD">
      <w:pPr>
        <w:spacing w:after="0" w:line="274" w:lineRule="exact"/>
        <w:ind w:right="20" w:firstLine="709"/>
        <w:jc w:val="both"/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96CA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осуществляет прием </w:t>
      </w:r>
      <w:r w:rsidRPr="00796CAD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деклараций об объеме розничной продажи алкогольной продукции, об объеме собранного винограда для производства винодельческой продукции;</w:t>
      </w:r>
    </w:p>
    <w:p w:rsidR="00337CE9" w:rsidRPr="00B771C5" w:rsidRDefault="00A42E15" w:rsidP="00A42E15">
      <w:pPr>
        <w:spacing w:after="0" w:line="274" w:lineRule="exact"/>
        <w:ind w:right="20"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</w:pPr>
      <w:r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 рамках полномочий</w:t>
      </w:r>
      <w:r w:rsidRPr="00796CAD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D779E3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отдела </w:t>
      </w:r>
      <w:r w:rsidR="00796CAD" w:rsidRPr="00796CAD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проводит административные расследования, возбуждает дела об административных правонарушениях, составляет протоколы об административных правонарушениях, готовит рассмотрение дел об административных правонарушениях в Комитете по лицензированию, </w:t>
      </w:r>
      <w:r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направляет протоколы для рассмотрения в судебные органы</w:t>
      </w:r>
      <w:r w:rsidR="00337CE9" w:rsidRPr="00B771C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  <w:t>;</w:t>
      </w:r>
    </w:p>
    <w:p w:rsidR="00796CAD" w:rsidRPr="00796CAD" w:rsidRDefault="00796CAD" w:rsidP="00796CAD">
      <w:pPr>
        <w:spacing w:after="0" w:line="274" w:lineRule="exact"/>
        <w:ind w:right="20"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</w:pPr>
      <w:r w:rsidRPr="00796CA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  <w:t>направляет в электронной форме сведения, содержащиеся в декларациях об объеме розничной продажи алкогольной продукции,</w:t>
      </w:r>
      <w:r w:rsidRPr="00796CAD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об объеме собранного винограда для производства винодельческой продукции</w:t>
      </w:r>
      <w:r w:rsidRPr="00796CA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  <w:t xml:space="preserve"> в уполномоченный Правительством Российской Федерации федеральный орган исполнительной власти</w:t>
      </w:r>
      <w:r w:rsidR="00D26FB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  <w:t>;</w:t>
      </w:r>
    </w:p>
    <w:p w:rsidR="00796CAD" w:rsidRPr="00796CAD" w:rsidRDefault="00796CAD" w:rsidP="00796CA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796CAD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участв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ует</w:t>
      </w:r>
      <w:r w:rsidRPr="00796CAD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в формировании текущих планов работы от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дела, готовит</w:t>
      </w:r>
      <w:r w:rsidRPr="00796CAD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отчеты о проделанной работе;</w:t>
      </w:r>
    </w:p>
    <w:p w:rsidR="00796CAD" w:rsidRPr="00796CAD" w:rsidRDefault="00796CAD" w:rsidP="00796CA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796CAD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у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частвует</w:t>
      </w:r>
      <w:r w:rsidRPr="00796CAD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в подготовке и проведении совещаний, конференций, заседаний;</w:t>
      </w:r>
    </w:p>
    <w:p w:rsidR="00796CAD" w:rsidRPr="00796CAD" w:rsidRDefault="00796CAD" w:rsidP="00796CAD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796CAD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п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редоставляет</w:t>
      </w:r>
      <w:r w:rsidRPr="00796CAD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информацию по запросам органов власти, правоохранительных органов, юридических лиц и граждан, в предусмотренном законом порядке;</w:t>
      </w:r>
    </w:p>
    <w:p w:rsidR="00796CAD" w:rsidRPr="00796CAD" w:rsidRDefault="00796CAD" w:rsidP="0079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796CAD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с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облюдает</w:t>
      </w:r>
      <w:r w:rsidRPr="00796CAD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правила внутреннего распорядка, принципы служебного поведения государственного служащего, порядок обращения со служебной информацией;</w:t>
      </w:r>
    </w:p>
    <w:p w:rsidR="00D13496" w:rsidRPr="00470419" w:rsidRDefault="00D13496" w:rsidP="00D134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470419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соблюдает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нормативными правовыми актами;</w:t>
      </w:r>
    </w:p>
    <w:p w:rsidR="00796CAD" w:rsidRPr="00796CAD" w:rsidRDefault="00796CAD" w:rsidP="0079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796CAD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с</w:t>
      </w:r>
      <w:r w:rsidR="00E24C68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облюдает</w:t>
      </w:r>
      <w:r w:rsidRPr="00796CAD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нормативно установленный порядок делопроизводства и документо</w:t>
      </w:r>
      <w:r w:rsidR="00F36055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оборота.</w:t>
      </w:r>
    </w:p>
    <w:p w:rsidR="00FE2CAA" w:rsidRPr="00FE2CAA" w:rsidRDefault="00A42E15" w:rsidP="005947A0">
      <w:pPr>
        <w:autoSpaceDE w:val="0"/>
        <w:autoSpaceDN w:val="0"/>
        <w:adjustRightInd w:val="0"/>
        <w:spacing w:after="0" w:line="274" w:lineRule="exact"/>
        <w:ind w:right="2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Г</w:t>
      </w:r>
      <w:r w:rsidR="00796CAD" w:rsidRPr="00796CA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осударственный гражданский служащий выполняет иные поручения вышестоящего руководства</w:t>
      </w:r>
      <w:r w:rsidR="00EE258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FE2CAA" w:rsidRPr="00FE2CAA" w:rsidRDefault="00FE2CAA" w:rsidP="00FE2C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2CA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Примечание: указывается перечень должностных обязанностей, при выполнении которых государственный гражданский служащий не имеет возможности выбора вариантов поведения </w:t>
      </w:r>
      <w:r w:rsidRPr="00FE2CA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не принимает самостоятельных решений. Формулировки обязанностей должны отражать реально выполняемую нормотворческую, организаторскую, методическую или другую работу (конкретные административные действия) по подготовке или обеспечению выполнения управленческих или иных решений.</w:t>
      </w:r>
    </w:p>
    <w:p w:rsidR="003E44C5" w:rsidRDefault="00FE2CAA" w:rsidP="003E44C5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C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Права:</w:t>
      </w:r>
    </w:p>
    <w:p w:rsidR="003E44C5" w:rsidRPr="003E44C5" w:rsidRDefault="003E44C5" w:rsidP="003E44C5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</w:pPr>
      <w:r w:rsidRPr="003E44C5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знакомиться с нормативными правовыми актами Российской Федерации, Томской области;</w:t>
      </w:r>
      <w:r w:rsidRPr="003E44C5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ab/>
      </w:r>
    </w:p>
    <w:p w:rsidR="003E44C5" w:rsidRPr="003E44C5" w:rsidRDefault="003E44C5" w:rsidP="003E44C5">
      <w:pPr>
        <w:tabs>
          <w:tab w:val="left" w:pos="1033"/>
          <w:tab w:val="left" w:pos="9354"/>
        </w:tabs>
        <w:spacing w:after="0" w:line="240" w:lineRule="auto"/>
        <w:ind w:right="-2" w:firstLine="709"/>
        <w:jc w:val="both"/>
        <w:rPr>
          <w:rFonts w:ascii="Times New Roman" w:eastAsia="Microsoft Sans Serif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</w:pPr>
      <w:r w:rsidRPr="003E44C5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lastRenderedPageBreak/>
        <w:t>докладывать начальнику отдела о выявленных недостатках в работе в пределах своей компетенции, вносить предложения по совершенствованию работы;</w:t>
      </w:r>
    </w:p>
    <w:p w:rsidR="003E44C5" w:rsidRPr="003E44C5" w:rsidRDefault="003E44C5" w:rsidP="003E44C5">
      <w:pPr>
        <w:tabs>
          <w:tab w:val="left" w:pos="1110"/>
          <w:tab w:val="left" w:pos="10258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3E44C5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получать объективную оценку своей деятельности от начальника отдела;</w:t>
      </w:r>
    </w:p>
    <w:p w:rsidR="003E44C5" w:rsidRPr="003E44C5" w:rsidRDefault="003E44C5" w:rsidP="003E44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3E44C5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запрашивать и получать в других подразделениях Комитета по лицензированию информацию, необходимую для осуществления возложенных на него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</w:t>
      </w:r>
      <w:r w:rsidR="00831BD4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должностных 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обязанностей</w:t>
      </w:r>
      <w:r w:rsidRPr="003E44C5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;</w:t>
      </w:r>
    </w:p>
    <w:p w:rsidR="003E44C5" w:rsidRPr="003E44C5" w:rsidRDefault="003E44C5" w:rsidP="003E44C5">
      <w:pPr>
        <w:tabs>
          <w:tab w:val="left" w:pos="1220"/>
        </w:tabs>
        <w:spacing w:after="0" w:line="274" w:lineRule="exact"/>
        <w:ind w:right="-2" w:firstLine="709"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3E44C5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запрашивать и получать от государственных органов, юридических лиц, индивидуальных предпринимателей  необходимую информацию по вопросам, возникающим при осуществлении</w:t>
      </w:r>
      <w:r w:rsidRPr="003E44C5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возложенных на него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</w:t>
      </w:r>
      <w:r w:rsidR="008F6C92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должностных 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обязанностей</w:t>
      </w:r>
      <w:r w:rsidRPr="003E44C5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;</w:t>
      </w:r>
    </w:p>
    <w:p w:rsidR="003E44C5" w:rsidRPr="003E44C5" w:rsidRDefault="003E44C5" w:rsidP="003E44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E44C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принимать  участие в совещаниях при обсуждении на них вопросов, имеющих отношение к направлению работы отдела;</w:t>
      </w:r>
    </w:p>
    <w:p w:rsidR="003E44C5" w:rsidRPr="003E44C5" w:rsidRDefault="003E44C5" w:rsidP="003E44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  <w:lang w:eastAsia="ru-RU"/>
        </w:rPr>
      </w:pPr>
      <w:r w:rsidRPr="003E44C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выходить с инициативными предложениями о проведении совещаний по вопросам деятельности Комитета по лицензированию</w:t>
      </w:r>
      <w:r w:rsidR="00F3605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FE2CAA" w:rsidRPr="00FE2CAA" w:rsidRDefault="003E44C5" w:rsidP="005947A0">
      <w:pPr>
        <w:tabs>
          <w:tab w:val="left" w:pos="1220"/>
        </w:tabs>
        <w:spacing w:after="0" w:line="274" w:lineRule="exact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4C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Государственный гражданский служащий</w:t>
      </w:r>
      <w:r w:rsidRPr="003E44C5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имеет иные права, предусмотренные действующим законодательством Российс</w:t>
      </w:r>
      <w:r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кой Федерации и Томской области</w:t>
      </w:r>
      <w:r w:rsidR="00EE258C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FE2CAA" w:rsidRPr="00FE2CAA" w:rsidRDefault="00FE2CAA" w:rsidP="00FE2C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2CA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Примечание: при раскрытии прав государственного гражданского служащего указываются его административные действия, которые позволяют наиболее результативно исполнять служебные обязанности. К ним относятся: доступ к определенной информации; получение данных, необходимых </w:t>
      </w:r>
      <w:r w:rsidRPr="00FE2CA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в работе; осуществление контроля и другое. </w:t>
      </w:r>
    </w:p>
    <w:p w:rsidR="00EF6EE3" w:rsidRDefault="00FE2CAA" w:rsidP="00EF6E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CA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Показатели результативности и эффективности профессиональной служебной деятельности:</w:t>
      </w:r>
    </w:p>
    <w:p w:rsidR="00EF6EE3" w:rsidRPr="00EF6EE3" w:rsidRDefault="00EF6EE3" w:rsidP="00EF6E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EF6EE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выполнение  утвержденного  плана работы отдела;</w:t>
      </w:r>
    </w:p>
    <w:p w:rsidR="00EF6EE3" w:rsidRPr="00EF6EE3" w:rsidRDefault="00EF6EE3" w:rsidP="00EF6EE3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</w:t>
      </w:r>
      <w:r w:rsidRPr="00EF6EE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соблюдение установленных процессуальных сроков, административных процедур;</w:t>
      </w:r>
    </w:p>
    <w:p w:rsidR="00EF6EE3" w:rsidRPr="00EF6EE3" w:rsidRDefault="00EF6EE3" w:rsidP="00EF6E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EF6EE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соблюдение правил внутреннего распорядка, трудовой дисциплины; </w:t>
      </w:r>
    </w:p>
    <w:p w:rsidR="00EF6EE3" w:rsidRDefault="00EF6EE3" w:rsidP="00EF6EE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F6EE3">
        <w:rPr>
          <w:rFonts w:ascii="Times New Roman" w:hAnsi="Times New Roman" w:cs="Times New Roman"/>
          <w:i/>
          <w:sz w:val="24"/>
          <w:szCs w:val="24"/>
          <w:u w:val="single"/>
        </w:rPr>
        <w:t>отсутствие обоснованных жалоб гр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аждан, организаций в органы государственной </w:t>
      </w:r>
      <w:r w:rsidRPr="00EF6EE3">
        <w:rPr>
          <w:rFonts w:ascii="Times New Roman" w:hAnsi="Times New Roman" w:cs="Times New Roman"/>
          <w:i/>
          <w:sz w:val="24"/>
          <w:szCs w:val="24"/>
          <w:u w:val="single"/>
        </w:rPr>
        <w:t xml:space="preserve"> власти и судебные органы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на действия государственного гражданского служащего;</w:t>
      </w:r>
    </w:p>
    <w:p w:rsidR="00EF6EE3" w:rsidRDefault="00EF6EE3" w:rsidP="00EF6E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6EE3">
        <w:rPr>
          <w:rFonts w:ascii="Times New Roman" w:hAnsi="Times New Roman" w:cs="Times New Roman"/>
          <w:i/>
          <w:sz w:val="24"/>
          <w:szCs w:val="24"/>
          <w:u w:val="single"/>
        </w:rPr>
        <w:t>отсутствие фактов привлечения  к дисциплинарной ответственности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;</w:t>
      </w:r>
      <w:r w:rsidRPr="00FE2C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E2CAA" w:rsidRPr="00FE2CAA" w:rsidRDefault="00EF6EE3" w:rsidP="00EF6E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F6EE3">
        <w:rPr>
          <w:rFonts w:ascii="Times New Roman" w:hAnsi="Times New Roman" w:cs="Times New Roman"/>
          <w:i/>
          <w:sz w:val="24"/>
          <w:szCs w:val="24"/>
          <w:u w:val="single"/>
        </w:rPr>
        <w:t>выполнение особо важных заданий</w:t>
      </w:r>
      <w:r w:rsidR="00EE258C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FE2CAA" w:rsidRPr="00FE2CAA" w:rsidRDefault="00FE2CAA" w:rsidP="00FE2C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2CAA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Примечание: для организации контроля и оценки результативности и эффективности профессиональной служебной деятельности государственного гражданского служащего указываются показатели процессов, характеризующие выполнение должностных обязанностей в части соблюдения сроков и процедур исполнения должностных обязанностей, подготовки конечного продукта (справка, программа, постановление, мероприятие и другое), а также – кому адресован данный продукт.</w:t>
      </w:r>
    </w:p>
    <w:p w:rsidR="00FE2CAA" w:rsidRPr="00FE2CAA" w:rsidRDefault="00FE2CAA" w:rsidP="00FE2C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CAA">
        <w:rPr>
          <w:rFonts w:ascii="Times New Roman" w:eastAsia="Times New Roman" w:hAnsi="Times New Roman" w:cs="Times New Roman"/>
          <w:sz w:val="24"/>
          <w:szCs w:val="24"/>
          <w:lang w:eastAsia="ru-RU"/>
        </w:rPr>
        <w:t>3.2.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8036DE" w:rsidRDefault="00FE2CAA" w:rsidP="008036DE">
      <w:pPr>
        <w:pStyle w:val="a7"/>
        <w:spacing w:line="274" w:lineRule="exact"/>
        <w:ind w:left="0" w:firstLine="729"/>
        <w:jc w:val="both"/>
        <w:rPr>
          <w:sz w:val="24"/>
          <w:szCs w:val="24"/>
        </w:rPr>
      </w:pPr>
      <w:r w:rsidRPr="00FE2CAA">
        <w:rPr>
          <w:sz w:val="24"/>
          <w:szCs w:val="24"/>
        </w:rPr>
        <w:t>Обязан принимать решения:</w:t>
      </w:r>
    </w:p>
    <w:p w:rsidR="008036DE" w:rsidRPr="008036DE" w:rsidRDefault="008036DE" w:rsidP="00A42E15">
      <w:pPr>
        <w:pStyle w:val="a7"/>
        <w:spacing w:line="274" w:lineRule="exact"/>
        <w:ind w:left="0" w:firstLine="729"/>
        <w:jc w:val="both"/>
        <w:rPr>
          <w:rFonts w:eastAsia="Microsoft Sans Serif"/>
          <w:bCs/>
          <w:i/>
          <w:color w:val="000000"/>
          <w:sz w:val="24"/>
          <w:szCs w:val="24"/>
          <w:u w:val="single"/>
        </w:rPr>
      </w:pPr>
      <w:r w:rsidRPr="008036DE">
        <w:rPr>
          <w:rFonts w:eastAsia="Microsoft Sans Serif"/>
          <w:bCs/>
          <w:i/>
          <w:color w:val="000000"/>
          <w:sz w:val="24"/>
          <w:szCs w:val="24"/>
          <w:u w:val="single"/>
        </w:rPr>
        <w:t xml:space="preserve"> о фактах наличия/отсутствия  нарушения лицензионных </w:t>
      </w:r>
      <w:r w:rsidR="00A42E15">
        <w:rPr>
          <w:rFonts w:eastAsia="Microsoft Sans Serif"/>
          <w:bCs/>
          <w:i/>
          <w:color w:val="000000"/>
          <w:sz w:val="24"/>
          <w:szCs w:val="24"/>
          <w:u w:val="single"/>
        </w:rPr>
        <w:t xml:space="preserve">и обязательных </w:t>
      </w:r>
      <w:r w:rsidRPr="008036DE">
        <w:rPr>
          <w:rFonts w:eastAsia="Microsoft Sans Serif"/>
          <w:bCs/>
          <w:i/>
          <w:color w:val="000000"/>
          <w:sz w:val="24"/>
          <w:szCs w:val="24"/>
          <w:u w:val="single"/>
        </w:rPr>
        <w:t xml:space="preserve">требований; </w:t>
      </w:r>
    </w:p>
    <w:p w:rsidR="008036DE" w:rsidRPr="008036DE" w:rsidRDefault="008036DE" w:rsidP="008036DE">
      <w:pPr>
        <w:spacing w:after="0" w:line="274" w:lineRule="exact"/>
        <w:ind w:right="20" w:firstLine="709"/>
        <w:jc w:val="both"/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8036DE">
        <w:rPr>
          <w:rFonts w:ascii="Times New Roman" w:eastAsia="Microsoft Sans Serif" w:hAnsi="Times New Roman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о проведении административного расследования</w:t>
      </w:r>
      <w:r w:rsidRPr="008036DE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, возбуждении дела об </w:t>
      </w:r>
      <w:r w:rsidR="00A42E15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административном правонарушении</w:t>
      </w:r>
      <w:r w:rsidRPr="008036DE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; </w:t>
      </w:r>
    </w:p>
    <w:p w:rsidR="00337CE9" w:rsidRPr="00B771C5" w:rsidRDefault="008036DE" w:rsidP="00337C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</w:pPr>
      <w:r w:rsidRPr="008036DE">
        <w:rPr>
          <w:rFonts w:ascii="Times New Roman" w:eastAsia="Microsoft Sans Serif" w:hAnsi="Times New Roman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о наличии оснований для составления протокол</w:t>
      </w:r>
      <w:r w:rsidR="00A42E15">
        <w:rPr>
          <w:rFonts w:ascii="Times New Roman" w:eastAsia="Microsoft Sans Serif" w:hAnsi="Times New Roman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ов</w:t>
      </w:r>
      <w:r w:rsidRPr="008036DE">
        <w:rPr>
          <w:rFonts w:ascii="Times New Roman" w:eastAsia="Microsoft Sans Serif" w:hAnsi="Times New Roman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 об административн</w:t>
      </w:r>
      <w:r w:rsidR="00A42E15">
        <w:rPr>
          <w:rFonts w:ascii="Times New Roman" w:eastAsia="Microsoft Sans Serif" w:hAnsi="Times New Roman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ых</w:t>
      </w:r>
      <w:r w:rsidRPr="008036DE">
        <w:rPr>
          <w:rFonts w:ascii="Times New Roman" w:eastAsia="Microsoft Sans Serif" w:hAnsi="Times New Roman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 правонарушени</w:t>
      </w:r>
      <w:r w:rsidR="00A42E15">
        <w:rPr>
          <w:rFonts w:ascii="Times New Roman" w:eastAsia="Microsoft Sans Serif" w:hAnsi="Times New Roman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ях в рамках</w:t>
      </w:r>
      <w:r w:rsidRPr="008036DE">
        <w:rPr>
          <w:rFonts w:ascii="Times New Roman" w:eastAsia="Microsoft Sans Serif" w:hAnsi="Times New Roman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A42E15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полномочий </w:t>
      </w:r>
      <w:r w:rsidR="00D779E3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отдела, </w:t>
      </w:r>
      <w:r w:rsidR="00A42E15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предусмотренных</w:t>
      </w:r>
      <w:r w:rsidR="00337CE9" w:rsidRPr="00B771C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  <w:t xml:space="preserve"> Кодекс</w:t>
      </w:r>
      <w:r w:rsidR="00A42E1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  <w:t>ом</w:t>
      </w:r>
      <w:r w:rsidR="00337CE9" w:rsidRPr="00B771C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  <w:t xml:space="preserve"> Российской Федерации об а</w:t>
      </w:r>
      <w:r w:rsidR="005B7E81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  <w:t>дминистративных правонарушениях</w:t>
      </w:r>
      <w:r w:rsidR="00EE258C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  <w:t>.</w:t>
      </w:r>
    </w:p>
    <w:p w:rsidR="00FE2CAA" w:rsidRPr="00FE2CAA" w:rsidRDefault="00FE2CAA" w:rsidP="00FE2C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CAA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 принимать решения:</w:t>
      </w:r>
      <w:r w:rsidR="004236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</w:t>
      </w:r>
      <w:bookmarkStart w:id="0" w:name="_GoBack"/>
      <w:bookmarkEnd w:id="0"/>
    </w:p>
    <w:p w:rsidR="00FE2CAA" w:rsidRPr="00FE2CAA" w:rsidRDefault="00FE2CAA" w:rsidP="00FE2C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CA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</w:t>
      </w:r>
    </w:p>
    <w:p w:rsidR="00FE2CAA" w:rsidRDefault="00FE2CAA" w:rsidP="00FE2C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2CA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Примечание: указываются события, инициирующие принятие решений, возможные варианты </w:t>
      </w:r>
      <w:r w:rsidRPr="00FE2CA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и сроки их принятия. Объем пункта 3.2 зависит от должности. Чем выше должность государственного гражданского служащего, тем больше у него перечень самостоятельно принимаемых решений. Данный раздел содержит перечень вопросов, по которым государственный гражданский служащий обязан или имеет право принимать решения к подчиненным сотрудникам, иным государственным гражданским служащим, </w:t>
      </w:r>
      <w:r w:rsidRPr="00FE2CA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а также по отношению к вышестоящим инстанциям и подразделениям.</w:t>
      </w:r>
    </w:p>
    <w:sectPr w:rsidR="00FE2CAA" w:rsidSect="00066527">
      <w:footerReference w:type="default" r:id="rId7"/>
      <w:pgSz w:w="11907" w:h="16840" w:code="9"/>
      <w:pgMar w:top="1418" w:right="851" w:bottom="568" w:left="1701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159" w:rsidRDefault="00A71159" w:rsidP="00FE2CAA">
      <w:pPr>
        <w:spacing w:after="0" w:line="240" w:lineRule="auto"/>
      </w:pPr>
      <w:r>
        <w:separator/>
      </w:r>
    </w:p>
  </w:endnote>
  <w:endnote w:type="continuationSeparator" w:id="0">
    <w:p w:rsidR="00A71159" w:rsidRDefault="00A71159" w:rsidP="00FE2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8205092"/>
      <w:docPartObj>
        <w:docPartGallery w:val="Page Numbers (Bottom of Page)"/>
        <w:docPartUnique/>
      </w:docPartObj>
    </w:sdtPr>
    <w:sdtEndPr/>
    <w:sdtContent>
      <w:p w:rsidR="005947A0" w:rsidRDefault="005947A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36DD">
          <w:rPr>
            <w:noProof/>
          </w:rPr>
          <w:t>2</w:t>
        </w:r>
        <w:r>
          <w:fldChar w:fldCharType="end"/>
        </w:r>
      </w:p>
    </w:sdtContent>
  </w:sdt>
  <w:p w:rsidR="005947A0" w:rsidRDefault="005947A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159" w:rsidRDefault="00A71159" w:rsidP="00FE2CAA">
      <w:pPr>
        <w:spacing w:after="0" w:line="240" w:lineRule="auto"/>
      </w:pPr>
      <w:r>
        <w:separator/>
      </w:r>
    </w:p>
  </w:footnote>
  <w:footnote w:type="continuationSeparator" w:id="0">
    <w:p w:rsidR="00A71159" w:rsidRDefault="00A71159" w:rsidP="00FE2C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CAA"/>
    <w:rsid w:val="000362CB"/>
    <w:rsid w:val="00040BDA"/>
    <w:rsid w:val="00095759"/>
    <w:rsid w:val="000A506C"/>
    <w:rsid w:val="000F517B"/>
    <w:rsid w:val="001139E1"/>
    <w:rsid w:val="001805CD"/>
    <w:rsid w:val="001A3029"/>
    <w:rsid w:val="00230155"/>
    <w:rsid w:val="00241599"/>
    <w:rsid w:val="00255BC3"/>
    <w:rsid w:val="00293BE3"/>
    <w:rsid w:val="002A4554"/>
    <w:rsid w:val="00337CE9"/>
    <w:rsid w:val="00361390"/>
    <w:rsid w:val="00393773"/>
    <w:rsid w:val="003B6D3B"/>
    <w:rsid w:val="003D12CA"/>
    <w:rsid w:val="003D2F86"/>
    <w:rsid w:val="003E44C5"/>
    <w:rsid w:val="0040295A"/>
    <w:rsid w:val="004058A0"/>
    <w:rsid w:val="00410328"/>
    <w:rsid w:val="004236DD"/>
    <w:rsid w:val="00492A53"/>
    <w:rsid w:val="004E1F3A"/>
    <w:rsid w:val="00502E87"/>
    <w:rsid w:val="00523C58"/>
    <w:rsid w:val="00560987"/>
    <w:rsid w:val="00570FF7"/>
    <w:rsid w:val="00587428"/>
    <w:rsid w:val="005947A0"/>
    <w:rsid w:val="005B05F5"/>
    <w:rsid w:val="005B7E81"/>
    <w:rsid w:val="005C7DCA"/>
    <w:rsid w:val="005D5E2A"/>
    <w:rsid w:val="005F2EB7"/>
    <w:rsid w:val="005F5418"/>
    <w:rsid w:val="005F5E4F"/>
    <w:rsid w:val="006065B9"/>
    <w:rsid w:val="00607146"/>
    <w:rsid w:val="0064707E"/>
    <w:rsid w:val="006862CF"/>
    <w:rsid w:val="006A2120"/>
    <w:rsid w:val="006D101A"/>
    <w:rsid w:val="006D24F3"/>
    <w:rsid w:val="006E35F2"/>
    <w:rsid w:val="0075362F"/>
    <w:rsid w:val="00777C51"/>
    <w:rsid w:val="00786498"/>
    <w:rsid w:val="00796CAD"/>
    <w:rsid w:val="008036DE"/>
    <w:rsid w:val="00820C1E"/>
    <w:rsid w:val="00831BD4"/>
    <w:rsid w:val="008462CD"/>
    <w:rsid w:val="008901EB"/>
    <w:rsid w:val="00890DE2"/>
    <w:rsid w:val="00897DF9"/>
    <w:rsid w:val="008F01DF"/>
    <w:rsid w:val="008F6C92"/>
    <w:rsid w:val="008F7EE2"/>
    <w:rsid w:val="009165DD"/>
    <w:rsid w:val="00952220"/>
    <w:rsid w:val="009A5800"/>
    <w:rsid w:val="009C6C27"/>
    <w:rsid w:val="009D6FB3"/>
    <w:rsid w:val="009E6693"/>
    <w:rsid w:val="00A2704B"/>
    <w:rsid w:val="00A42E15"/>
    <w:rsid w:val="00A71159"/>
    <w:rsid w:val="00A73D47"/>
    <w:rsid w:val="00A860EB"/>
    <w:rsid w:val="00A976C0"/>
    <w:rsid w:val="00AD4BAD"/>
    <w:rsid w:val="00B50A24"/>
    <w:rsid w:val="00B7394C"/>
    <w:rsid w:val="00BA12AD"/>
    <w:rsid w:val="00BC6161"/>
    <w:rsid w:val="00BD705A"/>
    <w:rsid w:val="00BE2AFE"/>
    <w:rsid w:val="00C23358"/>
    <w:rsid w:val="00C273DF"/>
    <w:rsid w:val="00C543A6"/>
    <w:rsid w:val="00C66D84"/>
    <w:rsid w:val="00C97AFE"/>
    <w:rsid w:val="00CB5A74"/>
    <w:rsid w:val="00CD6669"/>
    <w:rsid w:val="00CE58B8"/>
    <w:rsid w:val="00D13496"/>
    <w:rsid w:val="00D26FB4"/>
    <w:rsid w:val="00D779E3"/>
    <w:rsid w:val="00D86BE3"/>
    <w:rsid w:val="00D876AC"/>
    <w:rsid w:val="00DA4313"/>
    <w:rsid w:val="00DA4A21"/>
    <w:rsid w:val="00DB5592"/>
    <w:rsid w:val="00DE009A"/>
    <w:rsid w:val="00DF577B"/>
    <w:rsid w:val="00E24C68"/>
    <w:rsid w:val="00E347A4"/>
    <w:rsid w:val="00E37070"/>
    <w:rsid w:val="00EE10A0"/>
    <w:rsid w:val="00EE1FA6"/>
    <w:rsid w:val="00EE258C"/>
    <w:rsid w:val="00EF6EE3"/>
    <w:rsid w:val="00F25912"/>
    <w:rsid w:val="00F330A2"/>
    <w:rsid w:val="00F36055"/>
    <w:rsid w:val="00F475F6"/>
    <w:rsid w:val="00F8154B"/>
    <w:rsid w:val="00FE2CAA"/>
    <w:rsid w:val="00FE77FF"/>
    <w:rsid w:val="00FF7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CAA"/>
  </w:style>
  <w:style w:type="paragraph" w:styleId="a5">
    <w:name w:val="footer"/>
    <w:basedOn w:val="a"/>
    <w:link w:val="a6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CAA"/>
  </w:style>
  <w:style w:type="paragraph" w:styleId="a7">
    <w:name w:val="List Paragraph"/>
    <w:basedOn w:val="a"/>
    <w:uiPriority w:val="34"/>
    <w:qFormat/>
    <w:rsid w:val="00CD66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D6669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CAA"/>
  </w:style>
  <w:style w:type="paragraph" w:styleId="a5">
    <w:name w:val="footer"/>
    <w:basedOn w:val="a"/>
    <w:link w:val="a6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CAA"/>
  </w:style>
  <w:style w:type="paragraph" w:styleId="a7">
    <w:name w:val="List Paragraph"/>
    <w:basedOn w:val="a"/>
    <w:uiPriority w:val="34"/>
    <w:qFormat/>
    <w:rsid w:val="00CD66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D6669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8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1018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Наталья Сикора</cp:lastModifiedBy>
  <cp:revision>3</cp:revision>
  <dcterms:created xsi:type="dcterms:W3CDTF">2020-04-17T08:03:00Z</dcterms:created>
  <dcterms:modified xsi:type="dcterms:W3CDTF">2020-04-17T08:08:00Z</dcterms:modified>
</cp:coreProperties>
</file>