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9F7" w:rsidRPr="003F6C13" w:rsidRDefault="00B409F7" w:rsidP="00B409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Положения должностного регламента гражданского служащего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409F7" w:rsidRPr="003F6C13" w:rsidRDefault="00B409F7" w:rsidP="00B409F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Права:</w:t>
      </w:r>
    </w:p>
    <w:p w:rsidR="00B409F7" w:rsidRPr="007B2917" w:rsidRDefault="00B409F7" w:rsidP="00B409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знакомиться с документами, определяющими его права и обязанности по занимаемой государственной должности;</w:t>
      </w:r>
    </w:p>
    <w:p w:rsidR="00F96B64" w:rsidRPr="00F96B64" w:rsidRDefault="00F96B64" w:rsidP="00F96B64">
      <w:pPr>
        <w:tabs>
          <w:tab w:val="num" w:pos="144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пользоваться информационными базами данных, имеющихся в  Администрации Томской области, Департаменте общего образования Томской области и муниципальных образованиях Томской области; 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знакомиться с документацией, перспективными и текущими планами различного уровня (федеральными, региональными, муниципальными), необходимыми для успешного выполнения профессиональных обязанностей;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получать от структурных подразделений Администрации Томской области необходимые справочные и информационные материалы;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ставить перед руководством вопросы по созданию условий, необходимых для успешного выполнения профессиональных обязанностей;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регулярно повышать профессиональную квалификацию;</w:t>
      </w: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участвовать в работе конференций, семинарах, совещаний по вопросам экономики и финансового обеспечения в сфере общего образования;</w:t>
      </w: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получать объективную оценку своей деятельности от начальника Департамента общего образования Томской области, заместителя начальника Департамента по экономическим вопросам, председателя комитета экономики образования Департамента;</w:t>
      </w:r>
    </w:p>
    <w:p w:rsidR="00F96B64" w:rsidRPr="00F96B64" w:rsidRDefault="00F96B64" w:rsidP="00F96B64">
      <w:pPr>
        <w:tabs>
          <w:tab w:val="num" w:pos="0"/>
        </w:tabs>
        <w:autoSpaceDE w:val="0"/>
        <w:autoSpaceDN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обеспечивать права, установленные статьей 14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F96B64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Обязанности:</w:t>
      </w:r>
    </w:p>
    <w:p w:rsidR="00B409F7" w:rsidRPr="007B291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B64" w:rsidRPr="00F96B64" w:rsidRDefault="00F96B64" w:rsidP="00F96B64">
      <w:pPr>
        <w:autoSpaceDE w:val="0"/>
        <w:autoSpaceDN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ение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поручени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начальника Департамента общего образования, заместителя начальника Департамента по экономическим вопросам,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председателя комитета экономики образования </w:t>
      </w:r>
      <w:r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Департамента;</w:t>
      </w:r>
    </w:p>
    <w:p w:rsidR="00F96B64" w:rsidRPr="00F96B64" w:rsidRDefault="001E344A" w:rsidP="00F96B6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96B64"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</w:t>
      </w:r>
      <w:r w:rsidR="00F96B64"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ние</w:t>
      </w:r>
      <w:r w:rsidR="00F96B64" w:rsidRPr="00F96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вопросам, входящим в компетенцию должности;</w:t>
      </w:r>
    </w:p>
    <w:p w:rsidR="00F96B64" w:rsidRPr="00F96B64" w:rsidRDefault="00F96B64" w:rsidP="00F96B6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внесение на рассмотрение председателя комитета экономики образования предложения по совершенствованию работы, связанной с обязанностями, предусмотренными настоящим регламентом;</w:t>
      </w:r>
    </w:p>
    <w:p w:rsidR="00F96B64" w:rsidRPr="00F96B64" w:rsidRDefault="00F96B64" w:rsidP="00F96B6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соблюдать основные обязанности, ограничения, запреты и требования, связанные с государственной гражданской службой, установленные статьями 15-18 Федерального Закона от 27 июля 2004 года № 79-ФЗ «О государственной гражданской службе Российской Федерации», Законом Томской области от 9 декабря 2005 года № 231-ОЗ «О государственной гражданской службе Томской области».</w:t>
      </w:r>
    </w:p>
    <w:p w:rsidR="00F96B64" w:rsidRPr="007B2917" w:rsidRDefault="00F96B64" w:rsidP="00F96B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9F7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Показатели результативности и эффективности:</w:t>
      </w:r>
    </w:p>
    <w:p w:rsidR="00F96B64" w:rsidRPr="003F6C13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F96B64" w:rsidRDefault="00F96B64" w:rsidP="00F96B64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96B6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своевременность исполнения служебных обязанностей; качество выполнения возложенных профессиональных обязанностей.</w:t>
      </w:r>
    </w:p>
    <w:p w:rsidR="00F96B64" w:rsidRDefault="00F96B64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F6C13" w:rsidRDefault="00B409F7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6C13">
        <w:rPr>
          <w:rFonts w:ascii="Times New Roman" w:hAnsi="Times New Roman" w:cs="Times New Roman"/>
          <w:b/>
          <w:sz w:val="26"/>
          <w:szCs w:val="26"/>
        </w:rPr>
        <w:t>Ответственность</w:t>
      </w:r>
      <w:r w:rsidR="003F6C13" w:rsidRPr="003F6C13">
        <w:rPr>
          <w:rFonts w:ascii="Times New Roman" w:hAnsi="Times New Roman" w:cs="Times New Roman"/>
          <w:b/>
          <w:sz w:val="26"/>
          <w:szCs w:val="26"/>
        </w:rPr>
        <w:t>:</w:t>
      </w:r>
    </w:p>
    <w:p w:rsidR="003F6C13" w:rsidRPr="003F6C13" w:rsidRDefault="003F6C13" w:rsidP="00B409F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409F7" w:rsidRPr="003F6C13" w:rsidRDefault="00B409F7" w:rsidP="003F6C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F6C1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  <w:proofErr w:type="gramEnd"/>
    </w:p>
    <w:sectPr w:rsidR="00B409F7" w:rsidRPr="003F6C13" w:rsidSect="00F96B64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F5E34"/>
    <w:multiLevelType w:val="hybridMultilevel"/>
    <w:tmpl w:val="6736F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84EF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F2C"/>
    <w:rsid w:val="001E344A"/>
    <w:rsid w:val="00393CE0"/>
    <w:rsid w:val="003F6C13"/>
    <w:rsid w:val="004C33A6"/>
    <w:rsid w:val="00AC4F2C"/>
    <w:rsid w:val="00B409F7"/>
    <w:rsid w:val="00C12F25"/>
    <w:rsid w:val="00F9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ovcr4</dc:creator>
  <cp:lastModifiedBy>ovcr4</cp:lastModifiedBy>
  <cp:revision>5</cp:revision>
  <dcterms:created xsi:type="dcterms:W3CDTF">2018-10-18T08:39:00Z</dcterms:created>
  <dcterms:modified xsi:type="dcterms:W3CDTF">2020-01-21T12:01:00Z</dcterms:modified>
</cp:coreProperties>
</file>