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0B0322" w:rsidRDefault="00206485" w:rsidP="00206485">
      <w:pPr>
        <w:ind w:left="185"/>
        <w:jc w:val="center"/>
        <w:rPr>
          <w:b/>
          <w:bCs/>
          <w:sz w:val="28"/>
          <w:szCs w:val="28"/>
        </w:rPr>
      </w:pPr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2C31F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05620D">
      <w:pPr>
        <w:ind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0B1AD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9A0F25" w:rsidRDefault="000B1AD1" w:rsidP="0005620D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r w:rsidR="0005620D" w:rsidRPr="0005620D">
        <w:rPr>
          <w:rFonts w:eastAsia="Arial"/>
          <w:sz w:val="26"/>
          <w:szCs w:val="26"/>
          <w:lang w:eastAsia="ar-SA"/>
        </w:rPr>
        <w:t xml:space="preserve">Организация и контроль исполнения по вопросам: разработки аналитических материалов, обобщения информации по вопросам инвестиционной политики Томской области, разработки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 подготовки отчетов о динамике объема инвестиций в регионе; подготовки прогноза объема инвестиций в разрезе экономических видов деятельности в Томской области; разработки, мониторинга и контроля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 разработки проектов нормативных правовых актов в сфере инвестиционной политики Томской области; привлечения и взаимодействия с инвесторами, институтами развития и иными инвестиционными и финансовыми организациями; реализации прав и законных интересов инвесторов на территории Томской области при реализации инвестиционных проектов; функционирования «прямого канала связи» инвесторов для решения возникающих в процессе реализации инвестиционных проектов вопросов; индивидуального сопровождения инвестиционных проектов; проведения Национального рейтинга состояния инвестиционного климата в субъектах РФ на территории Томской области; внедрения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предпринимательской деятельности; обеспечения деятельности Совета по улучшению инвестиционного климата в Томской области; наполнения информацией Инвестиционного портала Томской области, а также информационной страницы Департамента на портале Администрации Томской области; предоставления государственной поддержки инвестиционной деятельности в установленном порядке; проведения экспертиз инвестиционных проектов, претендующих на государственную поддержку; контроля за выполнением субъектами инвестиционной деятельности, получающими государственную поддержку, принятых на себя обязательств, а также условий, целей и порядка предоставления субсидий; проведения обязательных проверок соблюдения субъектами инвестиционной деятельности, получающими государственную поддержку в виде субсидий, условий, целей и порядка предоставления субсидий; проведения оценки, подготовки заключений и проектов соглашений о реализации масштабных инвестиционных проектов; межведомственной координации деятельности органов исполнительной власти при реализации соглашений о ГЧП; оценки эффективности проектов ГЧП и определения сравнительного преимущества </w:t>
      </w:r>
      <w:r w:rsidR="0005620D" w:rsidRPr="0005620D">
        <w:rPr>
          <w:rFonts w:eastAsia="Arial"/>
          <w:sz w:val="26"/>
          <w:szCs w:val="26"/>
          <w:lang w:eastAsia="ar-SA"/>
        </w:rPr>
        <w:lastRenderedPageBreak/>
        <w:t>этих проектов; рассмотрения предложений о заключении концессионных соглашений, поступивших от лиц, выступающих с инициативой заключения концессионного соглашения; создания и развития промышленных (индустриальных) парков на территории Томской области; реализации отдельных полномочий по управлению особой экономической зоной технико-внедренческого типа, созданной на территории города Томска.</w:t>
      </w:r>
    </w:p>
    <w:p w:rsidR="000B1AD1" w:rsidRPr="000B0322" w:rsidRDefault="00DC5960" w:rsidP="00985B95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</w:t>
      </w:r>
      <w:bookmarkStart w:id="0" w:name="_GoBack"/>
      <w:bookmarkEnd w:id="0"/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Права: </w:t>
      </w:r>
      <w:r w:rsidRPr="000B0322">
        <w:rPr>
          <w:iCs/>
          <w:sz w:val="26"/>
          <w:szCs w:val="26"/>
        </w:rPr>
        <w:tab/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6. Участвовать в совещаниях, заседаниях и других мероприятиях, проводимых Департаментом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300806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C93B9D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05620D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0B0322" w:rsidRDefault="003E5F9A" w:rsidP="0030080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Обязан принимать решения:</w:t>
      </w:r>
    </w:p>
    <w:p w:rsidR="009E2907" w:rsidRPr="000B0322" w:rsidRDefault="009E2907" w:rsidP="009E2907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266EBA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1D3C9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lastRenderedPageBreak/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1D3C9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2C31F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8B3919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0B0322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B98" w:rsidRDefault="00C66B98">
      <w:r>
        <w:separator/>
      </w:r>
    </w:p>
  </w:endnote>
  <w:endnote w:type="continuationSeparator" w:id="0">
    <w:p w:rsidR="00C66B98" w:rsidRDefault="00C6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B98" w:rsidRDefault="00C66B98">
      <w:r>
        <w:separator/>
      </w:r>
    </w:p>
  </w:footnote>
  <w:footnote w:type="continuationSeparator" w:id="0">
    <w:p w:rsidR="00C66B98" w:rsidRDefault="00C66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F2638"/>
    <w:rsid w:val="00DF73B6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7792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6</cp:revision>
  <cp:lastPrinted>2017-02-13T10:30:00Z</cp:lastPrinted>
  <dcterms:created xsi:type="dcterms:W3CDTF">2019-02-04T11:28:00Z</dcterms:created>
  <dcterms:modified xsi:type="dcterms:W3CDTF">2019-03-21T05:09:00Z</dcterms:modified>
</cp:coreProperties>
</file>