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1126EB" w:rsidRPr="00F86DD1" w:rsidTr="000F2C3E">
        <w:tc>
          <w:tcPr>
            <w:tcW w:w="3898" w:type="dxa"/>
          </w:tcPr>
          <w:p w:rsidR="001126EB" w:rsidRPr="00AE08FD" w:rsidRDefault="00322B55" w:rsidP="00322B55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B34ECD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</w:rPr>
              <w:t>1</w:t>
            </w:r>
            <w:r w:rsidR="00AE08FD">
              <w:rPr>
                <w:sz w:val="24"/>
                <w:szCs w:val="24"/>
              </w:rPr>
              <w:t>0</w:t>
            </w:r>
            <w:r w:rsidR="00B34ECD">
              <w:rPr>
                <w:sz w:val="24"/>
                <w:szCs w:val="24"/>
                <w:lang w:val="en-US"/>
              </w:rPr>
              <w:t>.201</w:t>
            </w:r>
            <w:r w:rsidR="00AE08FD">
              <w:rPr>
                <w:sz w:val="24"/>
                <w:szCs w:val="24"/>
              </w:rPr>
              <w:t>9</w:t>
            </w:r>
          </w:p>
        </w:tc>
        <w:tc>
          <w:tcPr>
            <w:tcW w:w="5528" w:type="dxa"/>
          </w:tcPr>
          <w:p w:rsidR="001126EB" w:rsidRPr="00C5197B" w:rsidRDefault="001126EB" w:rsidP="000F2C3E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F76B28">
              <w:rPr>
                <w:sz w:val="24"/>
                <w:szCs w:val="24"/>
              </w:rPr>
              <w:t> </w:t>
            </w:r>
            <w:r w:rsidR="000F2C3E">
              <w:rPr>
                <w:sz w:val="24"/>
                <w:szCs w:val="24"/>
              </w:rPr>
              <w:t>4-219</w:t>
            </w:r>
          </w:p>
        </w:tc>
      </w:tr>
    </w:tbl>
    <w:p w:rsidR="00FE3988" w:rsidRPr="000F2C3E" w:rsidRDefault="00FE3988" w:rsidP="000F2C3E">
      <w:pPr>
        <w:pStyle w:val="a9"/>
        <w:shd w:val="clear" w:color="auto" w:fill="FFFFFF"/>
        <w:spacing w:before="0" w:after="0"/>
        <w:jc w:val="left"/>
        <w:rPr>
          <w:szCs w:val="26"/>
          <w:u w:val="single"/>
        </w:rPr>
      </w:pPr>
    </w:p>
    <w:p w:rsidR="00FE3988" w:rsidRDefault="00FE3988" w:rsidP="000F2C3E">
      <w:pPr>
        <w:pStyle w:val="a9"/>
        <w:shd w:val="clear" w:color="auto" w:fill="FFFFFF"/>
        <w:spacing w:before="0" w:after="0"/>
        <w:rPr>
          <w:szCs w:val="26"/>
        </w:rPr>
      </w:pPr>
      <w:r w:rsidRPr="000F2C3E">
        <w:rPr>
          <w:szCs w:val="26"/>
        </w:rPr>
        <w:t>город Томск</w:t>
      </w:r>
    </w:p>
    <w:p w:rsidR="000F2C3E" w:rsidRPr="000F2C3E" w:rsidRDefault="000F2C3E" w:rsidP="000F2C3E"/>
    <w:p w:rsidR="00FE3988" w:rsidRPr="000F2C3E" w:rsidRDefault="00C5197B" w:rsidP="000F2C3E">
      <w:pPr>
        <w:pStyle w:val="a9"/>
        <w:shd w:val="clear" w:color="auto" w:fill="FFFFFF"/>
        <w:spacing w:before="0" w:after="0"/>
        <w:rPr>
          <w:szCs w:val="26"/>
        </w:rPr>
      </w:pPr>
      <w:r w:rsidRPr="000F2C3E">
        <w:rPr>
          <w:szCs w:val="26"/>
        </w:rPr>
        <w:t>О</w:t>
      </w:r>
      <w:r w:rsidR="00AE2B6D" w:rsidRPr="000F2C3E">
        <w:rPr>
          <w:szCs w:val="26"/>
        </w:rPr>
        <w:t xml:space="preserve"> признании утратившим силу</w:t>
      </w:r>
      <w:r w:rsidRPr="000F2C3E">
        <w:rPr>
          <w:szCs w:val="26"/>
        </w:rPr>
        <w:t xml:space="preserve"> </w:t>
      </w:r>
      <w:r w:rsidR="00D6015E">
        <w:rPr>
          <w:szCs w:val="26"/>
        </w:rPr>
        <w:t>приказа</w:t>
      </w:r>
      <w:r w:rsidRPr="000F2C3E">
        <w:rPr>
          <w:szCs w:val="26"/>
        </w:rPr>
        <w:t xml:space="preserve"> Департамента тарифного регулирования </w:t>
      </w:r>
      <w:r w:rsidR="00AE2B6D" w:rsidRPr="000F2C3E">
        <w:rPr>
          <w:szCs w:val="26"/>
        </w:rPr>
        <w:t xml:space="preserve">Томской области </w:t>
      </w:r>
      <w:r w:rsidR="00D6015E">
        <w:rPr>
          <w:szCs w:val="26"/>
        </w:rPr>
        <w:t>в сфере водоснабжения</w:t>
      </w:r>
      <w:bookmarkStart w:id="0" w:name="_GoBack"/>
      <w:bookmarkEnd w:id="0"/>
    </w:p>
    <w:p w:rsidR="00FE3988" w:rsidRDefault="00FE3988" w:rsidP="000F2C3E">
      <w:pPr>
        <w:shd w:val="clear" w:color="auto" w:fill="FFFFFF"/>
        <w:rPr>
          <w:szCs w:val="26"/>
        </w:rPr>
      </w:pPr>
    </w:p>
    <w:p w:rsidR="000F2C3E" w:rsidRPr="000F2C3E" w:rsidRDefault="000F2C3E" w:rsidP="000F2C3E">
      <w:pPr>
        <w:shd w:val="clear" w:color="auto" w:fill="FFFFFF"/>
        <w:rPr>
          <w:szCs w:val="26"/>
        </w:rPr>
      </w:pPr>
    </w:p>
    <w:p w:rsidR="00FE3988" w:rsidRPr="000F2C3E" w:rsidRDefault="00FE3988" w:rsidP="000F2C3E">
      <w:pPr>
        <w:pStyle w:val="a9"/>
        <w:shd w:val="clear" w:color="auto" w:fill="FFFFFF"/>
        <w:spacing w:before="0" w:after="0"/>
        <w:ind w:firstLine="709"/>
        <w:jc w:val="both"/>
        <w:rPr>
          <w:szCs w:val="26"/>
        </w:rPr>
      </w:pPr>
      <w:r w:rsidRPr="000F2C3E">
        <w:rPr>
          <w:szCs w:val="26"/>
        </w:rPr>
        <w:t xml:space="preserve">В соответствии с Федеральным законом </w:t>
      </w:r>
      <w:r w:rsidR="00545AB8" w:rsidRPr="000F2C3E">
        <w:rPr>
          <w:szCs w:val="26"/>
        </w:rPr>
        <w:t xml:space="preserve">от </w:t>
      </w:r>
      <w:r w:rsidRPr="000F2C3E">
        <w:rPr>
          <w:szCs w:val="26"/>
        </w:rPr>
        <w:t>7</w:t>
      </w:r>
      <w:r w:rsidR="00545AB8" w:rsidRPr="000F2C3E">
        <w:rPr>
          <w:szCs w:val="26"/>
        </w:rPr>
        <w:t xml:space="preserve"> декабря </w:t>
      </w:r>
      <w:r w:rsidRPr="000F2C3E">
        <w:rPr>
          <w:szCs w:val="26"/>
        </w:rPr>
        <w:t>2011</w:t>
      </w:r>
      <w:r w:rsidR="00545AB8" w:rsidRPr="000F2C3E">
        <w:rPr>
          <w:szCs w:val="26"/>
        </w:rPr>
        <w:t xml:space="preserve"> года</w:t>
      </w:r>
      <w:r w:rsidRPr="000F2C3E">
        <w:rPr>
          <w:szCs w:val="26"/>
        </w:rPr>
        <w:t xml:space="preserve"> №</w:t>
      </w:r>
      <w:r w:rsidR="0053018A" w:rsidRPr="000F2C3E">
        <w:rPr>
          <w:szCs w:val="26"/>
        </w:rPr>
        <w:t> </w:t>
      </w:r>
      <w:r w:rsidRPr="000F2C3E">
        <w:rPr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="001126EB" w:rsidRPr="000F2C3E">
        <w:rPr>
          <w:szCs w:val="26"/>
        </w:rPr>
        <w:t> </w:t>
      </w:r>
      <w:r w:rsidRPr="000F2C3E">
        <w:rPr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0F2C3E">
        <w:rPr>
          <w:szCs w:val="26"/>
        </w:rPr>
        <w:t> </w:t>
      </w:r>
      <w:r w:rsidRPr="000F2C3E">
        <w:rPr>
          <w:szCs w:val="26"/>
        </w:rPr>
        <w:t>145</w:t>
      </w:r>
      <w:r w:rsidR="00325244" w:rsidRPr="000F2C3E">
        <w:rPr>
          <w:szCs w:val="26"/>
        </w:rPr>
        <w:t>,</w:t>
      </w:r>
      <w:r w:rsidRPr="000F2C3E">
        <w:rPr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0F2C3E">
        <w:rPr>
          <w:szCs w:val="26"/>
        </w:rPr>
        <w:t xml:space="preserve"> </w:t>
      </w:r>
      <w:r w:rsidR="00322B55" w:rsidRPr="000F2C3E">
        <w:rPr>
          <w:szCs w:val="26"/>
        </w:rPr>
        <w:t>09</w:t>
      </w:r>
      <w:r w:rsidR="00B34ECD" w:rsidRPr="000F2C3E">
        <w:rPr>
          <w:szCs w:val="26"/>
        </w:rPr>
        <w:t>.</w:t>
      </w:r>
      <w:r w:rsidR="00322B55" w:rsidRPr="000F2C3E">
        <w:rPr>
          <w:szCs w:val="26"/>
        </w:rPr>
        <w:t>10</w:t>
      </w:r>
      <w:r w:rsidR="00B34ECD" w:rsidRPr="000F2C3E">
        <w:rPr>
          <w:szCs w:val="26"/>
        </w:rPr>
        <w:t>.201</w:t>
      </w:r>
      <w:r w:rsidR="002D2104" w:rsidRPr="000F2C3E">
        <w:rPr>
          <w:szCs w:val="26"/>
        </w:rPr>
        <w:t>9</w:t>
      </w:r>
      <w:r w:rsidRPr="000F2C3E">
        <w:rPr>
          <w:szCs w:val="26"/>
        </w:rPr>
        <w:t xml:space="preserve"> №</w:t>
      </w:r>
      <w:r w:rsidR="001126EB" w:rsidRPr="000F2C3E">
        <w:rPr>
          <w:szCs w:val="26"/>
        </w:rPr>
        <w:t> </w:t>
      </w:r>
      <w:r w:rsidR="000F2C3E">
        <w:rPr>
          <w:szCs w:val="26"/>
        </w:rPr>
        <w:t>15/2</w:t>
      </w:r>
    </w:p>
    <w:p w:rsidR="00FE3988" w:rsidRPr="000F2C3E" w:rsidRDefault="00FE3988" w:rsidP="000F2C3E">
      <w:pPr>
        <w:shd w:val="clear" w:color="auto" w:fill="FFFFFF"/>
        <w:jc w:val="both"/>
        <w:rPr>
          <w:szCs w:val="26"/>
        </w:rPr>
      </w:pPr>
    </w:p>
    <w:p w:rsidR="00FE3988" w:rsidRPr="000F2C3E" w:rsidRDefault="00FE3988" w:rsidP="000F2C3E">
      <w:pPr>
        <w:pStyle w:val="ac"/>
        <w:shd w:val="clear" w:color="auto" w:fill="FFFFFF"/>
        <w:ind w:firstLine="709"/>
        <w:rPr>
          <w:szCs w:val="26"/>
        </w:rPr>
      </w:pPr>
      <w:r w:rsidRPr="000F2C3E">
        <w:rPr>
          <w:szCs w:val="26"/>
        </w:rPr>
        <w:t>ПРИКАЗЫВАЮ:</w:t>
      </w:r>
    </w:p>
    <w:p w:rsidR="00AE08FD" w:rsidRPr="000F2C3E" w:rsidRDefault="004B181E" w:rsidP="000F2C3E">
      <w:pPr>
        <w:tabs>
          <w:tab w:val="left" w:pos="426"/>
        </w:tabs>
        <w:autoSpaceDE w:val="0"/>
        <w:autoSpaceDN w:val="0"/>
        <w:adjustRightInd w:val="0"/>
        <w:jc w:val="both"/>
        <w:rPr>
          <w:szCs w:val="26"/>
        </w:rPr>
      </w:pPr>
      <w:r w:rsidRPr="000F2C3E">
        <w:rPr>
          <w:szCs w:val="26"/>
        </w:rPr>
        <w:t>1.</w:t>
      </w:r>
      <w:r w:rsidR="00C5197B" w:rsidRPr="000F2C3E">
        <w:rPr>
          <w:szCs w:val="26"/>
        </w:rPr>
        <w:t xml:space="preserve"> </w:t>
      </w:r>
      <w:r w:rsidR="00AE2B6D" w:rsidRPr="000F2C3E">
        <w:rPr>
          <w:szCs w:val="26"/>
        </w:rPr>
        <w:t>Признать утратившим силу</w:t>
      </w:r>
      <w:r w:rsidR="00C5197B" w:rsidRPr="000F2C3E">
        <w:rPr>
          <w:szCs w:val="26"/>
        </w:rPr>
        <w:t xml:space="preserve"> </w:t>
      </w:r>
      <w:hyperlink r:id="rId8" w:history="1">
        <w:r w:rsidR="00C5197B" w:rsidRPr="000F2C3E">
          <w:rPr>
            <w:szCs w:val="26"/>
          </w:rPr>
          <w:t>приказ</w:t>
        </w:r>
      </w:hyperlink>
      <w:r w:rsidR="00C5197B" w:rsidRPr="000F2C3E">
        <w:rPr>
          <w:szCs w:val="26"/>
        </w:rPr>
        <w:t xml:space="preserve"> Департамента тарифного регулирования Томской области</w:t>
      </w:r>
      <w:r w:rsidR="00AE08FD" w:rsidRPr="000F2C3E">
        <w:rPr>
          <w:szCs w:val="26"/>
        </w:rPr>
        <w:t xml:space="preserve"> в сфере водоснабжения</w:t>
      </w:r>
      <w:r w:rsidR="00A90CC0" w:rsidRPr="000F2C3E">
        <w:rPr>
          <w:szCs w:val="26"/>
        </w:rPr>
        <w:t xml:space="preserve"> о</w:t>
      </w:r>
      <w:r w:rsidR="00322B55" w:rsidRPr="000F2C3E">
        <w:rPr>
          <w:szCs w:val="26"/>
        </w:rPr>
        <w:t xml:space="preserve">т 12.12.2018 </w:t>
      </w:r>
      <w:r w:rsidR="008F6E60" w:rsidRPr="000F2C3E">
        <w:rPr>
          <w:szCs w:val="26"/>
        </w:rPr>
        <w:t>№</w:t>
      </w:r>
      <w:r w:rsidR="00322B55" w:rsidRPr="000F2C3E">
        <w:rPr>
          <w:szCs w:val="26"/>
        </w:rPr>
        <w:t xml:space="preserve"> 4-296/9(527) «Об утверждении производственной программы и установлении тарифов организации Общество с ограниченной ответственностью </w:t>
      </w:r>
      <w:r w:rsidR="008F6E60" w:rsidRPr="000F2C3E">
        <w:rPr>
          <w:szCs w:val="26"/>
        </w:rPr>
        <w:t>«</w:t>
      </w:r>
      <w:r w:rsidR="00322B55" w:rsidRPr="000F2C3E">
        <w:rPr>
          <w:szCs w:val="26"/>
        </w:rPr>
        <w:t xml:space="preserve">ЖКХ Рыбаловское» (ИНН 7014041063) в сфере холодного водоснабжения» </w:t>
      </w:r>
      <w:r w:rsidR="00E31B02" w:rsidRPr="000F2C3E">
        <w:rPr>
          <w:szCs w:val="26"/>
        </w:rPr>
        <w:t>(</w:t>
      </w:r>
      <w:r w:rsidR="00322B55" w:rsidRPr="000F2C3E">
        <w:rPr>
          <w:szCs w:val="26"/>
        </w:rPr>
        <w:t xml:space="preserve">Официальный интернет-портал </w:t>
      </w:r>
      <w:r w:rsidR="00A90CC0" w:rsidRPr="000F2C3E">
        <w:rPr>
          <w:szCs w:val="26"/>
        </w:rPr>
        <w:t>«</w:t>
      </w:r>
      <w:r w:rsidR="00322B55" w:rsidRPr="000F2C3E">
        <w:rPr>
          <w:szCs w:val="26"/>
        </w:rPr>
        <w:t>Электронная Адм</w:t>
      </w:r>
      <w:r w:rsidR="00A90CC0" w:rsidRPr="000F2C3E">
        <w:rPr>
          <w:szCs w:val="26"/>
        </w:rPr>
        <w:t xml:space="preserve">инистрация Томской области» </w:t>
      </w:r>
      <w:r w:rsidR="00322B55" w:rsidRPr="000F2C3E">
        <w:rPr>
          <w:szCs w:val="26"/>
        </w:rPr>
        <w:t>www.tomsk.gov.ru, 21.12.2018</w:t>
      </w:r>
      <w:r w:rsidR="00E31B02" w:rsidRPr="000F2C3E">
        <w:rPr>
          <w:szCs w:val="26"/>
        </w:rPr>
        <w:t>)</w:t>
      </w:r>
      <w:r w:rsidR="00A90CC0" w:rsidRPr="000F2C3E">
        <w:rPr>
          <w:szCs w:val="26"/>
        </w:rPr>
        <w:t>.</w:t>
      </w:r>
    </w:p>
    <w:p w:rsidR="00A90CC0" w:rsidRPr="000F2C3E" w:rsidRDefault="00012797" w:rsidP="000F2C3E">
      <w:pPr>
        <w:autoSpaceDE w:val="0"/>
        <w:autoSpaceDN w:val="0"/>
        <w:adjustRightInd w:val="0"/>
        <w:jc w:val="both"/>
        <w:rPr>
          <w:szCs w:val="26"/>
        </w:rPr>
      </w:pPr>
      <w:r w:rsidRPr="000F2C3E">
        <w:rPr>
          <w:szCs w:val="26"/>
        </w:rPr>
        <w:t>2</w:t>
      </w:r>
      <w:r w:rsidR="00A90CC0" w:rsidRPr="000F2C3E">
        <w:rPr>
          <w:szCs w:val="26"/>
        </w:rPr>
        <w:t>. Настоящий приказ вступает в силу с 10 октября 2019 года.</w:t>
      </w:r>
    </w:p>
    <w:p w:rsidR="00322B55" w:rsidRPr="000F2C3E" w:rsidRDefault="00322B55" w:rsidP="000F2C3E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p w:rsidR="007C4C73" w:rsidRPr="000F2C3E" w:rsidRDefault="007C4C73" w:rsidP="000F2C3E">
      <w:pPr>
        <w:shd w:val="clear" w:color="auto" w:fill="FFFFFF"/>
        <w:ind w:firstLine="0"/>
        <w:jc w:val="both"/>
        <w:rPr>
          <w:szCs w:val="26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3047"/>
        <w:gridCol w:w="2481"/>
      </w:tblGrid>
      <w:tr w:rsidR="00CB32CC" w:rsidRPr="000F2C3E" w:rsidTr="000F2C3E">
        <w:tc>
          <w:tcPr>
            <w:tcW w:w="3828" w:type="dxa"/>
          </w:tcPr>
          <w:p w:rsidR="00CB32CC" w:rsidRPr="000F2C3E" w:rsidRDefault="00CB32CC" w:rsidP="000F2C3E">
            <w:pPr>
              <w:pStyle w:val="ConsPlusNonformat"/>
              <w:shd w:val="clear" w:color="auto" w:fill="FFFFFF"/>
              <w:rPr>
                <w:rFonts w:ascii="Times New Roman" w:hAnsi="Times New Roman" w:cs="Times New Roman"/>
                <w:sz w:val="26"/>
                <w:szCs w:val="26"/>
              </w:rPr>
            </w:pPr>
            <w:r w:rsidRPr="000F2C3E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47" w:type="dxa"/>
          </w:tcPr>
          <w:p w:rsidR="00CB32CC" w:rsidRPr="000F2C3E" w:rsidRDefault="00CB32CC" w:rsidP="000F2C3E">
            <w:pPr>
              <w:shd w:val="clear" w:color="auto" w:fill="FFFFFF"/>
              <w:ind w:firstLine="0"/>
              <w:jc w:val="right"/>
              <w:rPr>
                <w:szCs w:val="26"/>
              </w:rPr>
            </w:pPr>
          </w:p>
        </w:tc>
        <w:tc>
          <w:tcPr>
            <w:tcW w:w="2481" w:type="dxa"/>
          </w:tcPr>
          <w:p w:rsidR="00CB32CC" w:rsidRPr="000F2C3E" w:rsidRDefault="00CB32CC" w:rsidP="000F2C3E">
            <w:pPr>
              <w:shd w:val="clear" w:color="auto" w:fill="FFFFFF"/>
              <w:jc w:val="right"/>
              <w:rPr>
                <w:szCs w:val="26"/>
              </w:rPr>
            </w:pPr>
            <w:r w:rsidRPr="000F2C3E">
              <w:rPr>
                <w:szCs w:val="26"/>
              </w:rPr>
              <w:t>М.Д. Вагина</w:t>
            </w:r>
          </w:p>
        </w:tc>
      </w:tr>
    </w:tbl>
    <w:p w:rsidR="00351E70" w:rsidRPr="000F2C3E" w:rsidRDefault="00351E70" w:rsidP="000F2C3E">
      <w:pPr>
        <w:shd w:val="clear" w:color="auto" w:fill="FFFFFF"/>
        <w:tabs>
          <w:tab w:val="left" w:pos="2835"/>
        </w:tabs>
        <w:ind w:firstLine="0"/>
        <w:rPr>
          <w:szCs w:val="26"/>
        </w:rPr>
      </w:pPr>
    </w:p>
    <w:sectPr w:rsidR="00351E70" w:rsidRPr="000F2C3E" w:rsidSect="000F2C3E">
      <w:headerReference w:type="even" r:id="rId9"/>
      <w:footerReference w:type="default" r:id="rId10"/>
      <w:headerReference w:type="first" r:id="rId11"/>
      <w:type w:val="continuous"/>
      <w:pgSz w:w="11907" w:h="16840" w:code="9"/>
      <w:pgMar w:top="1134" w:right="850" w:bottom="1134" w:left="170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2FF" w:rsidRDefault="007F62FF" w:rsidP="004E1599">
      <w:pPr>
        <w:pStyle w:val="ac"/>
      </w:pPr>
      <w:r>
        <w:separator/>
      </w:r>
    </w:p>
  </w:endnote>
  <w:endnote w:type="continuationSeparator" w:id="0">
    <w:p w:rsidR="007F62FF" w:rsidRDefault="007F62FF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2FF" w:rsidRDefault="007F62FF" w:rsidP="004E1599">
      <w:pPr>
        <w:pStyle w:val="ac"/>
      </w:pPr>
      <w:r>
        <w:separator/>
      </w:r>
    </w:p>
  </w:footnote>
  <w:footnote w:type="continuationSeparator" w:id="0">
    <w:p w:rsidR="007F62FF" w:rsidRDefault="007F62FF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0583B" w:rsidRDefault="0020583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C3E" w:rsidRPr="00551D99" w:rsidRDefault="000F2C3E" w:rsidP="000F2C3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632145599" r:id="rId2"/>
      </w:object>
    </w:r>
  </w:p>
  <w:p w:rsidR="000F2C3E" w:rsidRDefault="000F2C3E" w:rsidP="000F2C3E">
    <w:pPr>
      <w:pStyle w:val="a4"/>
      <w:spacing w:before="0" w:after="0"/>
      <w:ind w:firstLine="0"/>
      <w:rPr>
        <w:b w:val="0"/>
        <w:sz w:val="12"/>
      </w:rPr>
    </w:pPr>
  </w:p>
  <w:p w:rsidR="000F2C3E" w:rsidRPr="00453181" w:rsidRDefault="000F2C3E" w:rsidP="000F2C3E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0F2C3E" w:rsidRPr="00453181" w:rsidRDefault="000F2C3E" w:rsidP="000F2C3E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0F2C3E" w:rsidRDefault="000F2C3E" w:rsidP="000F2C3E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20583B" w:rsidRPr="000F2C3E" w:rsidRDefault="000F2C3E" w:rsidP="000F2C3E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2797"/>
    <w:rsid w:val="00023C3F"/>
    <w:rsid w:val="000245FF"/>
    <w:rsid w:val="00025E83"/>
    <w:rsid w:val="0003004B"/>
    <w:rsid w:val="00033064"/>
    <w:rsid w:val="00037A98"/>
    <w:rsid w:val="00042D7A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0F2C3E"/>
    <w:rsid w:val="00100BDA"/>
    <w:rsid w:val="001062B2"/>
    <w:rsid w:val="00111A67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919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23EF3"/>
    <w:rsid w:val="00231885"/>
    <w:rsid w:val="002348FB"/>
    <w:rsid w:val="00235E55"/>
    <w:rsid w:val="00236059"/>
    <w:rsid w:val="002454E5"/>
    <w:rsid w:val="002464E4"/>
    <w:rsid w:val="0025296F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249B"/>
    <w:rsid w:val="002D0EE4"/>
    <w:rsid w:val="002D1EB9"/>
    <w:rsid w:val="002D2104"/>
    <w:rsid w:val="002D7440"/>
    <w:rsid w:val="002D7B13"/>
    <w:rsid w:val="002E05D4"/>
    <w:rsid w:val="002E7A58"/>
    <w:rsid w:val="002E7D4C"/>
    <w:rsid w:val="002F6440"/>
    <w:rsid w:val="003050CB"/>
    <w:rsid w:val="00317D4A"/>
    <w:rsid w:val="00322B55"/>
    <w:rsid w:val="00325244"/>
    <w:rsid w:val="00327EE0"/>
    <w:rsid w:val="00331576"/>
    <w:rsid w:val="00331729"/>
    <w:rsid w:val="003341D7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B4C18"/>
    <w:rsid w:val="003B6F30"/>
    <w:rsid w:val="003C3C7D"/>
    <w:rsid w:val="003E0D69"/>
    <w:rsid w:val="003E31C7"/>
    <w:rsid w:val="003F62A6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81E"/>
    <w:rsid w:val="004B1E40"/>
    <w:rsid w:val="004B3348"/>
    <w:rsid w:val="004C511C"/>
    <w:rsid w:val="004C6442"/>
    <w:rsid w:val="004C6C8E"/>
    <w:rsid w:val="004D67BF"/>
    <w:rsid w:val="004D6F7C"/>
    <w:rsid w:val="004D72B2"/>
    <w:rsid w:val="004E1599"/>
    <w:rsid w:val="004F79C8"/>
    <w:rsid w:val="0050741F"/>
    <w:rsid w:val="005165F2"/>
    <w:rsid w:val="00523434"/>
    <w:rsid w:val="0053018A"/>
    <w:rsid w:val="00536FD5"/>
    <w:rsid w:val="00545AB8"/>
    <w:rsid w:val="005460F1"/>
    <w:rsid w:val="005512B3"/>
    <w:rsid w:val="00551D99"/>
    <w:rsid w:val="00570016"/>
    <w:rsid w:val="005819A4"/>
    <w:rsid w:val="00595083"/>
    <w:rsid w:val="005A31B0"/>
    <w:rsid w:val="005A5C1D"/>
    <w:rsid w:val="005A6966"/>
    <w:rsid w:val="005B5524"/>
    <w:rsid w:val="005B598F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134D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1437"/>
    <w:rsid w:val="006A2BC6"/>
    <w:rsid w:val="006A4855"/>
    <w:rsid w:val="006B2343"/>
    <w:rsid w:val="006C2D3D"/>
    <w:rsid w:val="006C7095"/>
    <w:rsid w:val="006C7360"/>
    <w:rsid w:val="006D0149"/>
    <w:rsid w:val="006D0A9D"/>
    <w:rsid w:val="006D63F9"/>
    <w:rsid w:val="006D79E8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23318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4C73"/>
    <w:rsid w:val="007C543B"/>
    <w:rsid w:val="007C7DCB"/>
    <w:rsid w:val="007D1219"/>
    <w:rsid w:val="007E29F6"/>
    <w:rsid w:val="007F0D7D"/>
    <w:rsid w:val="007F31F1"/>
    <w:rsid w:val="007F62FF"/>
    <w:rsid w:val="00800AB9"/>
    <w:rsid w:val="0083246F"/>
    <w:rsid w:val="008357A3"/>
    <w:rsid w:val="00842B13"/>
    <w:rsid w:val="00853302"/>
    <w:rsid w:val="00865FA4"/>
    <w:rsid w:val="008713EA"/>
    <w:rsid w:val="00876512"/>
    <w:rsid w:val="0089053A"/>
    <w:rsid w:val="008A1E3E"/>
    <w:rsid w:val="008A23F5"/>
    <w:rsid w:val="008A3EAA"/>
    <w:rsid w:val="008A46D1"/>
    <w:rsid w:val="008B380A"/>
    <w:rsid w:val="008C02A3"/>
    <w:rsid w:val="008C1851"/>
    <w:rsid w:val="008C2F04"/>
    <w:rsid w:val="008C5E5E"/>
    <w:rsid w:val="008D0722"/>
    <w:rsid w:val="008E4D64"/>
    <w:rsid w:val="008E6F1F"/>
    <w:rsid w:val="008F28FC"/>
    <w:rsid w:val="008F6E60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09D1"/>
    <w:rsid w:val="009E345F"/>
    <w:rsid w:val="009E52D9"/>
    <w:rsid w:val="009F7FFE"/>
    <w:rsid w:val="00A02723"/>
    <w:rsid w:val="00A03C83"/>
    <w:rsid w:val="00A07493"/>
    <w:rsid w:val="00A12FF3"/>
    <w:rsid w:val="00A1378B"/>
    <w:rsid w:val="00A2116D"/>
    <w:rsid w:val="00A25472"/>
    <w:rsid w:val="00A31BA2"/>
    <w:rsid w:val="00A347AE"/>
    <w:rsid w:val="00A41E40"/>
    <w:rsid w:val="00A5327F"/>
    <w:rsid w:val="00A62CA9"/>
    <w:rsid w:val="00A8328A"/>
    <w:rsid w:val="00A86DD3"/>
    <w:rsid w:val="00A87878"/>
    <w:rsid w:val="00A90CC0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08FD"/>
    <w:rsid w:val="00AE1AA0"/>
    <w:rsid w:val="00AE2B6D"/>
    <w:rsid w:val="00AE7317"/>
    <w:rsid w:val="00AF3AF6"/>
    <w:rsid w:val="00AF5D07"/>
    <w:rsid w:val="00B07492"/>
    <w:rsid w:val="00B10421"/>
    <w:rsid w:val="00B13872"/>
    <w:rsid w:val="00B21606"/>
    <w:rsid w:val="00B3458A"/>
    <w:rsid w:val="00B34ECD"/>
    <w:rsid w:val="00B3501F"/>
    <w:rsid w:val="00B373D8"/>
    <w:rsid w:val="00B37F9F"/>
    <w:rsid w:val="00B427A6"/>
    <w:rsid w:val="00B4469D"/>
    <w:rsid w:val="00B508A7"/>
    <w:rsid w:val="00B544D2"/>
    <w:rsid w:val="00B54E50"/>
    <w:rsid w:val="00B55CE1"/>
    <w:rsid w:val="00B6335F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41858"/>
    <w:rsid w:val="00C42389"/>
    <w:rsid w:val="00C513B4"/>
    <w:rsid w:val="00C5197B"/>
    <w:rsid w:val="00C51D11"/>
    <w:rsid w:val="00C5226D"/>
    <w:rsid w:val="00C54CCF"/>
    <w:rsid w:val="00C61C44"/>
    <w:rsid w:val="00C65B13"/>
    <w:rsid w:val="00C65F66"/>
    <w:rsid w:val="00C67D4A"/>
    <w:rsid w:val="00C73573"/>
    <w:rsid w:val="00C76C2C"/>
    <w:rsid w:val="00C8188D"/>
    <w:rsid w:val="00C8666A"/>
    <w:rsid w:val="00C87041"/>
    <w:rsid w:val="00C9085D"/>
    <w:rsid w:val="00C91571"/>
    <w:rsid w:val="00CB32CC"/>
    <w:rsid w:val="00CC0C0D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33A8"/>
    <w:rsid w:val="00D14655"/>
    <w:rsid w:val="00D202CF"/>
    <w:rsid w:val="00D339C6"/>
    <w:rsid w:val="00D408F9"/>
    <w:rsid w:val="00D443BB"/>
    <w:rsid w:val="00D57140"/>
    <w:rsid w:val="00D574F1"/>
    <w:rsid w:val="00D6015E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1DE5"/>
    <w:rsid w:val="00DE5739"/>
    <w:rsid w:val="00DE59CE"/>
    <w:rsid w:val="00E07E81"/>
    <w:rsid w:val="00E12A3B"/>
    <w:rsid w:val="00E14F41"/>
    <w:rsid w:val="00E21EA8"/>
    <w:rsid w:val="00E234D9"/>
    <w:rsid w:val="00E26480"/>
    <w:rsid w:val="00E2699F"/>
    <w:rsid w:val="00E31B02"/>
    <w:rsid w:val="00E35541"/>
    <w:rsid w:val="00E41CFF"/>
    <w:rsid w:val="00E42262"/>
    <w:rsid w:val="00E436B4"/>
    <w:rsid w:val="00E447AF"/>
    <w:rsid w:val="00E66F77"/>
    <w:rsid w:val="00E708ED"/>
    <w:rsid w:val="00E722F3"/>
    <w:rsid w:val="00E76DD0"/>
    <w:rsid w:val="00E80F53"/>
    <w:rsid w:val="00E82667"/>
    <w:rsid w:val="00E8282F"/>
    <w:rsid w:val="00E84FCA"/>
    <w:rsid w:val="00E86730"/>
    <w:rsid w:val="00E9152C"/>
    <w:rsid w:val="00E938A6"/>
    <w:rsid w:val="00E93F32"/>
    <w:rsid w:val="00E96751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46AC"/>
    <w:rsid w:val="00EE52F9"/>
    <w:rsid w:val="00EE56E9"/>
    <w:rsid w:val="00EF1535"/>
    <w:rsid w:val="00EF5128"/>
    <w:rsid w:val="00F01CB7"/>
    <w:rsid w:val="00F15B48"/>
    <w:rsid w:val="00F2278F"/>
    <w:rsid w:val="00F23BCE"/>
    <w:rsid w:val="00F25E68"/>
    <w:rsid w:val="00F33AC2"/>
    <w:rsid w:val="00F360F4"/>
    <w:rsid w:val="00F42723"/>
    <w:rsid w:val="00F450B2"/>
    <w:rsid w:val="00F511A5"/>
    <w:rsid w:val="00F530BE"/>
    <w:rsid w:val="00F57285"/>
    <w:rsid w:val="00F70783"/>
    <w:rsid w:val="00F73DB6"/>
    <w:rsid w:val="00F76B28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C74C2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  <w14:docId w14:val="2AA0BE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Placeholder Text"/>
    <w:basedOn w:val="a0"/>
    <w:uiPriority w:val="99"/>
    <w:semiHidden/>
    <w:rsid w:val="008A3EAA"/>
    <w:rPr>
      <w:color w:val="808080"/>
    </w:rPr>
  </w:style>
  <w:style w:type="paragraph" w:customStyle="1" w:styleId="ConsPlusNormal">
    <w:name w:val="ConsPlusNormal"/>
    <w:rsid w:val="00C5197B"/>
    <w:pPr>
      <w:widowControl w:val="0"/>
      <w:autoSpaceDE w:val="0"/>
      <w:autoSpaceDN w:val="0"/>
    </w:pPr>
    <w:rPr>
      <w:sz w:val="26"/>
    </w:rPr>
  </w:style>
  <w:style w:type="paragraph" w:styleId="af2">
    <w:name w:val="List Paragraph"/>
    <w:basedOn w:val="a"/>
    <w:uiPriority w:val="34"/>
    <w:qFormat/>
    <w:rsid w:val="00F73DB6"/>
    <w:pPr>
      <w:ind w:left="720"/>
      <w:contextualSpacing/>
    </w:pPr>
  </w:style>
  <w:style w:type="character" w:styleId="af3">
    <w:name w:val="Hyperlink"/>
    <w:basedOn w:val="a0"/>
    <w:semiHidden/>
    <w:unhideWhenUsed/>
    <w:rsid w:val="00E31B02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uiPriority w:val="99"/>
    <w:rsid w:val="000F2C3E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DEA62B94120F7BCD804733369E35349A81C6C59EF907D8F4BA9A62AAAFD833B4F255CD7B6A9CC2239CBDC23F71EC5B1E6I022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C5478-6161-47B6-9FFE-73E3FE25C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2018-12-21T08:44:00Z</dcterms:created>
  <dcterms:modified xsi:type="dcterms:W3CDTF">2019-10-09T09:59:00Z</dcterms:modified>
</cp:coreProperties>
</file>