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B040C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263DDE">
              <w:rPr>
                <w:sz w:val="22"/>
              </w:rPr>
              <w:t>2</w:t>
            </w:r>
            <w:r w:rsidR="00B040CC">
              <w:rPr>
                <w:sz w:val="22"/>
              </w:rPr>
              <w:t>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3422D1" w:rsidP="00B040C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B040CC">
              <w:rPr>
                <w:sz w:val="22"/>
              </w:rPr>
              <w:t>9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3422D1">
        <w:rPr>
          <w:sz w:val="26"/>
          <w:szCs w:val="26"/>
        </w:rPr>
        <w:t>21</w:t>
      </w:r>
      <w:r w:rsidR="00A63EFD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A63EFD" w:rsidRPr="00A63EFD">
        <w:rPr>
          <w:sz w:val="26"/>
          <w:szCs w:val="26"/>
        </w:rPr>
        <w:t xml:space="preserve"> № </w:t>
      </w:r>
      <w:r w:rsidR="00B040CC">
        <w:rPr>
          <w:sz w:val="26"/>
          <w:szCs w:val="26"/>
        </w:rPr>
        <w:t>183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3422D1">
        <w:rPr>
          <w:sz w:val="26"/>
          <w:szCs w:val="26"/>
        </w:rPr>
        <w:t>21</w:t>
      </w:r>
      <w:r w:rsidR="003422D1" w:rsidRPr="00A63EFD">
        <w:rPr>
          <w:sz w:val="26"/>
          <w:szCs w:val="26"/>
        </w:rPr>
        <w:t>.0</w:t>
      </w:r>
      <w:r w:rsidR="003422D1">
        <w:rPr>
          <w:sz w:val="26"/>
          <w:szCs w:val="26"/>
        </w:rPr>
        <w:t>5</w:t>
      </w:r>
      <w:r w:rsidR="003422D1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3422D1" w:rsidRPr="00A63EFD">
        <w:rPr>
          <w:sz w:val="26"/>
          <w:szCs w:val="26"/>
        </w:rPr>
        <w:t xml:space="preserve"> № </w:t>
      </w:r>
      <w:r w:rsidR="003422D1">
        <w:rPr>
          <w:sz w:val="26"/>
          <w:szCs w:val="26"/>
        </w:rPr>
        <w:t>18</w:t>
      </w:r>
      <w:r w:rsidR="00B040CC">
        <w:rPr>
          <w:sz w:val="26"/>
          <w:szCs w:val="26"/>
        </w:rPr>
        <w:t>3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A63EFD" w:rsidRPr="00A63EFD">
        <w:rPr>
          <w:sz w:val="26"/>
          <w:szCs w:val="26"/>
        </w:rPr>
        <w:t>2</w:t>
      </w:r>
      <w:r w:rsidR="00B040CC">
        <w:rPr>
          <w:sz w:val="26"/>
          <w:szCs w:val="26"/>
        </w:rPr>
        <w:t>6</w:t>
      </w:r>
      <w:r w:rsidR="0047324D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="00E10670">
        <w:rPr>
          <w:sz w:val="26"/>
          <w:szCs w:val="26"/>
        </w:rPr>
        <w:t xml:space="preserve">по </w:t>
      </w:r>
      <w:r w:rsidR="00B040CC">
        <w:rPr>
          <w:sz w:val="26"/>
          <w:szCs w:val="26"/>
        </w:rPr>
        <w:t>8</w:t>
      </w:r>
      <w:r w:rsidR="00E10670">
        <w:rPr>
          <w:sz w:val="26"/>
          <w:szCs w:val="26"/>
        </w:rPr>
        <w:t xml:space="preserve">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E1067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E10670">
        <w:rPr>
          <w:sz w:val="26"/>
          <w:szCs w:val="26"/>
        </w:rPr>
        <w:t>Акционерного общества «Агрохолдинг «Томский»</w:t>
      </w:r>
      <w:r w:rsidR="005140C9">
        <w:rPr>
          <w:sz w:val="26"/>
          <w:szCs w:val="26"/>
        </w:rPr>
        <w:t>.</w:t>
      </w:r>
    </w:p>
    <w:p w:rsidR="00B040CC" w:rsidRPr="00CD6F4F" w:rsidRDefault="00B040CC" w:rsidP="00B040C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По результатам публичных консультаций по проекту акта в адрес Разработчика замечаний и предложений не поступало. Сводка предложений не формировалась.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3703E6" w:rsidRDefault="0072570B" w:rsidP="00B41172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информации, представленной Разработчиком в сводном отчете, </w:t>
      </w:r>
      <w:r w:rsidR="00CF78DA">
        <w:rPr>
          <w:sz w:val="26"/>
          <w:szCs w:val="26"/>
        </w:rPr>
        <w:t>ж</w:t>
      </w:r>
      <w:r w:rsidR="00CF78DA" w:rsidRPr="00CF78DA">
        <w:rPr>
          <w:sz w:val="26"/>
          <w:szCs w:val="26"/>
        </w:rPr>
        <w:t>ивотноводческий комплекс мясного направления включает в себя телятники, коровники, пастбища, кормовые цеха, а также множество других объектов, таких как убойные цеха, объекты по переработке продукции мясного скотоводства.</w:t>
      </w:r>
      <w:proofErr w:type="gramEnd"/>
      <w:r w:rsidR="00CF78DA" w:rsidRPr="00CF78DA">
        <w:rPr>
          <w:sz w:val="26"/>
          <w:szCs w:val="26"/>
        </w:rPr>
        <w:t xml:space="preserve"> Строительство таких комплексов, в том числе цеха по убою и переработке сельскохозяйственных животных требует дополнительных затрат и достаточно продолжительного времени. Благодаря развитию технологий строительные компании предлагают готовые убойные цеха с включением линий по переработке продукции мясного животноводства – модульные цеха по убою и переработке сельскохозяйственных животных</w:t>
      </w:r>
      <w:proofErr w:type="gramStart"/>
      <w:r w:rsidR="00CF78DA" w:rsidRPr="00CF78DA">
        <w:rPr>
          <w:sz w:val="26"/>
          <w:szCs w:val="26"/>
        </w:rPr>
        <w:t>.</w:t>
      </w:r>
      <w:proofErr w:type="gramEnd"/>
      <w:r w:rsidR="00CF78DA" w:rsidRPr="00CF78DA">
        <w:rPr>
          <w:sz w:val="26"/>
          <w:szCs w:val="26"/>
        </w:rPr>
        <w:t xml:space="preserve"> </w:t>
      </w:r>
      <w:r w:rsidR="00CF78DA">
        <w:rPr>
          <w:sz w:val="26"/>
          <w:szCs w:val="26"/>
        </w:rPr>
        <w:t>В</w:t>
      </w:r>
      <w:r w:rsidR="00B41172" w:rsidRPr="00B41172">
        <w:rPr>
          <w:sz w:val="26"/>
          <w:szCs w:val="26"/>
          <w:lang w:eastAsia="en-US"/>
        </w:rPr>
        <w:t xml:space="preserve"> целях дальнейшего развития животноводческих комплексов (ферм) мясного направления некоторые сельскохозяйственные товаропроизводители Томской области приобретают модульные цеха по убою </w:t>
      </w:r>
      <w:r w:rsidR="003703E6">
        <w:rPr>
          <w:sz w:val="26"/>
          <w:szCs w:val="26"/>
          <w:lang w:eastAsia="en-US"/>
        </w:rPr>
        <w:br/>
      </w:r>
      <w:r w:rsidR="00B41172" w:rsidRPr="00B41172">
        <w:rPr>
          <w:sz w:val="26"/>
          <w:szCs w:val="26"/>
          <w:lang w:eastAsia="en-US"/>
        </w:rPr>
        <w:t xml:space="preserve">и переработке сельскохозяйственных животных, </w:t>
      </w:r>
      <w:r w:rsidR="003703E6">
        <w:rPr>
          <w:sz w:val="26"/>
          <w:szCs w:val="26"/>
          <w:lang w:eastAsia="en-US"/>
        </w:rPr>
        <w:t xml:space="preserve">а также </w:t>
      </w:r>
      <w:r w:rsidR="00B41172" w:rsidRPr="00B41172">
        <w:rPr>
          <w:sz w:val="26"/>
          <w:szCs w:val="26"/>
          <w:lang w:eastAsia="en-US"/>
        </w:rPr>
        <w:t>мобильные жилые помещения для отдыха пастухов во время пастбищного периода</w:t>
      </w:r>
      <w:r w:rsidR="003703E6">
        <w:rPr>
          <w:sz w:val="26"/>
          <w:szCs w:val="26"/>
          <w:lang w:eastAsia="en-US"/>
        </w:rPr>
        <w:t xml:space="preserve"> и </w:t>
      </w:r>
      <w:r w:rsidR="00B41172" w:rsidRPr="00B41172">
        <w:rPr>
          <w:sz w:val="26"/>
          <w:szCs w:val="26"/>
          <w:lang w:eastAsia="en-US"/>
        </w:rPr>
        <w:t>объекты для утилизации отходов.</w:t>
      </w:r>
      <w:r w:rsidR="003703E6">
        <w:rPr>
          <w:sz w:val="26"/>
          <w:szCs w:val="26"/>
          <w:lang w:eastAsia="en-US"/>
        </w:rPr>
        <w:t xml:space="preserve"> </w:t>
      </w:r>
      <w:r w:rsidR="00CF78DA" w:rsidRPr="00CF78DA">
        <w:rPr>
          <w:sz w:val="26"/>
          <w:szCs w:val="26"/>
        </w:rPr>
        <w:t xml:space="preserve">Приобретение в собственность </w:t>
      </w:r>
      <w:r w:rsidR="003703E6">
        <w:rPr>
          <w:sz w:val="26"/>
          <w:szCs w:val="26"/>
        </w:rPr>
        <w:t>указанных объектов приводит к издержкам у сельскохозяйственных товаропроизводителей.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</w:t>
      </w:r>
      <w:r w:rsidRPr="00C21463">
        <w:rPr>
          <w:sz w:val="26"/>
          <w:szCs w:val="26"/>
        </w:rPr>
        <w:lastRenderedPageBreak/>
        <w:t xml:space="preserve">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A73EB7" w:rsidRDefault="0072570B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302CEF" w:rsidRPr="00302CEF">
        <w:rPr>
          <w:sz w:val="26"/>
          <w:szCs w:val="26"/>
        </w:rPr>
        <w:t xml:space="preserve">субсидий на возмещение части </w:t>
      </w:r>
      <w:r w:rsidR="008F47BE" w:rsidRPr="008F47BE">
        <w:rPr>
          <w:sz w:val="26"/>
          <w:szCs w:val="26"/>
        </w:rPr>
        <w:t>затрат на</w:t>
      </w:r>
      <w:r w:rsidR="00A73EB7">
        <w:rPr>
          <w:sz w:val="26"/>
          <w:szCs w:val="26"/>
        </w:rPr>
        <w:t xml:space="preserve"> развитие мясного скотоводства.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8F47BE">
        <w:rPr>
          <w:sz w:val="26"/>
          <w:szCs w:val="26"/>
        </w:rPr>
        <w:t>от 21.05.2019 № 18</w:t>
      </w:r>
      <w:r w:rsidR="00A73EB7">
        <w:rPr>
          <w:sz w:val="26"/>
          <w:szCs w:val="26"/>
        </w:rPr>
        <w:t>3</w:t>
      </w:r>
      <w:r w:rsidR="008F47BE">
        <w:rPr>
          <w:sz w:val="26"/>
          <w:szCs w:val="26"/>
        </w:rPr>
        <w:t xml:space="preserve">а </w:t>
      </w:r>
      <w:r w:rsidR="008F47BE">
        <w:rPr>
          <w:sz w:val="26"/>
          <w:szCs w:val="26"/>
        </w:rPr>
        <w:br/>
        <w:t xml:space="preserve">«Об утверждении Порядка предоставления субсидий на возмещение части затрат </w:t>
      </w:r>
      <w:r w:rsidR="008F47BE">
        <w:rPr>
          <w:sz w:val="26"/>
          <w:szCs w:val="26"/>
        </w:rPr>
        <w:br/>
        <w:t xml:space="preserve">на </w:t>
      </w:r>
      <w:r w:rsidR="00A73EB7">
        <w:rPr>
          <w:sz w:val="26"/>
          <w:szCs w:val="26"/>
        </w:rPr>
        <w:t>развитие мясного скотоводства</w:t>
      </w:r>
      <w:r w:rsidR="008F47BE">
        <w:rPr>
          <w:sz w:val="26"/>
          <w:szCs w:val="26"/>
        </w:rPr>
        <w:t>»</w:t>
      </w:r>
      <w:r w:rsidR="00A50E13">
        <w:rPr>
          <w:sz w:val="26"/>
          <w:szCs w:val="26"/>
        </w:rPr>
        <w:t xml:space="preserve"> (далее – Постановление № </w:t>
      </w:r>
      <w:r w:rsidR="008F47BE">
        <w:rPr>
          <w:sz w:val="26"/>
          <w:szCs w:val="26"/>
        </w:rPr>
        <w:t>18</w:t>
      </w:r>
      <w:r w:rsidR="00A73EB7">
        <w:rPr>
          <w:sz w:val="26"/>
          <w:szCs w:val="26"/>
        </w:rPr>
        <w:t>3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A73EB7">
        <w:rPr>
          <w:sz w:val="26"/>
          <w:szCs w:val="26"/>
        </w:rPr>
        <w:t>20</w:t>
      </w:r>
      <w:r w:rsidR="007556B3">
        <w:rPr>
          <w:sz w:val="26"/>
          <w:szCs w:val="26"/>
        </w:rPr>
        <w:t xml:space="preserve"> сельскохозяйственных товаропроизводителей, </w:t>
      </w:r>
      <w:r w:rsidR="007556B3">
        <w:rPr>
          <w:sz w:val="26"/>
          <w:szCs w:val="26"/>
        </w:rPr>
        <w:br/>
      </w:r>
      <w:r w:rsidR="00302CEF">
        <w:rPr>
          <w:sz w:val="26"/>
          <w:szCs w:val="26"/>
        </w:rPr>
        <w:t>за исключением граждан, веду</w:t>
      </w:r>
      <w:r w:rsidR="008F47BE">
        <w:rPr>
          <w:sz w:val="26"/>
          <w:szCs w:val="26"/>
        </w:rPr>
        <w:t>щих личное подсобное хозяйство. С</w:t>
      </w:r>
      <w:r w:rsidRPr="00D3422C">
        <w:rPr>
          <w:sz w:val="26"/>
          <w:szCs w:val="26"/>
        </w:rPr>
        <w:t xml:space="preserve">читаем, что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>к указанному перечню участников предполагаемого правового ре</w:t>
      </w:r>
      <w:r w:rsidR="008F47BE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</w:t>
      </w:r>
      <w:r w:rsidR="008F47BE">
        <w:rPr>
          <w:sz w:val="26"/>
          <w:szCs w:val="26"/>
        </w:rPr>
        <w:t>регулируемой сфере деятельности.</w:t>
      </w:r>
    </w:p>
    <w:p w:rsidR="00EB48AA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7556B3">
        <w:rPr>
          <w:sz w:val="26"/>
          <w:szCs w:val="26"/>
        </w:rPr>
        <w:t>Курганской, Брянской областях и Алтайском крае.</w:t>
      </w:r>
      <w:proofErr w:type="gramEnd"/>
      <w:r w:rsidRPr="00C21463">
        <w:rPr>
          <w:sz w:val="26"/>
          <w:szCs w:val="26"/>
        </w:rPr>
        <w:t xml:space="preserve"> </w:t>
      </w:r>
      <w:proofErr w:type="gramStart"/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  <w:proofErr w:type="gramEnd"/>
    </w:p>
    <w:p w:rsidR="007556B3" w:rsidRPr="00C21463" w:rsidRDefault="007556B3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BA49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7556B3" w:rsidRPr="007556B3">
        <w:rPr>
          <w:sz w:val="26"/>
          <w:szCs w:val="26"/>
        </w:rPr>
        <w:t>Порядок</w:t>
      </w:r>
      <w:r w:rsidR="007556B3">
        <w:rPr>
          <w:sz w:val="26"/>
          <w:szCs w:val="26"/>
        </w:rPr>
        <w:t xml:space="preserve"> предоставления субсидий на возмещение части затрат н</w:t>
      </w:r>
      <w:r w:rsidR="007556B3">
        <w:rPr>
          <w:sz w:val="26"/>
          <w:szCs w:val="26"/>
        </w:rPr>
        <w:t>а развитие мясного скотоводства</w:t>
      </w:r>
      <w:r w:rsidR="00121796">
        <w:rPr>
          <w:sz w:val="26"/>
          <w:szCs w:val="26"/>
        </w:rPr>
        <w:t>,</w:t>
      </w:r>
      <w:r w:rsidR="00DB1E11">
        <w:rPr>
          <w:sz w:val="26"/>
          <w:szCs w:val="26"/>
        </w:rPr>
        <w:t xml:space="preserve"> </w:t>
      </w:r>
      <w:r w:rsidR="00932016" w:rsidRPr="009239A3">
        <w:rPr>
          <w:sz w:val="26"/>
          <w:szCs w:val="26"/>
        </w:rPr>
        <w:t>утвержденн</w:t>
      </w:r>
      <w:r w:rsidR="00BA4922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>П</w:t>
      </w:r>
      <w:r w:rsidR="00932016" w:rsidRPr="009239A3">
        <w:rPr>
          <w:sz w:val="26"/>
          <w:szCs w:val="26"/>
        </w:rPr>
        <w:t>остановлени</w:t>
      </w:r>
      <w:r w:rsidR="00BA4922">
        <w:rPr>
          <w:sz w:val="26"/>
          <w:szCs w:val="26"/>
        </w:rPr>
        <w:t>ем</w:t>
      </w:r>
      <w:r w:rsidR="00932016">
        <w:rPr>
          <w:sz w:val="26"/>
          <w:szCs w:val="26"/>
        </w:rPr>
        <w:t xml:space="preserve"> № </w:t>
      </w:r>
      <w:r w:rsidR="00BA4922">
        <w:rPr>
          <w:sz w:val="26"/>
          <w:szCs w:val="26"/>
        </w:rPr>
        <w:t>18</w:t>
      </w:r>
      <w:r w:rsidR="007556B3">
        <w:rPr>
          <w:sz w:val="26"/>
          <w:szCs w:val="26"/>
        </w:rPr>
        <w:t>3</w:t>
      </w:r>
      <w:r w:rsidR="00932016">
        <w:rPr>
          <w:sz w:val="26"/>
          <w:szCs w:val="26"/>
        </w:rPr>
        <w:t>а (далее – По</w:t>
      </w:r>
      <w:r w:rsidR="007556B3">
        <w:rPr>
          <w:sz w:val="26"/>
          <w:szCs w:val="26"/>
        </w:rPr>
        <w:t>рядок</w:t>
      </w:r>
      <w:r w:rsidR="00932016">
        <w:rPr>
          <w:sz w:val="26"/>
          <w:szCs w:val="26"/>
        </w:rPr>
        <w:t>)</w:t>
      </w:r>
      <w:r w:rsidR="00CF174A">
        <w:rPr>
          <w:sz w:val="26"/>
          <w:szCs w:val="26"/>
        </w:rPr>
        <w:t>.</w:t>
      </w:r>
    </w:p>
    <w:p w:rsidR="00121796" w:rsidRPr="00121796" w:rsidRDefault="002B6951" w:rsidP="00121796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lastRenderedPageBreak/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 xml:space="preserve">предлагается </w:t>
      </w:r>
      <w:r w:rsidR="00121796" w:rsidRPr="00121796">
        <w:rPr>
          <w:sz w:val="26"/>
          <w:szCs w:val="26"/>
        </w:rPr>
        <w:t>расширить перечень затрат, на возмещение которых представляется субсидия.</w:t>
      </w:r>
      <w:r w:rsidR="00121796">
        <w:rPr>
          <w:sz w:val="26"/>
          <w:szCs w:val="26"/>
        </w:rPr>
        <w:t xml:space="preserve"> Проектом акта </w:t>
      </w:r>
      <w:r w:rsidR="00121796" w:rsidRPr="00121796">
        <w:rPr>
          <w:sz w:val="26"/>
          <w:szCs w:val="26"/>
        </w:rPr>
        <w:t>уточняется критерий отбора получателей субсидии по направлению «возмещение части затрат на выращивание бычков крупного рогатого скота мясных и помесных пород на убой», а также перечень документов, представляемый для получения субсидии по указанному направлению для подтверждения передачи бычка на убой, а также его вес.</w:t>
      </w:r>
    </w:p>
    <w:p w:rsidR="00121796" w:rsidRPr="00121796" w:rsidRDefault="00121796" w:rsidP="00121796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проектом акта </w:t>
      </w:r>
      <w:r w:rsidRPr="00121796">
        <w:rPr>
          <w:sz w:val="26"/>
          <w:szCs w:val="26"/>
        </w:rPr>
        <w:t>уточняется, что стоимость молодняка отъемыша крупного рогатого скота молочного и (или) мясного направления не менее 140 руб. (без учета налога на добавленную стоимость) за один килограмм живого веса.</w:t>
      </w:r>
    </w:p>
    <w:p w:rsidR="00CA5956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 xml:space="preserve">потребуются лишь 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CA5956" w:rsidRPr="00CA5956">
        <w:rPr>
          <w:sz w:val="26"/>
          <w:szCs w:val="26"/>
        </w:rPr>
        <w:t xml:space="preserve">реализацию государственной программы «Развитие сельского хозяйства и регулируемых рынков </w:t>
      </w:r>
      <w:r w:rsidR="00CA5956" w:rsidRPr="00CA5956">
        <w:rPr>
          <w:sz w:val="26"/>
          <w:szCs w:val="26"/>
        </w:rPr>
        <w:br/>
        <w:t>в Томской области».</w:t>
      </w:r>
      <w:proofErr w:type="gramEnd"/>
      <w:r w:rsidR="00CA5956" w:rsidRPr="00CA5956">
        <w:rPr>
          <w:sz w:val="26"/>
          <w:szCs w:val="26"/>
        </w:rPr>
        <w:t xml:space="preserve"> </w:t>
      </w:r>
      <w:r w:rsidRPr="00CA5956">
        <w:rPr>
          <w:sz w:val="26"/>
          <w:szCs w:val="26"/>
        </w:rPr>
        <w:t xml:space="preserve">Так, </w:t>
      </w:r>
      <w:r w:rsidR="006B0235" w:rsidRPr="00CA5956">
        <w:rPr>
          <w:sz w:val="26"/>
          <w:szCs w:val="26"/>
        </w:rPr>
        <w:t xml:space="preserve">субсидии </w:t>
      </w:r>
      <w:r w:rsidR="00CA5956" w:rsidRPr="00CA5956">
        <w:rPr>
          <w:sz w:val="26"/>
          <w:szCs w:val="26"/>
        </w:rPr>
        <w:t xml:space="preserve">на возмещение части затрат </w:t>
      </w:r>
      <w:r w:rsidR="00CA5956" w:rsidRPr="00CA5956">
        <w:rPr>
          <w:sz w:val="26"/>
          <w:szCs w:val="26"/>
        </w:rPr>
        <w:br/>
        <w:t xml:space="preserve">на </w:t>
      </w:r>
      <w:r w:rsidR="00121796">
        <w:rPr>
          <w:sz w:val="26"/>
          <w:szCs w:val="26"/>
        </w:rPr>
        <w:t>развитие мясного скотоводства</w:t>
      </w:r>
      <w:r w:rsidRPr="00CA5956">
        <w:rPr>
          <w:sz w:val="26"/>
          <w:szCs w:val="26"/>
        </w:rPr>
        <w:t xml:space="preserve"> в 2019 году получат </w:t>
      </w:r>
      <w:r w:rsidR="00CA5956" w:rsidRPr="00CA5956">
        <w:rPr>
          <w:sz w:val="26"/>
          <w:szCs w:val="26"/>
        </w:rPr>
        <w:t xml:space="preserve">5 </w:t>
      </w:r>
      <w:r w:rsidR="00CA5956" w:rsidRPr="00BB5142">
        <w:rPr>
          <w:sz w:val="26"/>
          <w:szCs w:val="26"/>
        </w:rPr>
        <w:t>крестьянских (фермерских) хозяйств</w:t>
      </w:r>
      <w:r w:rsidR="00CA5956" w:rsidRPr="00CA5956">
        <w:rPr>
          <w:sz w:val="26"/>
          <w:szCs w:val="26"/>
        </w:rPr>
        <w:t xml:space="preserve"> на сумму 14,4 млн. рублей за счет средств областного бюджета.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BE3CCB">
        <w:rPr>
          <w:rFonts w:ascii="Times New Roman" w:eastAsia="Calibri" w:hAnsi="Times New Roman" w:cs="Times New Roman"/>
          <w:sz w:val="26"/>
          <w:szCs w:val="26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BE3CCB">
        <w:rPr>
          <w:rFonts w:ascii="Times New Roman" w:eastAsia="Calibri" w:hAnsi="Times New Roman" w:cs="Times New Roman"/>
          <w:sz w:val="26"/>
          <w:szCs w:val="26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35586A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E37B16">
        <w:rPr>
          <w:rFonts w:eastAsia="Calibri"/>
          <w:sz w:val="26"/>
          <w:szCs w:val="26"/>
          <w:lang w:val="x-none"/>
        </w:rPr>
        <w:t>н</w:t>
      </w:r>
      <w:r w:rsidRPr="00E37B16">
        <w:rPr>
          <w:rFonts w:eastAsia="Calibri"/>
          <w:sz w:val="26"/>
          <w:szCs w:val="26"/>
          <w:lang w:val="x-none"/>
        </w:rPr>
        <w:t xml:space="preserve"> так</w:t>
      </w:r>
      <w:r w:rsidR="00E37B16" w:rsidRPr="00E37B16">
        <w:rPr>
          <w:rFonts w:eastAsia="Calibri"/>
          <w:sz w:val="26"/>
          <w:szCs w:val="26"/>
          <w:lang w:val="x-none"/>
        </w:rPr>
        <w:t>ие</w:t>
      </w:r>
      <w:r w:rsidR="00E453C2" w:rsidRPr="00E37B16">
        <w:rPr>
          <w:rFonts w:eastAsia="Calibri"/>
          <w:sz w:val="26"/>
          <w:szCs w:val="26"/>
          <w:lang w:val="x-none"/>
        </w:rPr>
        <w:t xml:space="preserve"> </w:t>
      </w:r>
      <w:r w:rsidRPr="00E37B16">
        <w:rPr>
          <w:rFonts w:eastAsia="Calibri"/>
          <w:sz w:val="26"/>
          <w:szCs w:val="26"/>
          <w:lang w:val="x-none"/>
        </w:rPr>
        <w:t>индикатор</w:t>
      </w:r>
      <w:r w:rsidR="00E37B16" w:rsidRPr="00E37B16">
        <w:rPr>
          <w:rFonts w:eastAsia="Calibri"/>
          <w:sz w:val="26"/>
          <w:szCs w:val="26"/>
          <w:lang w:val="x-none"/>
        </w:rPr>
        <w:t>ы</w:t>
      </w:r>
      <w:r w:rsidRPr="00E37B16">
        <w:rPr>
          <w:rFonts w:eastAsia="Calibri"/>
          <w:sz w:val="26"/>
          <w:szCs w:val="26"/>
          <w:lang w:val="x-none"/>
        </w:rPr>
        <w:t xml:space="preserve">, как </w:t>
      </w:r>
      <w:r w:rsidR="00BE3CCB" w:rsidRPr="00BE3CCB">
        <w:rPr>
          <w:rFonts w:eastAsia="Calibri"/>
          <w:sz w:val="26"/>
          <w:szCs w:val="26"/>
          <w:lang w:val="x-none"/>
        </w:rPr>
        <w:t>поголовье крупного рогатого скота специализированных</w:t>
      </w:r>
      <w:r w:rsidR="00BE3CCB">
        <w:rPr>
          <w:rFonts w:eastAsia="Calibri"/>
          <w:sz w:val="26"/>
          <w:szCs w:val="26"/>
        </w:rPr>
        <w:t xml:space="preserve"> </w:t>
      </w:r>
      <w:r w:rsidR="00BE3CCB" w:rsidRPr="00BE3CCB">
        <w:rPr>
          <w:rFonts w:eastAsia="Calibri"/>
          <w:sz w:val="26"/>
          <w:szCs w:val="26"/>
          <w:lang w:val="x-none"/>
        </w:rPr>
        <w:t>мясных пород и помесного скота, полученного от скрещивания со специализированными мясными поро</w:t>
      </w:r>
      <w:r w:rsidR="00BE3CCB">
        <w:rPr>
          <w:rFonts w:eastAsia="Calibri"/>
          <w:sz w:val="26"/>
          <w:szCs w:val="26"/>
          <w:lang w:val="x-none"/>
        </w:rPr>
        <w:t>дами</w:t>
      </w:r>
      <w:r w:rsidR="00BE3CCB">
        <w:rPr>
          <w:rFonts w:eastAsia="Calibri"/>
          <w:sz w:val="26"/>
          <w:szCs w:val="26"/>
        </w:rPr>
        <w:t xml:space="preserve"> </w:t>
      </w:r>
      <w:r w:rsidR="00E37B16" w:rsidRPr="00E37B16">
        <w:rPr>
          <w:rFonts w:eastAsia="Calibri"/>
          <w:sz w:val="26"/>
          <w:szCs w:val="26"/>
          <w:lang w:val="x-none"/>
        </w:rPr>
        <w:t xml:space="preserve">(2019 – </w:t>
      </w:r>
      <w:r w:rsidR="00BE3CCB">
        <w:rPr>
          <w:rFonts w:eastAsia="Calibri"/>
          <w:sz w:val="26"/>
          <w:szCs w:val="26"/>
        </w:rPr>
        <w:t xml:space="preserve">9,3 тыс. голов, </w:t>
      </w:r>
      <w:r w:rsidR="00E37B16" w:rsidRPr="00E37B16">
        <w:rPr>
          <w:rFonts w:eastAsia="Calibri"/>
          <w:sz w:val="26"/>
          <w:szCs w:val="26"/>
          <w:lang w:val="x-none"/>
        </w:rPr>
        <w:t xml:space="preserve">2020 – </w:t>
      </w:r>
      <w:r w:rsidR="00BE3CCB">
        <w:rPr>
          <w:rFonts w:eastAsia="Calibri"/>
          <w:sz w:val="26"/>
          <w:szCs w:val="26"/>
        </w:rPr>
        <w:t>9,3 тыс. голов</w:t>
      </w:r>
      <w:r w:rsidR="00BE3CCB">
        <w:rPr>
          <w:rFonts w:eastAsia="Calibri"/>
          <w:sz w:val="26"/>
          <w:szCs w:val="26"/>
          <w:lang w:val="x-none"/>
        </w:rPr>
        <w:t>)</w:t>
      </w:r>
      <w:r w:rsidR="00BE3CCB">
        <w:rPr>
          <w:rFonts w:eastAsia="Calibri"/>
          <w:sz w:val="26"/>
          <w:szCs w:val="26"/>
        </w:rPr>
        <w:t xml:space="preserve">.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BE3CCB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1504C3">
        <w:rPr>
          <w:rFonts w:eastAsia="Calibri"/>
          <w:sz w:val="26"/>
          <w:szCs w:val="26"/>
        </w:rPr>
        <w:t>позвол</w:t>
      </w:r>
      <w:r w:rsidR="00BE3CCB">
        <w:rPr>
          <w:rFonts w:eastAsia="Calibri"/>
          <w:sz w:val="26"/>
          <w:szCs w:val="26"/>
        </w:rPr>
        <w:t>и</w:t>
      </w:r>
      <w:r w:rsidR="009851F8">
        <w:rPr>
          <w:rFonts w:eastAsia="Calibri"/>
          <w:sz w:val="26"/>
          <w:szCs w:val="26"/>
        </w:rPr>
        <w:t xml:space="preserve">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 w:rsidRPr="00E81171">
        <w:rPr>
          <w:rFonts w:eastAsia="Calibri"/>
          <w:sz w:val="26"/>
          <w:szCs w:val="26"/>
          <w:lang w:val="x-none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lastRenderedPageBreak/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B3A" w:rsidRDefault="00447B3A">
      <w:r>
        <w:separator/>
      </w:r>
    </w:p>
  </w:endnote>
  <w:endnote w:type="continuationSeparator" w:id="0">
    <w:p w:rsidR="00447B3A" w:rsidRDefault="0044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CCB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B3A" w:rsidRDefault="00447B3A">
      <w:r>
        <w:separator/>
      </w:r>
    </w:p>
  </w:footnote>
  <w:footnote w:type="continuationSeparator" w:id="0">
    <w:p w:rsidR="00447B3A" w:rsidRDefault="00447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9BD1-44E3-4320-96B1-259A83091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8473</TotalTime>
  <Pages>5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153</cp:revision>
  <cp:lastPrinted>2019-07-19T10:25:00Z</cp:lastPrinted>
  <dcterms:created xsi:type="dcterms:W3CDTF">2018-02-19T12:12:00Z</dcterms:created>
  <dcterms:modified xsi:type="dcterms:W3CDTF">2019-08-22T09:44:00Z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