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348"/>
        <w:gridCol w:w="1977"/>
        <w:gridCol w:w="3216"/>
        <w:gridCol w:w="30"/>
      </w:tblGrid>
      <w:tr w:rsidR="00C0067F" w:rsidRPr="001179CA" w:rsidTr="00623CC0">
        <w:trPr>
          <w:trHeight w:val="567"/>
        </w:trPr>
        <w:tc>
          <w:tcPr>
            <w:tcW w:w="9571" w:type="dxa"/>
            <w:gridSpan w:val="4"/>
          </w:tcPr>
          <w:p w:rsidR="00C0067F" w:rsidRPr="001179CA" w:rsidRDefault="00C0067F" w:rsidP="00623CC0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592"/>
                <w:tab w:val="right" w:pos="9612"/>
              </w:tabs>
              <w:ind w:left="-108" w:right="-108"/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  <w:r w:rsidRPr="001179CA">
              <w:rPr>
                <w:noProof/>
                <w:snapToGrid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067F" w:rsidRPr="001179CA" w:rsidRDefault="00C0067F" w:rsidP="00623CC0">
            <w:pPr>
              <w:pStyle w:val="2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C0067F" w:rsidRPr="0050114B" w:rsidRDefault="00C0067F" w:rsidP="00623CC0">
            <w:pPr>
              <w:pStyle w:val="2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50114B">
              <w:rPr>
                <w:rFonts w:ascii="Times New Roman" w:hAnsi="Times New Roman"/>
                <w:b/>
                <w:color w:val="000000" w:themeColor="text1"/>
                <w:szCs w:val="28"/>
              </w:rPr>
              <w:t>КОМИТЕТ ПО ОХРАНЕ ОБЪЕКТОВ КУЛЬТУРНОГО НАСЛЕДИЯ ТОМСКОЙ ОБЛАСТИ</w:t>
            </w:r>
          </w:p>
        </w:tc>
      </w:tr>
      <w:tr w:rsidR="00C0067F" w:rsidRPr="001179CA" w:rsidTr="00623CC0">
        <w:trPr>
          <w:trHeight w:val="567"/>
        </w:trPr>
        <w:tc>
          <w:tcPr>
            <w:tcW w:w="9571" w:type="dxa"/>
            <w:gridSpan w:val="4"/>
          </w:tcPr>
          <w:p w:rsidR="00C0067F" w:rsidRPr="001179CA" w:rsidRDefault="00C0067F" w:rsidP="00623CC0">
            <w:pPr>
              <w:pStyle w:val="3"/>
              <w:contextualSpacing/>
              <w:jc w:val="center"/>
              <w:rPr>
                <w:rFonts w:ascii="Times New Roman" w:hAnsi="Times New Roman"/>
                <w:color w:val="000000" w:themeColor="text1"/>
                <w:spacing w:val="40"/>
                <w:sz w:val="26"/>
                <w:szCs w:val="26"/>
              </w:rPr>
            </w:pPr>
          </w:p>
          <w:p w:rsidR="00C0067F" w:rsidRPr="0050114B" w:rsidRDefault="00C0067F" w:rsidP="00623CC0">
            <w:pPr>
              <w:pStyle w:val="3"/>
              <w:contextualSpacing/>
              <w:jc w:val="center"/>
              <w:rPr>
                <w:rFonts w:ascii="Times New Roman" w:hAnsi="Times New Roman"/>
                <w:color w:val="000000" w:themeColor="text1"/>
                <w:spacing w:val="40"/>
                <w:sz w:val="36"/>
                <w:szCs w:val="36"/>
              </w:rPr>
            </w:pPr>
            <w:r w:rsidRPr="0050114B">
              <w:rPr>
                <w:rFonts w:ascii="Times New Roman" w:hAnsi="Times New Roman"/>
                <w:color w:val="000000" w:themeColor="text1"/>
                <w:spacing w:val="40"/>
                <w:sz w:val="36"/>
                <w:szCs w:val="36"/>
              </w:rPr>
              <w:t>ПРИКАЗ</w:t>
            </w:r>
          </w:p>
        </w:tc>
      </w:tr>
      <w:tr w:rsidR="00C0067F" w:rsidRPr="001179CA" w:rsidTr="00623CC0">
        <w:trPr>
          <w:gridAfter w:val="1"/>
          <w:wAfter w:w="30" w:type="dxa"/>
          <w:trHeight w:val="403"/>
        </w:trPr>
        <w:tc>
          <w:tcPr>
            <w:tcW w:w="4348" w:type="dxa"/>
            <w:vAlign w:val="bottom"/>
          </w:tcPr>
          <w:p w:rsidR="00C0067F" w:rsidRPr="001179CA" w:rsidRDefault="003F1E0D" w:rsidP="00623CC0">
            <w:pPr>
              <w:pStyle w:val="a7"/>
              <w:rPr>
                <w:b/>
              </w:rPr>
            </w:pPr>
            <w:r>
              <w:t>28.02.2019</w:t>
            </w:r>
            <w:r w:rsidR="00042E28" w:rsidRPr="001179CA">
              <w:rPr>
                <w:b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C0067F" w:rsidRPr="001179CA">
              <w:rPr>
                <w:b/>
              </w:rPr>
              <w:instrText xml:space="preserve"> FORMTEXT </w:instrText>
            </w:r>
            <w:r w:rsidR="00042E28" w:rsidRPr="001179CA">
              <w:rPr>
                <w:b/>
              </w:rPr>
            </w:r>
            <w:r w:rsidR="00042E28" w:rsidRPr="001179CA">
              <w:rPr>
                <w:b/>
              </w:rPr>
              <w:fldChar w:fldCharType="end"/>
            </w:r>
          </w:p>
        </w:tc>
        <w:tc>
          <w:tcPr>
            <w:tcW w:w="1977" w:type="dxa"/>
            <w:vAlign w:val="center"/>
          </w:tcPr>
          <w:p w:rsidR="00C0067F" w:rsidRPr="001179CA" w:rsidRDefault="00C0067F" w:rsidP="00623CC0">
            <w:pPr>
              <w:pStyle w:val="1"/>
              <w:contextualSpacing/>
              <w:rPr>
                <w:rFonts w:ascii="Times New Roman" w:hAnsi="Times New Roman"/>
                <w:color w:val="000000" w:themeColor="text1"/>
                <w:spacing w:val="20"/>
                <w:sz w:val="26"/>
                <w:szCs w:val="26"/>
              </w:rPr>
            </w:pPr>
          </w:p>
        </w:tc>
        <w:tc>
          <w:tcPr>
            <w:tcW w:w="3216" w:type="dxa"/>
            <w:vAlign w:val="bottom"/>
          </w:tcPr>
          <w:p w:rsidR="00C0067F" w:rsidRPr="003F1E0D" w:rsidRDefault="00C0067F" w:rsidP="00623CC0">
            <w:pPr>
              <w:pStyle w:val="1"/>
              <w:contextualSpacing/>
              <w:jc w:val="right"/>
              <w:rPr>
                <w:rFonts w:ascii="Times New Roman" w:hAnsi="Times New Roman"/>
                <w:color w:val="000000" w:themeColor="text1"/>
                <w:spacing w:val="20"/>
                <w:sz w:val="26"/>
                <w:szCs w:val="26"/>
              </w:rPr>
            </w:pPr>
            <w:r w:rsidRPr="003F1E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№ </w:t>
            </w:r>
            <w:r w:rsidR="003F1E0D" w:rsidRPr="003F1E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0045/01-07</w:t>
            </w:r>
          </w:p>
        </w:tc>
      </w:tr>
      <w:tr w:rsidR="00C0067F" w:rsidRPr="001179CA" w:rsidTr="00623CC0">
        <w:trPr>
          <w:gridAfter w:val="1"/>
          <w:wAfter w:w="30" w:type="dxa"/>
          <w:trHeight w:val="266"/>
        </w:trPr>
        <w:tc>
          <w:tcPr>
            <w:tcW w:w="9541" w:type="dxa"/>
            <w:gridSpan w:val="3"/>
          </w:tcPr>
          <w:p w:rsidR="00C0067F" w:rsidRPr="001179CA" w:rsidRDefault="00C0067F" w:rsidP="00623CC0">
            <w:pPr>
              <w:pStyle w:val="10"/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  <w:r w:rsidRPr="001179CA">
              <w:rPr>
                <w:color w:val="000000" w:themeColor="text1"/>
                <w:sz w:val="26"/>
                <w:szCs w:val="26"/>
              </w:rPr>
              <w:t>г. Томск</w:t>
            </w:r>
          </w:p>
          <w:p w:rsidR="00C0067F" w:rsidRPr="001179CA" w:rsidRDefault="00C0067F" w:rsidP="00623CC0">
            <w:pPr>
              <w:pStyle w:val="10"/>
              <w:contextualSpacing/>
              <w:jc w:val="center"/>
              <w:rPr>
                <w:color w:val="000000" w:themeColor="text1"/>
                <w:spacing w:val="20"/>
                <w:sz w:val="26"/>
                <w:szCs w:val="26"/>
              </w:rPr>
            </w:pPr>
          </w:p>
        </w:tc>
      </w:tr>
    </w:tbl>
    <w:p w:rsidR="00C0067F" w:rsidRDefault="00C0067F" w:rsidP="00C0067F">
      <w:pPr>
        <w:pStyle w:val="ConsPlusNormal"/>
        <w:ind w:firstLine="540"/>
        <w:contextualSpacing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C0067F" w:rsidRPr="00E42451" w:rsidRDefault="00C0067F" w:rsidP="00C0067F">
      <w:pPr>
        <w:pStyle w:val="ConsPlusNormal"/>
        <w:ind w:firstLine="540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42451">
        <w:rPr>
          <w:rFonts w:ascii="Times New Roman" w:hAnsi="Times New Roman" w:cs="Times New Roman"/>
          <w:color w:val="000000" w:themeColor="text1"/>
          <w:sz w:val="26"/>
          <w:szCs w:val="26"/>
        </w:rPr>
        <w:t>О хранении и использовании персональных данных, содержащихся в личных делах государственных гражданских служащих Томской области, состоящих в штате Комитета по охране объектов культурного наследия Томской области</w:t>
      </w:r>
    </w:p>
    <w:p w:rsidR="00C0067F" w:rsidRPr="001179CA" w:rsidRDefault="00C0067F" w:rsidP="00C0067F">
      <w:pPr>
        <w:pStyle w:val="ConsPlusNormal"/>
        <w:ind w:firstLine="540"/>
        <w:contextualSpacing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C0067F" w:rsidRPr="001179CA" w:rsidRDefault="00C0067F" w:rsidP="00C0067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0067F" w:rsidRDefault="00C0067F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со </w:t>
      </w:r>
      <w:hyperlink r:id="rId5" w:history="1">
        <w:r w:rsidRPr="00C0067F">
          <w:rPr>
            <w:rFonts w:ascii="Times New Roman" w:hAnsi="Times New Roman" w:cs="Times New Roman"/>
            <w:color w:val="000000" w:themeColor="text1"/>
            <w:sz w:val="26"/>
            <w:szCs w:val="26"/>
          </w:rPr>
          <w:t>статьей 73</w:t>
        </w:r>
      </w:hyperlink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Федерального закона от 27.07.2004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79-ФЗ</w:t>
      </w:r>
      <w:r w:rsidR="00E424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О государственной гражданской службе Российской Федерации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hyperlink r:id="rId6" w:history="1">
        <w:r w:rsidRPr="00C0067F">
          <w:rPr>
            <w:rFonts w:ascii="Times New Roman" w:hAnsi="Times New Roman" w:cs="Times New Roman"/>
            <w:color w:val="000000" w:themeColor="text1"/>
            <w:sz w:val="26"/>
            <w:szCs w:val="26"/>
          </w:rPr>
          <w:t>статьей 87</w:t>
        </w:r>
      </w:hyperlink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Трудового кодекса Российской Федерации, с целью хранения и использования персональных данных, содержащихся в личных делах государственных гражданских служащих Томской области, состоящих в штате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Томской области, </w:t>
      </w:r>
    </w:p>
    <w:p w:rsidR="00C0067F" w:rsidRDefault="00C0067F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ПРИКАЗЫВАЮ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C0067F" w:rsidRDefault="00C0067F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Утвердить </w:t>
      </w:r>
      <w:hyperlink w:anchor="P36" w:history="1">
        <w:r w:rsidRPr="00C0067F">
          <w:rPr>
            <w:rFonts w:ascii="Times New Roman" w:hAnsi="Times New Roman" w:cs="Times New Roman"/>
            <w:color w:val="000000" w:themeColor="text1"/>
            <w:sz w:val="26"/>
            <w:szCs w:val="26"/>
          </w:rPr>
          <w:t>Порядок</w:t>
        </w:r>
      </w:hyperlink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хранения и использования личных дел государственных гражданских служащих Томской области, состоящих в штате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Комитета по охране объектов культурного наследия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Томской области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согласно приложению</w:t>
      </w:r>
      <w:r w:rsidR="00623CC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 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настоящему приказу.</w:t>
      </w:r>
    </w:p>
    <w:p w:rsidR="00784C07" w:rsidRDefault="00784C07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2. Распространить действие настоящего пр</w:t>
      </w:r>
      <w:r w:rsidR="00623CC0">
        <w:rPr>
          <w:rFonts w:ascii="Times New Roman" w:hAnsi="Times New Roman" w:cs="Times New Roman"/>
          <w:color w:val="000000" w:themeColor="text1"/>
          <w:sz w:val="26"/>
          <w:szCs w:val="26"/>
        </w:rPr>
        <w:t>иказа на отношения, возникшие с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01.06.2016.</w:t>
      </w:r>
    </w:p>
    <w:p w:rsidR="00C0067F" w:rsidRPr="00C0067F" w:rsidRDefault="00784C07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C0067F"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Pr="00A07D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Контроль за исполнением настоящего приказа возложить на председателя Комитета </w:t>
      </w:r>
      <w:r w:rsidRPr="00A07D5D">
        <w:rPr>
          <w:rFonts w:ascii="Times New Roman" w:hAnsi="Times New Roman" w:cs="Times New Roman"/>
          <w:sz w:val="26"/>
          <w:szCs w:val="26"/>
        </w:rPr>
        <w:t>по охране объектов культурного наследия Томской области</w:t>
      </w:r>
      <w:r w:rsidRPr="00A07D5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0067F" w:rsidRPr="001179CA" w:rsidRDefault="00C0067F" w:rsidP="00C0067F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0067F" w:rsidRPr="001179CA" w:rsidRDefault="00C0067F" w:rsidP="00C0067F">
      <w:pPr>
        <w:pStyle w:val="31"/>
        <w:tabs>
          <w:tab w:val="left" w:pos="900"/>
        </w:tabs>
        <w:spacing w:after="0"/>
        <w:ind w:firstLine="720"/>
        <w:contextualSpacing/>
        <w:jc w:val="both"/>
        <w:rPr>
          <w:color w:val="000000" w:themeColor="text1"/>
          <w:sz w:val="26"/>
          <w:szCs w:val="26"/>
        </w:rPr>
      </w:pPr>
    </w:p>
    <w:tbl>
      <w:tblPr>
        <w:tblW w:w="9464" w:type="dxa"/>
        <w:tblLayout w:type="fixed"/>
        <w:tblLook w:val="04A0"/>
      </w:tblPr>
      <w:tblGrid>
        <w:gridCol w:w="3831"/>
        <w:gridCol w:w="3507"/>
        <w:gridCol w:w="2126"/>
      </w:tblGrid>
      <w:tr w:rsidR="00623CC0" w:rsidRPr="00C657D0" w:rsidTr="00623CC0">
        <w:tc>
          <w:tcPr>
            <w:tcW w:w="3831" w:type="dxa"/>
            <w:shd w:val="clear" w:color="auto" w:fill="auto"/>
          </w:tcPr>
          <w:p w:rsidR="00623CC0" w:rsidRPr="00C657D0" w:rsidRDefault="00623CC0" w:rsidP="00623CC0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623CC0" w:rsidRPr="00C657D0" w:rsidRDefault="00623CC0" w:rsidP="00623CC0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97pt;margin-top:90.45pt;width:61.95pt;height:61.45pt;rotation:1498053fd;z-index:251658240;mso-position-horizontal-relative:text;mso-position-vertical-relative:text" strokecolor="white"/>
              </w:pict>
            </w:r>
          </w:p>
        </w:tc>
        <w:tc>
          <w:tcPr>
            <w:tcW w:w="2126" w:type="dxa"/>
            <w:shd w:val="clear" w:color="auto" w:fill="auto"/>
          </w:tcPr>
          <w:p w:rsidR="00623CC0" w:rsidRPr="00C657D0" w:rsidRDefault="00623CC0" w:rsidP="00623CC0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</w:tbl>
    <w:p w:rsidR="00C0067F" w:rsidRPr="001179CA" w:rsidRDefault="00C0067F" w:rsidP="00C0067F">
      <w:pPr>
        <w:autoSpaceDE w:val="0"/>
        <w:autoSpaceDN w:val="0"/>
        <w:adjustRightInd w:val="0"/>
        <w:contextualSpacing/>
        <w:jc w:val="both"/>
        <w:rPr>
          <w:color w:val="000000" w:themeColor="text1"/>
          <w:sz w:val="26"/>
          <w:szCs w:val="26"/>
        </w:rPr>
      </w:pPr>
    </w:p>
    <w:p w:rsidR="00623CC0" w:rsidRDefault="00623CC0">
      <w:pPr>
        <w:spacing w:after="160" w:line="259" w:lineRule="auto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br w:type="page"/>
      </w:r>
    </w:p>
    <w:p w:rsidR="00C0067F" w:rsidRDefault="00C0067F" w:rsidP="00C0067F">
      <w:pPr>
        <w:autoSpaceDE w:val="0"/>
        <w:autoSpaceDN w:val="0"/>
        <w:adjustRightInd w:val="0"/>
        <w:ind w:left="5103"/>
        <w:contextualSpacing/>
        <w:outlineLvl w:val="0"/>
        <w:rPr>
          <w:bCs/>
          <w:color w:val="000000" w:themeColor="text1"/>
          <w:sz w:val="26"/>
          <w:szCs w:val="26"/>
        </w:rPr>
      </w:pPr>
      <w:r w:rsidRPr="001179CA">
        <w:rPr>
          <w:bCs/>
          <w:color w:val="000000" w:themeColor="text1"/>
          <w:sz w:val="26"/>
          <w:szCs w:val="26"/>
        </w:rPr>
        <w:t>Приложение к приказу Комитета по охране объектов культурного наследия Томской области</w:t>
      </w:r>
    </w:p>
    <w:p w:rsidR="00C0067F" w:rsidRPr="003F1E0D" w:rsidRDefault="003F1E0D" w:rsidP="003F1E0D">
      <w:pPr>
        <w:autoSpaceDE w:val="0"/>
        <w:autoSpaceDN w:val="0"/>
        <w:adjustRightInd w:val="0"/>
        <w:ind w:left="5103"/>
        <w:contextualSpacing/>
        <w:outlineLvl w:val="0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28.02.2019 № 0045/01-07</w:t>
      </w:r>
    </w:p>
    <w:p w:rsidR="00A957D2" w:rsidRDefault="00A957D2">
      <w:pPr>
        <w:pStyle w:val="ConsPlusNormal"/>
        <w:jc w:val="both"/>
      </w:pPr>
    </w:p>
    <w:p w:rsidR="00A957D2" w:rsidRDefault="00A957D2">
      <w:pPr>
        <w:pStyle w:val="ConsPlusNormal"/>
        <w:jc w:val="right"/>
      </w:pPr>
    </w:p>
    <w:p w:rsidR="00A957D2" w:rsidRDefault="00A957D2">
      <w:pPr>
        <w:pStyle w:val="ConsPlusNormal"/>
        <w:jc w:val="both"/>
      </w:pPr>
      <w:bookmarkStart w:id="0" w:name="_GoBack"/>
      <w:bookmarkEnd w:id="0"/>
    </w:p>
    <w:p w:rsidR="00C0067F" w:rsidRPr="00C0067F" w:rsidRDefault="00C0067F" w:rsidP="00C0067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1" w:name="P36"/>
      <w:bookmarkEnd w:id="1"/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Порядок </w:t>
      </w:r>
    </w:p>
    <w:p w:rsidR="00A957D2" w:rsidRPr="00C0067F" w:rsidRDefault="00C0067F" w:rsidP="00C0067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хранения и использования персональных данных, содержащихся в личных делах государственных гражданских служащих Томской области, состоящих в штате Комитета по охране объектов культурного наследия Томской области</w:t>
      </w:r>
    </w:p>
    <w:p w:rsidR="00C0067F" w:rsidRPr="00C0067F" w:rsidRDefault="00C0067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Ведение, хранение и использование личных дел государственных гражданских служащих Томской области, состоящих в штате </w:t>
      </w:r>
      <w:r w:rsidR="00C0067F"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Томской области (далее - гражданских служащих), осуществляются должностным лицом </w:t>
      </w:r>
      <w:r w:rsidR="00C0067F"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Томской области, ответственным за ведение кадровой работы в </w:t>
      </w:r>
      <w:r w:rsidR="00C0067F"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Комитете по охране объектов культурного наследия 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Томской области (далее - ответственное должностное лицо), в соответствии с </w:t>
      </w:r>
      <w:hyperlink r:id="rId7" w:history="1">
        <w:r w:rsidRPr="00C0067F">
          <w:rPr>
            <w:rFonts w:ascii="Times New Roman" w:hAnsi="Times New Roman" w:cs="Times New Roman"/>
            <w:color w:val="000000" w:themeColor="text1"/>
            <w:sz w:val="26"/>
            <w:szCs w:val="26"/>
          </w:rPr>
          <w:t>Указом</w:t>
        </w:r>
      </w:hyperlink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Президента Российской Федерации от 30.05.2005 </w:t>
      </w:r>
      <w:r w:rsidR="00C0067F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609 "Об утверждении Положения о персональных данных государственного гражданского служащего Российской Федерации и ведении его личного дела" и настоящим Порядком.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 Личные дела гражданских служащих подлежат регистрации в </w:t>
      </w:r>
      <w:hyperlink w:anchor="P80" w:history="1">
        <w:r w:rsidRPr="00C0067F">
          <w:rPr>
            <w:rFonts w:ascii="Times New Roman" w:hAnsi="Times New Roman" w:cs="Times New Roman"/>
            <w:color w:val="000000" w:themeColor="text1"/>
            <w:sz w:val="26"/>
            <w:szCs w:val="26"/>
          </w:rPr>
          <w:t>книге</w:t>
        </w:r>
      </w:hyperlink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учета личных дел (по форме согласно приложению </w:t>
      </w:r>
      <w:r w:rsidR="00C0067F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 к настоящему Порядку). Номер личного дела при регистрации определяется как порядковый номер. Книга учета личных дел должна быть прошнурована, пронумерована, скреплена печатью и подписью</w:t>
      </w:r>
      <w:r w:rsidR="00C0067F"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председателя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0067F"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Томской области.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3. На обложке личного дела гражданского служащего указывается номер в соответствии с его регистрационным номером по книге учета личных дел. В случае получения личного дела гражданского служащего из другого государственного органа его ведение продолжается ответственным должностным лицом с присвоением личному делу нового регистрационного номера в установленном порядке.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4. Личные дела гражданских служащих хранятся в алфавитном порядке отдельно от других дел в специально оборудованном сейфе или металлическом шкафу, оборудованных запорными устройствами. Условия хранения личных дел должны обеспечивать их сохранность от хищения, порчи, уничтожения или несанкционированного использования.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5. Личные дела гражданских служащих, содержащие сведения, составляющие государственную тайну, хранятся в соответствии с законодательством Российской Федерации о государственной тайне.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6. Личные дела лиц, уволенных с гражданской службы, а также личные дела лиц умерших, признанных безвестно отсутствующими, объявленных умершими в установленном порядке в период прохождения ими гражданской службы, хранятся ответственным должностным лицом в течение 10 лет со дня прекращения 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служебного контракта гражданского служащего, после чего передаются в архив </w:t>
      </w:r>
      <w:r w:rsidR="00E42451">
        <w:rPr>
          <w:rFonts w:ascii="Times New Roman" w:hAnsi="Times New Roman" w:cs="Times New Roman"/>
          <w:color w:val="000000" w:themeColor="text1"/>
          <w:sz w:val="26"/>
          <w:szCs w:val="26"/>
        </w:rPr>
        <w:t>Комитета по охране объектов культурного наследия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Томской области.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7. Личные дела включаются в Номенклатуру дел </w:t>
      </w:r>
      <w:r w:rsidR="00C0067F"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Комитета по охране объектов культурного наследия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Томской области, утвержденную в установленном порядке, под наименованием "Личные дела государственных гражданских служащих Томской области, состоящих в штате </w:t>
      </w:r>
      <w:r w:rsidR="00C0067F"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Томской области".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8. Ознакомление гражданского служащего с документами своего личного дела проводится в присутствии ответственного должностного лица, уполномоченного в установленном действующим законодательством порядке на получение, обработку, хранение, передачу и использование персональных данных гражданских служащих. Личное дело гражданского служащего на руки гражданскому служащему во временное пользование не выдается.</w:t>
      </w:r>
      <w:bookmarkStart w:id="2" w:name="P56"/>
      <w:bookmarkEnd w:id="2"/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9. Лица, имеющие доступ к персональным данным, содержащимся в личных делах гражданских служащих, определяются распоряжением </w:t>
      </w:r>
      <w:r w:rsidR="00C0067F"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Томской области.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10. Лицам, указанным в </w:t>
      </w:r>
      <w:hyperlink w:anchor="P56" w:history="1">
        <w:r w:rsidRPr="00C0067F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пункте 9</w:t>
        </w:r>
      </w:hyperlink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настоящего Порядка, может осуществляться выдача личных дел гражданских служащих для ознакомления. Ответственным должностным лицом делается запись в </w:t>
      </w:r>
      <w:hyperlink w:anchor="P114" w:history="1">
        <w:r w:rsidRPr="00C0067F">
          <w:rPr>
            <w:rFonts w:ascii="Times New Roman" w:hAnsi="Times New Roman" w:cs="Times New Roman"/>
            <w:color w:val="000000" w:themeColor="text1"/>
            <w:sz w:val="26"/>
            <w:szCs w:val="26"/>
          </w:rPr>
          <w:t>журнале</w:t>
        </w:r>
      </w:hyperlink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выдачи личных дел (по форме согласно приложению </w:t>
      </w:r>
      <w:r w:rsidR="00C0067F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 к настоящему Порядку) с указанием даты выдачи и возврата личного дела, а также подписи лица, запросившего личное дело. Срок ознакомления с документами личного дела гражданского служащего не должен превышать одного рабочего дня.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11. В личном деле гражданского служащего, выданном для ознакомления, запрещается производить какие-либо исправления в записях и документах, вносить новые записи, извлекать содержащиеся в нем документы или приобщать к нему новые документы.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12. Лицо, получившее личное дело для ознакомления, несет персональную ответственность за сохранность содержащихся в нем документов, а также за незаконное разглашение конфиденциальной информации, ставшей ему известной по результатам ознакомления с личным делом гражданского служащего.</w:t>
      </w:r>
    </w:p>
    <w:p w:rsidR="00C0067F" w:rsidRPr="00C0067F" w:rsidRDefault="00A957D2" w:rsidP="00C0067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13. Ответственное должностное лицо в конце рабочего дня обязано проверить наличие в местах хранения всех личных дел гражданских служащих, выданных для ознакомления, принять необходимые меры к их возврату, а также убедиться в сохранности документов, приобщенных к этим личным делам.</w:t>
      </w:r>
    </w:p>
    <w:p w:rsidR="00A957D2" w:rsidRDefault="00A957D2" w:rsidP="00C0067F">
      <w:pPr>
        <w:pStyle w:val="ConsPlusNormal"/>
        <w:ind w:firstLine="540"/>
        <w:jc w:val="both"/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14. При переводе гражданского служащего на должность гражданской службы в другом государственном органе его личное дело передается в государственный орган по новому месту замещения должности гражданской службы, о чем делается отметка в книге учета личных дел. Освободившийся номер личного дела присваивается личному делу вновь принятого на должность государственной гражданской службы Томской области в </w:t>
      </w:r>
      <w:r w:rsidR="00C0067F"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>Комитет по охране объектов культурного наследия</w:t>
      </w: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Томской области.</w:t>
      </w:r>
    </w:p>
    <w:p w:rsidR="00A957D2" w:rsidRDefault="00A957D2">
      <w:pPr>
        <w:pStyle w:val="ConsPlusNormal"/>
        <w:jc w:val="both"/>
      </w:pPr>
    </w:p>
    <w:p w:rsidR="00A957D2" w:rsidRDefault="00A957D2">
      <w:pPr>
        <w:pStyle w:val="ConsPlusNormal"/>
        <w:jc w:val="both"/>
      </w:pPr>
    </w:p>
    <w:p w:rsidR="00A957D2" w:rsidRDefault="00A957D2">
      <w:pPr>
        <w:pStyle w:val="ConsPlusNormal"/>
        <w:jc w:val="both"/>
      </w:pPr>
    </w:p>
    <w:p w:rsidR="00C0067F" w:rsidRDefault="00C0067F">
      <w:pPr>
        <w:pStyle w:val="ConsPlusNormal"/>
        <w:jc w:val="both"/>
      </w:pPr>
    </w:p>
    <w:p w:rsidR="00C0067F" w:rsidRDefault="00C0067F">
      <w:pPr>
        <w:pStyle w:val="ConsPlusNormal"/>
        <w:jc w:val="both"/>
      </w:pPr>
    </w:p>
    <w:p w:rsidR="00C0067F" w:rsidRDefault="00C0067F">
      <w:pPr>
        <w:pStyle w:val="ConsPlusNormal"/>
        <w:jc w:val="both"/>
      </w:pPr>
    </w:p>
    <w:p w:rsidR="00C0067F" w:rsidRDefault="00C0067F">
      <w:pPr>
        <w:pStyle w:val="ConsPlusNormal"/>
        <w:jc w:val="both"/>
      </w:pPr>
    </w:p>
    <w:p w:rsidR="00A957D2" w:rsidRDefault="00A957D2">
      <w:pPr>
        <w:pStyle w:val="ConsPlusNormal"/>
        <w:jc w:val="both"/>
      </w:pPr>
    </w:p>
    <w:p w:rsidR="00A957D2" w:rsidRDefault="00A957D2">
      <w:pPr>
        <w:pStyle w:val="ConsPlusNormal"/>
        <w:jc w:val="both"/>
      </w:pPr>
    </w:p>
    <w:p w:rsidR="0050114B" w:rsidRDefault="0050114B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957D2" w:rsidRPr="00C0067F" w:rsidRDefault="00A957D2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E42451">
        <w:rPr>
          <w:rFonts w:ascii="Times New Roman" w:hAnsi="Times New Roman" w:cs="Times New Roman"/>
          <w:sz w:val="26"/>
          <w:szCs w:val="26"/>
        </w:rPr>
        <w:t>№</w:t>
      </w:r>
      <w:r w:rsidRPr="00C0067F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A957D2" w:rsidRPr="00C0067F" w:rsidRDefault="00A957D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>к Порядку</w:t>
      </w:r>
    </w:p>
    <w:p w:rsidR="00A957D2" w:rsidRPr="00C0067F" w:rsidRDefault="00A957D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>хранения и использования личных дел государственных</w:t>
      </w:r>
    </w:p>
    <w:p w:rsidR="00A957D2" w:rsidRPr="00C0067F" w:rsidRDefault="00A957D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>гражданских служащих Томской области, состоящих в штате</w:t>
      </w:r>
    </w:p>
    <w:p w:rsidR="00A957D2" w:rsidRPr="00C0067F" w:rsidRDefault="00C0067F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по охране объектов культурного наследия </w:t>
      </w:r>
      <w:r w:rsidR="00A957D2" w:rsidRPr="00C0067F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A957D2" w:rsidRPr="00C0067F" w:rsidRDefault="00A957D2">
      <w:pPr>
        <w:spacing w:after="1"/>
        <w:rPr>
          <w:sz w:val="26"/>
          <w:szCs w:val="26"/>
        </w:rPr>
      </w:pPr>
    </w:p>
    <w:p w:rsidR="00A957D2" w:rsidRPr="00C0067F" w:rsidRDefault="00A957D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957D2" w:rsidRPr="00C0067F" w:rsidRDefault="00A957D2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>Форма</w:t>
      </w:r>
    </w:p>
    <w:p w:rsidR="00A957D2" w:rsidRPr="00C0067F" w:rsidRDefault="00A957D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957D2" w:rsidRPr="00C0067F" w:rsidRDefault="00A957D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bookmarkStart w:id="3" w:name="P80"/>
      <w:bookmarkEnd w:id="3"/>
      <w:r w:rsidRPr="00C0067F">
        <w:rPr>
          <w:rFonts w:ascii="Times New Roman" w:hAnsi="Times New Roman" w:cs="Times New Roman"/>
          <w:sz w:val="26"/>
          <w:szCs w:val="26"/>
        </w:rPr>
        <w:t>Книга учета личных дел</w:t>
      </w:r>
    </w:p>
    <w:p w:rsidR="00A957D2" w:rsidRPr="00C0067F" w:rsidRDefault="00A957D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3"/>
        <w:gridCol w:w="963"/>
        <w:gridCol w:w="1022"/>
        <w:gridCol w:w="877"/>
        <w:gridCol w:w="1281"/>
        <w:gridCol w:w="1231"/>
        <w:gridCol w:w="1298"/>
        <w:gridCol w:w="1409"/>
        <w:gridCol w:w="957"/>
      </w:tblGrid>
      <w:tr w:rsidR="009A780F" w:rsidRPr="00C0067F" w:rsidTr="0050114B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bCs/>
                <w:sz w:val="18"/>
                <w:szCs w:val="18"/>
              </w:rPr>
              <w:t xml:space="preserve">№ </w:t>
            </w:r>
          </w:p>
          <w:p w:rsidR="009A780F" w:rsidRP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proofErr w:type="spellStart"/>
            <w:proofErr w:type="gramStart"/>
            <w:r w:rsidRPr="0050114B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50114B">
              <w:rPr>
                <w:bCs/>
                <w:sz w:val="18"/>
                <w:szCs w:val="18"/>
              </w:rPr>
              <w:t>/</w:t>
            </w:r>
            <w:proofErr w:type="spellStart"/>
            <w:r w:rsidRPr="0050114B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80F" w:rsidRPr="0050114B" w:rsidRDefault="009A780F" w:rsidP="0050114B">
            <w:pPr>
              <w:ind w:left="-142" w:right="-109"/>
              <w:jc w:val="center"/>
              <w:rPr>
                <w:sz w:val="18"/>
                <w:szCs w:val="18"/>
              </w:rPr>
            </w:pPr>
          </w:p>
          <w:p w:rsidR="009A780F" w:rsidRP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sz w:val="18"/>
                <w:szCs w:val="18"/>
              </w:rPr>
              <w:t>Дата оформления личного дела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bCs/>
                <w:sz w:val="18"/>
                <w:szCs w:val="18"/>
              </w:rPr>
              <w:t xml:space="preserve">Фамилия, имя, </w:t>
            </w:r>
          </w:p>
          <w:p w:rsidR="009A780F" w:rsidRP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bCs/>
                <w:sz w:val="18"/>
                <w:szCs w:val="18"/>
              </w:rPr>
              <w:t>отчество работника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80F" w:rsidRP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bCs/>
                <w:sz w:val="18"/>
                <w:szCs w:val="18"/>
              </w:rPr>
              <w:t>Табельный номер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80F" w:rsidRP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bCs/>
                <w:sz w:val="18"/>
                <w:szCs w:val="18"/>
              </w:rPr>
              <w:t>Должность (профессия, специальность) работника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80F" w:rsidRP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bCs/>
                <w:sz w:val="18"/>
                <w:szCs w:val="18"/>
              </w:rPr>
              <w:t>Структурное подразделение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80F" w:rsidRP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bCs/>
                <w:sz w:val="18"/>
                <w:szCs w:val="18"/>
              </w:rPr>
              <w:t>Дата и номер приказа (распоряжения) о приеме работника на работу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bCs/>
                <w:sz w:val="18"/>
                <w:szCs w:val="18"/>
              </w:rPr>
              <w:t xml:space="preserve">Дата и номер приказа (распоряжения) </w:t>
            </w:r>
          </w:p>
          <w:p w:rsidR="009A780F" w:rsidRP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bCs/>
                <w:sz w:val="18"/>
                <w:szCs w:val="18"/>
              </w:rPr>
              <w:t>о прекращении (расторжении) трудового договора с работником (увольнении)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80F" w:rsidRPr="0050114B" w:rsidRDefault="009A780F" w:rsidP="0050114B">
            <w:pPr>
              <w:ind w:left="-142" w:right="-109"/>
              <w:jc w:val="center"/>
              <w:rPr>
                <w:bCs/>
                <w:sz w:val="18"/>
                <w:szCs w:val="18"/>
              </w:rPr>
            </w:pPr>
            <w:r w:rsidRPr="0050114B">
              <w:rPr>
                <w:bCs/>
                <w:sz w:val="18"/>
                <w:szCs w:val="18"/>
              </w:rPr>
              <w:t>Примечание</w:t>
            </w:r>
          </w:p>
        </w:tc>
      </w:tr>
      <w:tr w:rsidR="009A780F" w:rsidRPr="00C0067F" w:rsidTr="0050114B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bCs/>
                <w:sz w:val="20"/>
                <w:szCs w:val="20"/>
              </w:rPr>
            </w:pPr>
            <w:r w:rsidRPr="00C0067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bCs/>
                <w:sz w:val="20"/>
                <w:szCs w:val="20"/>
              </w:rPr>
            </w:pPr>
            <w:r w:rsidRPr="00C0067F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bCs/>
                <w:sz w:val="20"/>
                <w:szCs w:val="20"/>
              </w:rPr>
            </w:pPr>
            <w:r w:rsidRPr="00C0067F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bCs/>
                <w:sz w:val="20"/>
                <w:szCs w:val="20"/>
              </w:rPr>
            </w:pPr>
            <w:r w:rsidRPr="00C0067F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bCs/>
                <w:sz w:val="20"/>
                <w:szCs w:val="20"/>
              </w:rPr>
            </w:pPr>
            <w:r w:rsidRPr="00C0067F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bCs/>
                <w:sz w:val="20"/>
                <w:szCs w:val="20"/>
              </w:rPr>
            </w:pPr>
            <w:r w:rsidRPr="00C0067F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bCs/>
                <w:sz w:val="20"/>
                <w:szCs w:val="20"/>
              </w:rPr>
            </w:pPr>
            <w:r w:rsidRPr="00C0067F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bCs/>
                <w:sz w:val="20"/>
                <w:szCs w:val="20"/>
              </w:rPr>
            </w:pPr>
            <w:r w:rsidRPr="00C0067F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bCs/>
                <w:sz w:val="20"/>
                <w:szCs w:val="20"/>
              </w:rPr>
            </w:pPr>
            <w:r w:rsidRPr="00C0067F">
              <w:rPr>
                <w:bCs/>
                <w:sz w:val="20"/>
                <w:szCs w:val="20"/>
              </w:rPr>
              <w:t>9</w:t>
            </w:r>
          </w:p>
        </w:tc>
      </w:tr>
      <w:tr w:rsidR="009A780F" w:rsidRPr="00C0067F" w:rsidTr="0050114B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rPr>
                <w:sz w:val="26"/>
                <w:szCs w:val="26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rPr>
                <w:sz w:val="26"/>
                <w:szCs w:val="2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ind w:left="-142" w:righ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sz w:val="26"/>
                <w:szCs w:val="26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rPr>
                <w:sz w:val="26"/>
                <w:szCs w:val="26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rPr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0F" w:rsidRPr="00C0067F" w:rsidRDefault="009A780F" w:rsidP="0050114B">
            <w:pPr>
              <w:spacing w:line="360" w:lineRule="auto"/>
              <w:ind w:left="-142" w:right="-109"/>
              <w:rPr>
                <w:sz w:val="26"/>
                <w:szCs w:val="26"/>
              </w:rPr>
            </w:pPr>
          </w:p>
        </w:tc>
      </w:tr>
    </w:tbl>
    <w:p w:rsidR="00A957D2" w:rsidRPr="00C0067F" w:rsidRDefault="00A957D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957D2" w:rsidRPr="00C0067F" w:rsidRDefault="00A957D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957D2" w:rsidRPr="00C0067F" w:rsidRDefault="00A957D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957D2" w:rsidRPr="00C0067F" w:rsidRDefault="00A957D2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E42451">
        <w:rPr>
          <w:rFonts w:ascii="Times New Roman" w:hAnsi="Times New Roman" w:cs="Times New Roman"/>
          <w:sz w:val="26"/>
          <w:szCs w:val="26"/>
        </w:rPr>
        <w:t>№</w:t>
      </w:r>
      <w:r w:rsidRPr="00C0067F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A957D2" w:rsidRPr="00C0067F" w:rsidRDefault="00A957D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>к Порядку</w:t>
      </w:r>
    </w:p>
    <w:p w:rsidR="00A957D2" w:rsidRPr="00C0067F" w:rsidRDefault="00A957D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>хранения и использования личных дел государственных</w:t>
      </w:r>
    </w:p>
    <w:p w:rsidR="00A957D2" w:rsidRPr="00C0067F" w:rsidRDefault="00A957D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>гражданских служащих Томской области, состоящих в штате</w:t>
      </w:r>
    </w:p>
    <w:p w:rsidR="00A957D2" w:rsidRPr="00C0067F" w:rsidRDefault="00C0067F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>Комитета по охране объектов культурного наследия</w:t>
      </w:r>
      <w:r w:rsidR="00A957D2" w:rsidRPr="00C0067F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</w:p>
    <w:p w:rsidR="00A957D2" w:rsidRPr="00C0067F" w:rsidRDefault="00A957D2">
      <w:pPr>
        <w:spacing w:after="1"/>
        <w:rPr>
          <w:sz w:val="26"/>
          <w:szCs w:val="26"/>
        </w:rPr>
      </w:pPr>
    </w:p>
    <w:p w:rsidR="00A957D2" w:rsidRPr="00C0067F" w:rsidRDefault="00A957D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957D2" w:rsidRPr="00C0067F" w:rsidRDefault="00A957D2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C0067F">
        <w:rPr>
          <w:rFonts w:ascii="Times New Roman" w:hAnsi="Times New Roman" w:cs="Times New Roman"/>
          <w:sz w:val="26"/>
          <w:szCs w:val="26"/>
        </w:rPr>
        <w:t>Форма</w:t>
      </w:r>
    </w:p>
    <w:p w:rsidR="00A957D2" w:rsidRPr="00C0067F" w:rsidRDefault="00A957D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957D2" w:rsidRPr="00C0067F" w:rsidRDefault="00A957D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bookmarkStart w:id="4" w:name="P114"/>
      <w:bookmarkEnd w:id="4"/>
      <w:r w:rsidRPr="00C0067F">
        <w:rPr>
          <w:rFonts w:ascii="Times New Roman" w:hAnsi="Times New Roman" w:cs="Times New Roman"/>
          <w:sz w:val="26"/>
          <w:szCs w:val="26"/>
        </w:rPr>
        <w:t>Журнал выдачи личных дел</w:t>
      </w:r>
    </w:p>
    <w:p w:rsidR="00A957D2" w:rsidRPr="00C0067F" w:rsidRDefault="00A957D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66"/>
        <w:gridCol w:w="1134"/>
        <w:gridCol w:w="1417"/>
        <w:gridCol w:w="1666"/>
        <w:gridCol w:w="1417"/>
        <w:gridCol w:w="1701"/>
      </w:tblGrid>
      <w:tr w:rsidR="00A957D2" w:rsidRPr="00C0067F">
        <w:tc>
          <w:tcPr>
            <w:tcW w:w="1666" w:type="dxa"/>
          </w:tcPr>
          <w:p w:rsidR="00A957D2" w:rsidRPr="00E42451" w:rsidRDefault="00A957D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42451">
              <w:rPr>
                <w:rFonts w:ascii="Times New Roman" w:hAnsi="Times New Roman" w:cs="Times New Roman"/>
                <w:sz w:val="20"/>
              </w:rPr>
              <w:t>Дата выдачи личного дела</w:t>
            </w:r>
          </w:p>
        </w:tc>
        <w:tc>
          <w:tcPr>
            <w:tcW w:w="1134" w:type="dxa"/>
          </w:tcPr>
          <w:p w:rsidR="00A957D2" w:rsidRPr="00E42451" w:rsidRDefault="00A957D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42451">
              <w:rPr>
                <w:rFonts w:ascii="Times New Roman" w:hAnsi="Times New Roman" w:cs="Times New Roman"/>
                <w:sz w:val="20"/>
              </w:rPr>
              <w:t>Номер личного дела</w:t>
            </w:r>
          </w:p>
        </w:tc>
        <w:tc>
          <w:tcPr>
            <w:tcW w:w="1417" w:type="dxa"/>
          </w:tcPr>
          <w:p w:rsidR="00A957D2" w:rsidRPr="00E42451" w:rsidRDefault="00A957D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42451">
              <w:rPr>
                <w:rFonts w:ascii="Times New Roman" w:hAnsi="Times New Roman" w:cs="Times New Roman"/>
                <w:sz w:val="20"/>
              </w:rPr>
              <w:t>Ф.И.О. гражданского служащего</w:t>
            </w:r>
          </w:p>
        </w:tc>
        <w:tc>
          <w:tcPr>
            <w:tcW w:w="1666" w:type="dxa"/>
          </w:tcPr>
          <w:p w:rsidR="00A957D2" w:rsidRPr="00E42451" w:rsidRDefault="00A957D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42451">
              <w:rPr>
                <w:rFonts w:ascii="Times New Roman" w:hAnsi="Times New Roman" w:cs="Times New Roman"/>
                <w:sz w:val="20"/>
              </w:rPr>
              <w:t>Ф.И.О. лица, принявшего дело</w:t>
            </w:r>
          </w:p>
        </w:tc>
        <w:tc>
          <w:tcPr>
            <w:tcW w:w="1417" w:type="dxa"/>
          </w:tcPr>
          <w:p w:rsidR="00A957D2" w:rsidRPr="00E42451" w:rsidRDefault="00A957D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42451">
              <w:rPr>
                <w:rFonts w:ascii="Times New Roman" w:hAnsi="Times New Roman" w:cs="Times New Roman"/>
                <w:sz w:val="20"/>
              </w:rPr>
              <w:t>Отметка о приеме (дата, подпись)</w:t>
            </w:r>
          </w:p>
        </w:tc>
        <w:tc>
          <w:tcPr>
            <w:tcW w:w="1701" w:type="dxa"/>
          </w:tcPr>
          <w:p w:rsidR="00A957D2" w:rsidRPr="00E42451" w:rsidRDefault="00A957D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42451">
              <w:rPr>
                <w:rFonts w:ascii="Times New Roman" w:hAnsi="Times New Roman" w:cs="Times New Roman"/>
                <w:sz w:val="20"/>
              </w:rPr>
              <w:t>Отметка о возвращении (дата, подпись)</w:t>
            </w:r>
          </w:p>
        </w:tc>
      </w:tr>
      <w:tr w:rsidR="00A957D2" w:rsidRPr="00C0067F">
        <w:tc>
          <w:tcPr>
            <w:tcW w:w="1666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6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57D2" w:rsidRPr="00C0067F">
        <w:tc>
          <w:tcPr>
            <w:tcW w:w="1666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6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957D2" w:rsidRPr="00C0067F" w:rsidRDefault="00A957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957D2" w:rsidRDefault="00A957D2">
      <w:pPr>
        <w:pStyle w:val="ConsPlusNormal"/>
        <w:jc w:val="both"/>
      </w:pPr>
    </w:p>
    <w:p w:rsidR="00D37536" w:rsidRDefault="00D37536"/>
    <w:sectPr w:rsidR="00D37536" w:rsidSect="0050114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02FF" w:usb1="4000205B" w:usb2="00000001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57D2"/>
    <w:rsid w:val="00042E28"/>
    <w:rsid w:val="003F1E0D"/>
    <w:rsid w:val="0050114B"/>
    <w:rsid w:val="00623CC0"/>
    <w:rsid w:val="00784C07"/>
    <w:rsid w:val="009A780F"/>
    <w:rsid w:val="00A957D2"/>
    <w:rsid w:val="00C0067F"/>
    <w:rsid w:val="00D37536"/>
    <w:rsid w:val="00E42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10"/>
    <w:link w:val="11"/>
    <w:qFormat/>
    <w:rsid w:val="00C0067F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C0067F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C0067F"/>
    <w:pPr>
      <w:keepNext/>
      <w:outlineLvl w:val="2"/>
    </w:pPr>
    <w:rPr>
      <w:rFonts w:ascii="Tahoma" w:hAnsi="Tahoma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57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957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957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"/>
    <w:rsid w:val="00C0067F"/>
    <w:rPr>
      <w:rFonts w:ascii="Tahoma" w:eastAsia="Times New Roman" w:hAnsi="Tahoma" w:cs="Times New Roman"/>
      <w:snapToGrid w:val="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0067F"/>
    <w:rPr>
      <w:rFonts w:ascii="Tahoma" w:eastAsia="Times New Roman" w:hAnsi="Tahoma" w:cs="Times New Roman"/>
      <w:snapToGrid w:val="0"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0067F"/>
    <w:rPr>
      <w:rFonts w:ascii="Tahoma" w:eastAsia="Times New Roman" w:hAnsi="Tahoma" w:cs="Times New Roman"/>
      <w:b/>
      <w:snapToGrid w:val="0"/>
      <w:sz w:val="32"/>
      <w:szCs w:val="20"/>
      <w:lang w:eastAsia="ru-RU"/>
    </w:rPr>
  </w:style>
  <w:style w:type="paragraph" w:customStyle="1" w:styleId="10">
    <w:name w:val="Обычный1"/>
    <w:rsid w:val="00C0067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10"/>
    <w:link w:val="a4"/>
    <w:rsid w:val="00C0067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0067F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31">
    <w:name w:val="Body Text 3"/>
    <w:basedOn w:val="a"/>
    <w:link w:val="32"/>
    <w:rsid w:val="00C0067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006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4C0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4C0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623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D1B9635139EB921BF7035BB20E3EBB59C43E92E1AA806D9A7512543B765E683ADB328FC6645D728BE5CA41836w4u9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D1B9635139EB921BF7035BB20E3EBB59E44E8261EA006D9A7512543B765E683BFB370F4674EC27CED06F3153542A761B571C3A558w3u5J" TargetMode="External"/><Relationship Id="rId5" Type="http://schemas.openxmlformats.org/officeDocument/2006/relationships/hyperlink" Target="consultantplus://offline/ref=3D1B9635139EB921BF7035BB20E3EBB59E45EC261AAE06D9A7512543B765E683BFB370F06447C128BF49F2497315B463B571C1A7473E3EACw0u8J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Бугаева Татьяна Генадьевна</dc:creator>
  <cp:keywords/>
  <dc:description/>
  <cp:lastModifiedBy>Кожуркова Татьяна Борисовна</cp:lastModifiedBy>
  <cp:revision>2</cp:revision>
  <cp:lastPrinted>2019-03-25T10:29:00Z</cp:lastPrinted>
  <dcterms:created xsi:type="dcterms:W3CDTF">2019-03-25T10:30:00Z</dcterms:created>
  <dcterms:modified xsi:type="dcterms:W3CDTF">2019-03-25T10:30:00Z</dcterms:modified>
</cp:coreProperties>
</file>