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F8A" w:rsidRDefault="002B3F8A" w:rsidP="002B3F8A">
      <w:pPr>
        <w:ind w:firstLine="567"/>
        <w:jc w:val="center"/>
        <w:rPr>
          <w:b/>
          <w:sz w:val="24"/>
          <w:szCs w:val="24"/>
        </w:rPr>
      </w:pPr>
      <w:r w:rsidRPr="002B3F8A">
        <w:rPr>
          <w:b/>
          <w:sz w:val="24"/>
          <w:szCs w:val="24"/>
        </w:rPr>
        <w:t>Положения должностного регламента</w:t>
      </w:r>
    </w:p>
    <w:p w:rsidR="002B3F8A" w:rsidRPr="002B3F8A" w:rsidRDefault="002B3F8A" w:rsidP="002B3F8A">
      <w:pPr>
        <w:ind w:firstLine="567"/>
        <w:jc w:val="center"/>
        <w:rPr>
          <w:b/>
          <w:sz w:val="24"/>
          <w:szCs w:val="24"/>
        </w:rPr>
      </w:pPr>
      <w:bookmarkStart w:id="0" w:name="_GoBack"/>
      <w:bookmarkEnd w:id="0"/>
    </w:p>
    <w:p w:rsidR="002B3F8A" w:rsidRDefault="002B3F8A" w:rsidP="002B3F8A">
      <w:pPr>
        <w:ind w:firstLine="0"/>
        <w:jc w:val="center"/>
        <w:rPr>
          <w:sz w:val="24"/>
          <w:szCs w:val="24"/>
        </w:rPr>
      </w:pPr>
    </w:p>
    <w:p w:rsidR="002B3F8A" w:rsidRPr="009B088A" w:rsidRDefault="002B3F8A" w:rsidP="002B3F8A">
      <w:pPr>
        <w:ind w:firstLine="0"/>
        <w:jc w:val="center"/>
        <w:rPr>
          <w:sz w:val="24"/>
          <w:szCs w:val="24"/>
        </w:rPr>
      </w:pPr>
      <w:r w:rsidRPr="009B088A">
        <w:rPr>
          <w:sz w:val="24"/>
          <w:szCs w:val="24"/>
        </w:rPr>
        <w:t xml:space="preserve">3. Должностные обязанности и права государственного </w:t>
      </w:r>
      <w:r w:rsidRPr="009B088A">
        <w:rPr>
          <w:sz w:val="24"/>
          <w:szCs w:val="24"/>
        </w:rPr>
        <w:br/>
        <w:t>гражданского служащего</w:t>
      </w:r>
    </w:p>
    <w:p w:rsidR="002B3F8A" w:rsidRPr="009B088A" w:rsidRDefault="002B3F8A" w:rsidP="002B3F8A">
      <w:pPr>
        <w:ind w:firstLine="567"/>
        <w:jc w:val="center"/>
        <w:rPr>
          <w:sz w:val="24"/>
          <w:szCs w:val="24"/>
        </w:rPr>
      </w:pP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 xml:space="preserve">3.1. Должностные обязанности, права, показатели результативности </w:t>
      </w:r>
      <w:r w:rsidRPr="009B088A">
        <w:rPr>
          <w:sz w:val="24"/>
          <w:szCs w:val="24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2B3F8A" w:rsidRPr="009B088A" w:rsidRDefault="002B3F8A" w:rsidP="002B3F8A">
      <w:pPr>
        <w:jc w:val="both"/>
        <w:rPr>
          <w:b/>
          <w:sz w:val="24"/>
          <w:szCs w:val="24"/>
        </w:rPr>
      </w:pPr>
      <w:r w:rsidRPr="009B088A">
        <w:rPr>
          <w:b/>
          <w:sz w:val="24"/>
          <w:szCs w:val="24"/>
        </w:rPr>
        <w:t xml:space="preserve">Должностные обязанности: 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Департамента профессионального образования Томской области;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исполнять поручения начальника Департамента профессионального образования Томской области, заместителя начальника Департамента – председателя планово-экономического комитета Департамента профессионального образования Томской области;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соблюдать действующие в Департаменте профессионального образования Томской области правила служебного распорядка;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соблюдать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готовить ответы на обращения граждан, организаций, в установленном порядке;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соблюдать обязанности, предусмотренные законодательством Российской Федерации и Томской области и нормативными правовыми актами Администрации Томской области, Губернатора Томской области и Департамента профессионального образования Томской области о персональных данных, о порядке обращения с конфиденциальной информацией, не относящейся к государственной тайне;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color w:val="000000"/>
          <w:sz w:val="24"/>
          <w:szCs w:val="24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proofErr w:type="gramStart"/>
      <w:r w:rsidRPr="009B088A">
        <w:rPr>
          <w:sz w:val="24"/>
          <w:szCs w:val="24"/>
        </w:rPr>
        <w:t>вести расчет и анализ целевых показателей по заработной плате отдельных категорий работников, на которых распространяется действие Указа Президента Российской Федерации от 07.05.2012 N 597 «О мероприятиях по реализации государственной социальной политики» (далее - Указ), для областных государственных образовательных учреждений, в отношении которых Департамент профессионального образования Томской области осуществляет функции и полномочия учредителя;</w:t>
      </w:r>
      <w:proofErr w:type="gramEnd"/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проводить мониторинг за достижением каждым областным государственным образовательным учреждениям, в отношении которых Департамент профессионального образования Томской области осуществляет функции и полномочия учредителя, прогнозируемых целевых показателей по заработной плате отдельных категорий работников;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формировать различные периодические отчеты по установленным формам в другие государственные структуры;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участвовать в разработке различных договоров и соглашений к ним с областными государственными образовательными учреждениями, в отношении которых Департамент профессионального образования Томской области осуществляет функции и полномочия учредителя;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участвовать в разработке и непосредственно разработка различных форм отчетности для областных государственных образовательных учреждений, в отношении которых Департамент профессионального образования Томской области осуществляет функции и полномочия учредителя;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lastRenderedPageBreak/>
        <w:t>участвовать в разработке нормативной регламентирующей документации;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осуществлять работы по сбору, анализу и своду информации для составления сводной отчетности;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ведение официальной переписки по вопросам, входящим в компетенцию специалиста;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осуществлять хранение документов: отчетов, планов, расчетов, переписки;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proofErr w:type="gramStart"/>
      <w:r w:rsidRPr="009B088A">
        <w:rPr>
          <w:sz w:val="24"/>
          <w:szCs w:val="24"/>
        </w:rPr>
        <w:t>нести иные обязанности</w:t>
      </w:r>
      <w:proofErr w:type="gramEnd"/>
      <w:r w:rsidRPr="009B088A">
        <w:rPr>
          <w:sz w:val="24"/>
          <w:szCs w:val="24"/>
        </w:rPr>
        <w:t xml:space="preserve"> в соответствии с действующим законодательством Российской Федерации.</w:t>
      </w:r>
    </w:p>
    <w:p w:rsidR="002B3F8A" w:rsidRPr="009B088A" w:rsidRDefault="002B3F8A" w:rsidP="002B3F8A">
      <w:pPr>
        <w:ind w:firstLine="567"/>
        <w:jc w:val="both"/>
        <w:rPr>
          <w:sz w:val="24"/>
          <w:szCs w:val="24"/>
        </w:rPr>
      </w:pPr>
    </w:p>
    <w:p w:rsidR="002B3F8A" w:rsidRPr="009B088A" w:rsidRDefault="002B3F8A" w:rsidP="002B3F8A">
      <w:pPr>
        <w:jc w:val="both"/>
        <w:rPr>
          <w:b/>
          <w:sz w:val="24"/>
          <w:szCs w:val="24"/>
        </w:rPr>
      </w:pPr>
      <w:r w:rsidRPr="009B088A">
        <w:rPr>
          <w:b/>
          <w:sz w:val="24"/>
          <w:szCs w:val="24"/>
        </w:rPr>
        <w:t>Права: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взаимодействовать с другими структурными подразделениями Департамента профессионального образования Томской области по исполнению возложенных на гражданского служащего обязанностей;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знакомиться с документами, нормативными правовыми актами, касающимися вопросов, по которым гражданский служащий исполняет обязанности;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вносить на рассмотрение начальника Департамента профессионального образования Томской области касающиеся сферы деятельности Департамента профессионального образования Томской области предложения по совершенствованию работы, связанной с обязанностями, предусмотренными настоящим регламентом;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proofErr w:type="gramStart"/>
      <w:r w:rsidRPr="009B088A">
        <w:rPr>
          <w:sz w:val="24"/>
          <w:szCs w:val="24"/>
        </w:rPr>
        <w:t>запрашивать и получать от сотрудников Департамента профессионального образования Томской области, руководителей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  <w:proofErr w:type="gramEnd"/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пользоваться информационными базами данных, имеющимися в Департаменте профессионального образования Томской области;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поддерживать уровень профессиональной квалификации, необходимый для осуществления своих должностных обязанностей;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получать объективную оценку своей деятельности;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требовать от руководства Департамента профессионального образования Томской области создания необходимых условий для выполнения своих должностных обязанностей;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обращаться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</w:p>
    <w:p w:rsidR="002B3F8A" w:rsidRPr="009B088A" w:rsidRDefault="002B3F8A" w:rsidP="002B3F8A">
      <w:pPr>
        <w:jc w:val="both"/>
        <w:rPr>
          <w:b/>
          <w:sz w:val="24"/>
          <w:szCs w:val="24"/>
        </w:rPr>
      </w:pPr>
      <w:r w:rsidRPr="009B088A">
        <w:rPr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своевременность исполнения служебных/должностных обязанностей государственным гражданским служащим, представления предусмотренной отчетности и необходимой информации;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proofErr w:type="gramStart"/>
      <w:r w:rsidRPr="009B088A">
        <w:rPr>
          <w:sz w:val="24"/>
          <w:szCs w:val="24"/>
        </w:rPr>
        <w:t>качество исполнения должностных обязанностей (доля разработанных нормативных правовых актов от запланированных; своевременность предоставления регламентированной отчетности; отсутствие повторных обращений граждан по одному и тому же поводу; количество возвратов разработанных документов на существенную доработку; число жалоб и замечаний на работу государственного гражданского служащего,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  <w:proofErr w:type="gramEnd"/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количество подготовленных документов, относящихся к компетенции государственного гражданского служащего;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lastRenderedPageBreak/>
        <w:t>положительная динамика показателей результативности и эффективности деятельности государственного гражданского служащего;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отсутствие нарушений правил служебного (трудового) распорядка государственным гражданским служащим.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3.2.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2B3F8A" w:rsidRPr="009B088A" w:rsidRDefault="002B3F8A" w:rsidP="002B3F8A">
      <w:pPr>
        <w:jc w:val="both"/>
        <w:rPr>
          <w:b/>
          <w:sz w:val="24"/>
          <w:szCs w:val="24"/>
        </w:rPr>
      </w:pPr>
      <w:proofErr w:type="gramStart"/>
      <w:r w:rsidRPr="009B088A">
        <w:rPr>
          <w:b/>
          <w:sz w:val="24"/>
          <w:szCs w:val="24"/>
        </w:rPr>
        <w:t>Обязан</w:t>
      </w:r>
      <w:proofErr w:type="gramEnd"/>
      <w:r w:rsidRPr="009B088A">
        <w:rPr>
          <w:b/>
          <w:sz w:val="24"/>
          <w:szCs w:val="24"/>
        </w:rPr>
        <w:t xml:space="preserve"> принимать решения: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по организации порядка и методики своей работы в соответствии с возложенными на него функциями.</w:t>
      </w:r>
    </w:p>
    <w:p w:rsidR="002B3F8A" w:rsidRPr="009B088A" w:rsidRDefault="002B3F8A" w:rsidP="002B3F8A">
      <w:pPr>
        <w:jc w:val="both"/>
        <w:rPr>
          <w:b/>
          <w:sz w:val="24"/>
          <w:szCs w:val="24"/>
        </w:rPr>
      </w:pPr>
      <w:r w:rsidRPr="009B088A">
        <w:rPr>
          <w:b/>
          <w:sz w:val="24"/>
          <w:szCs w:val="24"/>
        </w:rPr>
        <w:t>Вправе принимать решения: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по вопросам определения технологии исполнения поручений;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подготовке предложений заместителю начальника Департамента – председатель планово-экономического комитета Департамента профессионального образования Томской области;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proofErr w:type="gramStart"/>
      <w:r w:rsidRPr="009B088A">
        <w:rPr>
          <w:sz w:val="24"/>
          <w:szCs w:val="24"/>
        </w:rPr>
        <w:t>самостоятельному обращению (в том числе по электронной почте или посредством телефонной связи) к непосредственному исполнителю документов, полученных от структурных подразделений Администрации Томской области и иных исполнительных органов государственной власти Томской области, органов местного самоуправления, областных государственных учреждений, если содержащаяся в них информация, необходимая для исполнения государственным гражданским служащим своих функций, не является полной, требуются какие-либо уточнения или нарушаются сроки ее</w:t>
      </w:r>
      <w:proofErr w:type="gramEnd"/>
      <w:r w:rsidRPr="009B088A">
        <w:rPr>
          <w:sz w:val="24"/>
          <w:szCs w:val="24"/>
        </w:rPr>
        <w:t xml:space="preserve"> представления. В </w:t>
      </w:r>
      <w:proofErr w:type="gramStart"/>
      <w:r w:rsidRPr="009B088A">
        <w:rPr>
          <w:sz w:val="24"/>
          <w:szCs w:val="24"/>
        </w:rPr>
        <w:t>случае</w:t>
      </w:r>
      <w:proofErr w:type="gramEnd"/>
      <w:r w:rsidRPr="009B088A">
        <w:rPr>
          <w:sz w:val="24"/>
          <w:szCs w:val="24"/>
        </w:rPr>
        <w:t xml:space="preserve"> отказа исполнителя выполнить поручение, государственный гражданский служащий имеет право обратиться к руководителю исполнителя.</w:t>
      </w:r>
    </w:p>
    <w:p w:rsidR="00797686" w:rsidRDefault="00797686"/>
    <w:p w:rsidR="002B3F8A" w:rsidRDefault="002B3F8A"/>
    <w:p w:rsidR="002B3F8A" w:rsidRPr="009B088A" w:rsidRDefault="002B3F8A" w:rsidP="002B3F8A">
      <w:pPr>
        <w:ind w:firstLine="0"/>
        <w:jc w:val="center"/>
        <w:rPr>
          <w:sz w:val="24"/>
          <w:szCs w:val="24"/>
        </w:rPr>
      </w:pPr>
      <w:r w:rsidRPr="009B088A">
        <w:rPr>
          <w:sz w:val="24"/>
          <w:szCs w:val="24"/>
        </w:rPr>
        <w:t xml:space="preserve">7. Поощрение и ответственность государственного гражданского </w:t>
      </w:r>
      <w:r w:rsidRPr="009B088A">
        <w:rPr>
          <w:sz w:val="24"/>
          <w:szCs w:val="24"/>
        </w:rPr>
        <w:br/>
        <w:t xml:space="preserve">служащего за результаты исполнения должностных обязанностей, </w:t>
      </w:r>
      <w:r w:rsidRPr="009B088A">
        <w:rPr>
          <w:sz w:val="24"/>
          <w:szCs w:val="24"/>
        </w:rPr>
        <w:br/>
        <w:t xml:space="preserve">соблюдение ограничений и запретов, требований о предотвращении </w:t>
      </w:r>
      <w:r w:rsidRPr="009B088A">
        <w:rPr>
          <w:sz w:val="24"/>
          <w:szCs w:val="24"/>
        </w:rPr>
        <w:br/>
        <w:t xml:space="preserve">или об урегулировании конфликта интересов и исполнение </w:t>
      </w:r>
      <w:r w:rsidRPr="009B088A">
        <w:rPr>
          <w:sz w:val="24"/>
          <w:szCs w:val="24"/>
        </w:rPr>
        <w:br/>
        <w:t>обязанностей, установленных в целях противодействия коррупции</w:t>
      </w:r>
    </w:p>
    <w:p w:rsidR="002B3F8A" w:rsidRPr="009B088A" w:rsidRDefault="002B3F8A" w:rsidP="002B3F8A">
      <w:pPr>
        <w:ind w:firstLine="567"/>
        <w:jc w:val="center"/>
        <w:rPr>
          <w:sz w:val="24"/>
          <w:szCs w:val="24"/>
        </w:rPr>
      </w:pPr>
    </w:p>
    <w:p w:rsidR="002B3F8A" w:rsidRPr="009B088A" w:rsidRDefault="002B3F8A" w:rsidP="002B3F8A">
      <w:pPr>
        <w:rPr>
          <w:sz w:val="24"/>
          <w:szCs w:val="24"/>
        </w:rPr>
      </w:pPr>
      <w:r w:rsidRPr="009B088A">
        <w:rPr>
          <w:sz w:val="24"/>
          <w:szCs w:val="24"/>
        </w:rPr>
        <w:t xml:space="preserve">7.1. Поощрение и награждение государственного гражданского служащего: 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 результативности и эффективности его профессиональной деятельности</w:t>
      </w:r>
    </w:p>
    <w:p w:rsidR="002B3F8A" w:rsidRPr="009B088A" w:rsidRDefault="002B3F8A" w:rsidP="002B3F8A">
      <w:pPr>
        <w:ind w:firstLine="567"/>
        <w:jc w:val="both"/>
        <w:rPr>
          <w:sz w:val="24"/>
          <w:szCs w:val="24"/>
        </w:rPr>
      </w:pPr>
    </w:p>
    <w:p w:rsidR="002B3F8A" w:rsidRPr="009B088A" w:rsidRDefault="002B3F8A" w:rsidP="002B3F8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B088A">
        <w:rPr>
          <w:sz w:val="24"/>
          <w:szCs w:val="24"/>
        </w:rPr>
        <w:t>7.2. </w:t>
      </w:r>
      <w:proofErr w:type="gramStart"/>
      <w:r w:rsidRPr="009B088A">
        <w:rPr>
          <w:sz w:val="24"/>
          <w:szCs w:val="24"/>
        </w:rPr>
        <w:t xml:space="preserve">Ответственность государственного гражданского служащего </w:t>
      </w:r>
      <w:r w:rsidRPr="009B088A">
        <w:rPr>
          <w:sz w:val="24"/>
          <w:szCs w:val="24"/>
        </w:rPr>
        <w:br/>
        <w:t xml:space="preserve">за неисполнение или ненадлежащее исполнение должностных обязанностей, несоблюдение ограничений и запретов, требований о предотвращении </w:t>
      </w:r>
      <w:r w:rsidRPr="009B088A">
        <w:rPr>
          <w:sz w:val="24"/>
          <w:szCs w:val="24"/>
        </w:rPr>
        <w:br/>
        <w:t>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</w:t>
      </w:r>
      <w:proofErr w:type="gramEnd"/>
      <w:r w:rsidRPr="009B088A">
        <w:rPr>
          <w:sz w:val="24"/>
          <w:szCs w:val="24"/>
        </w:rPr>
        <w:t xml:space="preserve"> законами.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Основными показателями неисполнения или ненадлежащего исполнения служебных обязанностей являются: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а) срыв, без уважительной причины, сроков исполнения служебных обязанностей;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б) нарушение Регламента работы Администрации Томской области;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lastRenderedPageBreak/>
        <w:t>в) 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2B3F8A" w:rsidRPr="009B088A" w:rsidRDefault="002B3F8A" w:rsidP="002B3F8A">
      <w:pPr>
        <w:jc w:val="both"/>
        <w:rPr>
          <w:sz w:val="24"/>
          <w:szCs w:val="24"/>
        </w:rPr>
      </w:pPr>
      <w:r w:rsidRPr="009B088A">
        <w:rPr>
          <w:sz w:val="24"/>
          <w:szCs w:val="24"/>
        </w:rPr>
        <w:t>г) несоблюдение требований и обязанностей, предусмотренных законодательством Российской Федерации и Томской области и нормативными правовыми актами Администрации Томской области, Губернатора Томской области и Департамента профессионального образования Томской области о персональных данных, о порядке обращения с конфиденциальной информацией, не относящейся к государственной тайне.</w:t>
      </w:r>
    </w:p>
    <w:p w:rsidR="002B3F8A" w:rsidRDefault="002B3F8A"/>
    <w:sectPr w:rsidR="002B3F8A" w:rsidSect="006D18E5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F8A"/>
    <w:rsid w:val="002B3F8A"/>
    <w:rsid w:val="006D18E5"/>
    <w:rsid w:val="0079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F8A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F8A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1521</Words>
  <Characters>8675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Владимировна Юркевич</dc:creator>
  <cp:lastModifiedBy>Любовь Владимировна Юркевич</cp:lastModifiedBy>
  <cp:revision>1</cp:revision>
  <dcterms:created xsi:type="dcterms:W3CDTF">2019-01-14T09:23:00Z</dcterms:created>
  <dcterms:modified xsi:type="dcterms:W3CDTF">2019-01-14T09:29:00Z</dcterms:modified>
</cp:coreProperties>
</file>