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1D4" w:rsidRPr="0014024C" w:rsidRDefault="00F271D4" w:rsidP="005629F9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14024C">
        <w:rPr>
          <w:rFonts w:ascii="Times New Roman" w:hAnsi="Times New Roman"/>
          <w:sz w:val="28"/>
          <w:szCs w:val="28"/>
        </w:rPr>
        <w:t>Уведомление</w:t>
      </w:r>
    </w:p>
    <w:p w:rsidR="00F271D4" w:rsidRPr="0014024C" w:rsidRDefault="00F271D4" w:rsidP="00F271D4">
      <w:pPr>
        <w:pStyle w:val="ad"/>
        <w:rPr>
          <w:b w:val="0"/>
          <w:szCs w:val="28"/>
        </w:rPr>
      </w:pPr>
      <w:r w:rsidRPr="0014024C">
        <w:rPr>
          <w:b w:val="0"/>
          <w:szCs w:val="28"/>
        </w:rPr>
        <w:t>об обсуждении идеи (концепции) предлагаемого правового регулирования</w:t>
      </w:r>
    </w:p>
    <w:p w:rsidR="00F271D4" w:rsidRPr="0014024C" w:rsidRDefault="00F271D4" w:rsidP="00CC1108">
      <w:pPr>
        <w:ind w:left="283"/>
        <w:jc w:val="center"/>
        <w:rPr>
          <w:rFonts w:ascii="Times New Roman" w:hAnsi="Times New Roman"/>
          <w:sz w:val="28"/>
          <w:szCs w:val="28"/>
        </w:rPr>
      </w:pPr>
    </w:p>
    <w:p w:rsidR="002F61AD" w:rsidRDefault="002F61AD" w:rsidP="005629F9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DD5880">
        <w:rPr>
          <w:rFonts w:ascii="Times New Roman" w:hAnsi="Times New Roman"/>
          <w:sz w:val="28"/>
          <w:szCs w:val="28"/>
        </w:rPr>
        <w:t xml:space="preserve">астоящим </w:t>
      </w:r>
      <w:r w:rsidR="00BC08BF">
        <w:rPr>
          <w:rFonts w:ascii="Times New Roman" w:hAnsi="Times New Roman"/>
          <w:sz w:val="28"/>
          <w:szCs w:val="28"/>
        </w:rPr>
        <w:t xml:space="preserve">Департамент социальной защиты населения </w:t>
      </w:r>
      <w:r w:rsidR="00DD5880">
        <w:rPr>
          <w:rFonts w:ascii="Times New Roman" w:hAnsi="Times New Roman"/>
          <w:sz w:val="28"/>
          <w:szCs w:val="28"/>
        </w:rPr>
        <w:t>Томской области извещает о начале обсуждения идеи (концепции) предлагаемого правового регулирования и сб</w:t>
      </w:r>
      <w:r>
        <w:rPr>
          <w:rFonts w:ascii="Times New Roman" w:hAnsi="Times New Roman"/>
          <w:sz w:val="28"/>
          <w:szCs w:val="28"/>
        </w:rPr>
        <w:t>оре пре</w:t>
      </w:r>
      <w:r w:rsidR="00DD5880">
        <w:rPr>
          <w:rFonts w:ascii="Times New Roman" w:hAnsi="Times New Roman"/>
          <w:sz w:val="28"/>
          <w:szCs w:val="28"/>
        </w:rPr>
        <w:t>дложений заинтересованных лиц</w:t>
      </w:r>
      <w:r>
        <w:rPr>
          <w:rFonts w:ascii="Times New Roman" w:hAnsi="Times New Roman"/>
          <w:sz w:val="28"/>
          <w:szCs w:val="28"/>
        </w:rPr>
        <w:t>.</w:t>
      </w:r>
    </w:p>
    <w:p w:rsidR="000609A5" w:rsidRPr="00160EF8" w:rsidRDefault="002F61AD" w:rsidP="005629F9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</w:t>
      </w:r>
      <w:r w:rsidR="005C4379">
        <w:rPr>
          <w:rFonts w:ascii="Times New Roman" w:hAnsi="Times New Roman"/>
          <w:sz w:val="28"/>
          <w:szCs w:val="28"/>
        </w:rPr>
        <w:t>ия принимаются по адресу: 634021</w:t>
      </w:r>
      <w:r>
        <w:rPr>
          <w:rFonts w:ascii="Times New Roman" w:hAnsi="Times New Roman"/>
          <w:sz w:val="28"/>
          <w:szCs w:val="28"/>
        </w:rPr>
        <w:t xml:space="preserve">, г. Томск, ул. </w:t>
      </w:r>
      <w:r w:rsidR="005C4379">
        <w:rPr>
          <w:rFonts w:ascii="Times New Roman" w:hAnsi="Times New Roman"/>
          <w:sz w:val="28"/>
          <w:szCs w:val="28"/>
        </w:rPr>
        <w:t>Шевченко, 24, кабинет № 24</w:t>
      </w:r>
      <w:r w:rsidRPr="000609A5">
        <w:rPr>
          <w:rFonts w:ascii="Times New Roman" w:hAnsi="Times New Roman"/>
          <w:sz w:val="28"/>
          <w:szCs w:val="28"/>
        </w:rPr>
        <w:t xml:space="preserve">, а также по адресу </w:t>
      </w:r>
      <w:r w:rsidR="005C4379">
        <w:rPr>
          <w:rFonts w:ascii="Times New Roman" w:hAnsi="Times New Roman"/>
          <w:sz w:val="28"/>
          <w:szCs w:val="28"/>
        </w:rPr>
        <w:t>электронной почты:</w:t>
      </w:r>
      <w:r w:rsidR="005C4379" w:rsidRPr="005C43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4379">
        <w:rPr>
          <w:rFonts w:ascii="Times New Roman" w:hAnsi="Times New Roman"/>
          <w:sz w:val="28"/>
          <w:szCs w:val="28"/>
          <w:lang w:val="en-US"/>
        </w:rPr>
        <w:t>taa</w:t>
      </w:r>
      <w:proofErr w:type="spellEnd"/>
      <w:r w:rsidR="005C4379" w:rsidRPr="005C4379">
        <w:rPr>
          <w:rFonts w:ascii="Times New Roman" w:hAnsi="Times New Roman"/>
          <w:sz w:val="28"/>
          <w:szCs w:val="28"/>
        </w:rPr>
        <w:t>@</w:t>
      </w:r>
      <w:proofErr w:type="spellStart"/>
      <w:r w:rsidR="005C4379">
        <w:rPr>
          <w:rFonts w:ascii="Times New Roman" w:hAnsi="Times New Roman"/>
          <w:sz w:val="28"/>
          <w:szCs w:val="28"/>
          <w:lang w:val="en-US"/>
        </w:rPr>
        <w:t>socialwork</w:t>
      </w:r>
      <w:proofErr w:type="spellEnd"/>
      <w:r w:rsidR="005C4379" w:rsidRPr="005C4379">
        <w:rPr>
          <w:rFonts w:ascii="Times New Roman" w:hAnsi="Times New Roman"/>
          <w:sz w:val="28"/>
          <w:szCs w:val="28"/>
        </w:rPr>
        <w:t>.</w:t>
      </w:r>
      <w:proofErr w:type="spellStart"/>
      <w:r w:rsidR="005C4379">
        <w:rPr>
          <w:rFonts w:ascii="Times New Roman" w:hAnsi="Times New Roman"/>
          <w:sz w:val="28"/>
          <w:szCs w:val="28"/>
          <w:lang w:val="en-US"/>
        </w:rPr>
        <w:t>tomsk</w:t>
      </w:r>
      <w:proofErr w:type="spellEnd"/>
      <w:r w:rsidR="005C4379" w:rsidRPr="005C4379">
        <w:rPr>
          <w:rFonts w:ascii="Times New Roman" w:hAnsi="Times New Roman"/>
          <w:sz w:val="28"/>
          <w:szCs w:val="28"/>
        </w:rPr>
        <w:t>.</w:t>
      </w:r>
      <w:proofErr w:type="spellStart"/>
      <w:r w:rsidR="005C4379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="005C4379" w:rsidRPr="005C4379">
        <w:rPr>
          <w:rFonts w:ascii="Times New Roman" w:hAnsi="Times New Roman"/>
          <w:sz w:val="28"/>
          <w:szCs w:val="28"/>
        </w:rPr>
        <w:t>.</w:t>
      </w:r>
      <w:proofErr w:type="spellStart"/>
      <w:r w:rsidR="005C4379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0609A5" w:rsidRPr="00160EF8">
        <w:rPr>
          <w:rFonts w:ascii="Times New Roman" w:hAnsi="Times New Roman"/>
          <w:sz w:val="28"/>
          <w:szCs w:val="28"/>
        </w:rPr>
        <w:t xml:space="preserve">. Сроки приема предложений: с </w:t>
      </w:r>
      <w:r w:rsidR="005C4379" w:rsidRPr="005C4379">
        <w:rPr>
          <w:rFonts w:ascii="Times New Roman" w:hAnsi="Times New Roman"/>
          <w:sz w:val="28"/>
          <w:szCs w:val="28"/>
        </w:rPr>
        <w:t>6</w:t>
      </w:r>
      <w:r w:rsidR="005C4379">
        <w:rPr>
          <w:rFonts w:ascii="Times New Roman" w:hAnsi="Times New Roman"/>
          <w:sz w:val="28"/>
          <w:szCs w:val="28"/>
        </w:rPr>
        <w:t xml:space="preserve"> декабря</w:t>
      </w:r>
      <w:r w:rsidR="00373484" w:rsidRPr="00160EF8">
        <w:rPr>
          <w:rFonts w:ascii="Times New Roman" w:hAnsi="Times New Roman"/>
          <w:sz w:val="28"/>
          <w:szCs w:val="28"/>
        </w:rPr>
        <w:t xml:space="preserve"> </w:t>
      </w:r>
      <w:r w:rsidR="000609A5" w:rsidRPr="00160EF8">
        <w:rPr>
          <w:rFonts w:ascii="Times New Roman" w:hAnsi="Times New Roman"/>
          <w:sz w:val="28"/>
          <w:szCs w:val="28"/>
        </w:rPr>
        <w:t xml:space="preserve">по </w:t>
      </w:r>
      <w:r w:rsidR="00A0215A">
        <w:rPr>
          <w:rFonts w:ascii="Times New Roman" w:hAnsi="Times New Roman"/>
          <w:sz w:val="28"/>
          <w:szCs w:val="28"/>
        </w:rPr>
        <w:t>1</w:t>
      </w:r>
      <w:r w:rsidR="005C4379">
        <w:rPr>
          <w:rFonts w:ascii="Times New Roman" w:hAnsi="Times New Roman"/>
          <w:sz w:val="28"/>
          <w:szCs w:val="28"/>
        </w:rPr>
        <w:t>5</w:t>
      </w:r>
      <w:r w:rsidR="00373484" w:rsidRPr="00160EF8">
        <w:rPr>
          <w:rFonts w:ascii="Times New Roman" w:hAnsi="Times New Roman"/>
          <w:sz w:val="28"/>
          <w:szCs w:val="28"/>
        </w:rPr>
        <w:t xml:space="preserve"> </w:t>
      </w:r>
      <w:r w:rsidR="005C4379">
        <w:rPr>
          <w:rFonts w:ascii="Times New Roman" w:hAnsi="Times New Roman"/>
          <w:sz w:val="28"/>
          <w:szCs w:val="28"/>
        </w:rPr>
        <w:t>декабря</w:t>
      </w:r>
      <w:r w:rsidR="000609A5" w:rsidRPr="00160EF8">
        <w:rPr>
          <w:rFonts w:ascii="Times New Roman" w:hAnsi="Times New Roman"/>
          <w:sz w:val="28"/>
          <w:szCs w:val="28"/>
        </w:rPr>
        <w:t xml:space="preserve"> 201</w:t>
      </w:r>
      <w:r w:rsidR="00373484" w:rsidRPr="00160EF8">
        <w:rPr>
          <w:rFonts w:ascii="Times New Roman" w:hAnsi="Times New Roman"/>
          <w:sz w:val="28"/>
          <w:szCs w:val="28"/>
        </w:rPr>
        <w:t>7</w:t>
      </w:r>
      <w:r w:rsidR="000609A5" w:rsidRPr="00160EF8">
        <w:rPr>
          <w:rFonts w:ascii="Times New Roman" w:hAnsi="Times New Roman"/>
          <w:sz w:val="28"/>
          <w:szCs w:val="28"/>
        </w:rPr>
        <w:t xml:space="preserve"> года.</w:t>
      </w:r>
    </w:p>
    <w:p w:rsidR="002F61AD" w:rsidRPr="00344FE4" w:rsidRDefault="000609A5" w:rsidP="005629F9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160EF8">
        <w:rPr>
          <w:rFonts w:ascii="Times New Roman" w:hAnsi="Times New Roman"/>
          <w:sz w:val="28"/>
          <w:szCs w:val="28"/>
        </w:rPr>
        <w:t>Место размещения уведомления об обсуждении идеи (концепции) подготовки проекта нормативного правового акта в информационно-телекоммуникационной сети Интернет (полный электронный адрес):</w:t>
      </w:r>
      <w:r w:rsidR="005C4379">
        <w:rPr>
          <w:rFonts w:ascii="Times New Roman" w:hAnsi="Times New Roman"/>
          <w:sz w:val="28"/>
          <w:szCs w:val="28"/>
        </w:rPr>
        <w:t xml:space="preserve"> </w:t>
      </w:r>
      <w:r w:rsidR="00344FE4" w:rsidRPr="00344FE4">
        <w:rPr>
          <w:rFonts w:ascii="Times New Roman" w:hAnsi="Times New Roman"/>
          <w:sz w:val="28"/>
          <w:szCs w:val="28"/>
          <w:lang w:val="en-US"/>
        </w:rPr>
        <w:t>https</w:t>
      </w:r>
      <w:r w:rsidR="00344FE4" w:rsidRPr="00344FE4">
        <w:rPr>
          <w:rFonts w:ascii="Times New Roman" w:hAnsi="Times New Roman"/>
          <w:sz w:val="28"/>
          <w:szCs w:val="28"/>
        </w:rPr>
        <w:t>://</w:t>
      </w:r>
      <w:proofErr w:type="spellStart"/>
      <w:r w:rsidR="00344FE4" w:rsidRPr="00344FE4">
        <w:rPr>
          <w:rFonts w:ascii="Times New Roman" w:hAnsi="Times New Roman"/>
          <w:sz w:val="28"/>
          <w:szCs w:val="28"/>
          <w:lang w:val="en-US"/>
        </w:rPr>
        <w:t>tomsk</w:t>
      </w:r>
      <w:proofErr w:type="spellEnd"/>
      <w:r w:rsidR="00344FE4" w:rsidRPr="00344FE4">
        <w:rPr>
          <w:rFonts w:ascii="Times New Roman" w:hAnsi="Times New Roman"/>
          <w:sz w:val="28"/>
          <w:szCs w:val="28"/>
        </w:rPr>
        <w:t>.</w:t>
      </w:r>
      <w:proofErr w:type="spellStart"/>
      <w:r w:rsidR="00344FE4" w:rsidRPr="00344FE4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="00344FE4" w:rsidRPr="00344FE4">
        <w:rPr>
          <w:rFonts w:ascii="Times New Roman" w:hAnsi="Times New Roman"/>
          <w:sz w:val="28"/>
          <w:szCs w:val="28"/>
        </w:rPr>
        <w:t>.</w:t>
      </w:r>
      <w:proofErr w:type="spellStart"/>
      <w:r w:rsidR="00344FE4" w:rsidRPr="00344FE4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344FE4" w:rsidRPr="00344FE4">
        <w:rPr>
          <w:rFonts w:ascii="Times New Roman" w:hAnsi="Times New Roman"/>
          <w:sz w:val="28"/>
          <w:szCs w:val="28"/>
        </w:rPr>
        <w:t>/</w:t>
      </w:r>
      <w:r w:rsidR="00344FE4" w:rsidRPr="00344FE4">
        <w:rPr>
          <w:rFonts w:ascii="Times New Roman" w:hAnsi="Times New Roman"/>
          <w:sz w:val="28"/>
          <w:szCs w:val="28"/>
          <w:lang w:val="en-US"/>
        </w:rPr>
        <w:t>rating</w:t>
      </w:r>
      <w:r w:rsidR="00344FE4" w:rsidRPr="00344FE4">
        <w:rPr>
          <w:rFonts w:ascii="Times New Roman" w:hAnsi="Times New Roman"/>
          <w:sz w:val="28"/>
          <w:szCs w:val="28"/>
        </w:rPr>
        <w:t>/</w:t>
      </w:r>
      <w:r w:rsidR="00344FE4" w:rsidRPr="00344FE4">
        <w:rPr>
          <w:rFonts w:ascii="Times New Roman" w:hAnsi="Times New Roman"/>
          <w:sz w:val="28"/>
          <w:szCs w:val="28"/>
          <w:lang w:val="en-US"/>
        </w:rPr>
        <w:t>front</w:t>
      </w:r>
      <w:r w:rsidR="00344FE4" w:rsidRPr="00344FE4">
        <w:rPr>
          <w:rFonts w:ascii="Times New Roman" w:hAnsi="Times New Roman"/>
          <w:sz w:val="28"/>
          <w:szCs w:val="28"/>
        </w:rPr>
        <w:t>/</w:t>
      </w:r>
      <w:r w:rsidR="00344FE4" w:rsidRPr="00344FE4">
        <w:rPr>
          <w:rFonts w:ascii="Times New Roman" w:hAnsi="Times New Roman"/>
          <w:sz w:val="28"/>
          <w:szCs w:val="28"/>
          <w:lang w:val="en-US"/>
        </w:rPr>
        <w:t>index</w:t>
      </w:r>
      <w:r w:rsidR="00344FE4" w:rsidRPr="00344FE4">
        <w:rPr>
          <w:rFonts w:ascii="Times New Roman" w:hAnsi="Times New Roman"/>
          <w:sz w:val="28"/>
          <w:szCs w:val="28"/>
        </w:rPr>
        <w:t>/</w:t>
      </w:r>
      <w:r w:rsidR="00344FE4" w:rsidRPr="00344FE4">
        <w:rPr>
          <w:rFonts w:ascii="Times New Roman" w:hAnsi="Times New Roman"/>
          <w:sz w:val="28"/>
          <w:szCs w:val="28"/>
          <w:lang w:val="en-US"/>
        </w:rPr>
        <w:t>type</w:t>
      </w:r>
      <w:r w:rsidR="00344FE4" w:rsidRPr="00344FE4">
        <w:rPr>
          <w:rFonts w:ascii="Times New Roman" w:hAnsi="Times New Roman"/>
          <w:sz w:val="28"/>
          <w:szCs w:val="28"/>
        </w:rPr>
        <w:t>/5</w:t>
      </w:r>
      <w:r w:rsidR="00344FE4">
        <w:rPr>
          <w:rFonts w:ascii="Times New Roman" w:hAnsi="Times New Roman"/>
          <w:sz w:val="28"/>
          <w:szCs w:val="28"/>
        </w:rPr>
        <w:t>.</w:t>
      </w:r>
    </w:p>
    <w:p w:rsidR="000609A5" w:rsidRPr="00160EF8" w:rsidRDefault="000609A5" w:rsidP="005629F9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160EF8">
        <w:rPr>
          <w:rFonts w:ascii="Times New Roman" w:hAnsi="Times New Roman"/>
          <w:sz w:val="28"/>
          <w:szCs w:val="28"/>
        </w:rPr>
        <w:t xml:space="preserve">Все поступившие предложения будут рассмотрены. Сводка предложений будет размещена на сайте </w:t>
      </w:r>
      <w:r w:rsidR="00344FE4" w:rsidRPr="00344FE4">
        <w:rPr>
          <w:rFonts w:ascii="Times New Roman" w:hAnsi="Times New Roman"/>
          <w:sz w:val="28"/>
          <w:szCs w:val="28"/>
          <w:lang w:val="en-US"/>
        </w:rPr>
        <w:t>https</w:t>
      </w:r>
      <w:r w:rsidR="00344FE4" w:rsidRPr="00344FE4">
        <w:rPr>
          <w:rFonts w:ascii="Times New Roman" w:hAnsi="Times New Roman"/>
          <w:sz w:val="28"/>
          <w:szCs w:val="28"/>
        </w:rPr>
        <w:t>://</w:t>
      </w:r>
      <w:proofErr w:type="spellStart"/>
      <w:r w:rsidR="00344FE4" w:rsidRPr="00344FE4">
        <w:rPr>
          <w:rFonts w:ascii="Times New Roman" w:hAnsi="Times New Roman"/>
          <w:sz w:val="28"/>
          <w:szCs w:val="28"/>
          <w:lang w:val="en-US"/>
        </w:rPr>
        <w:t>tomsk</w:t>
      </w:r>
      <w:proofErr w:type="spellEnd"/>
      <w:r w:rsidR="00344FE4" w:rsidRPr="00344FE4">
        <w:rPr>
          <w:rFonts w:ascii="Times New Roman" w:hAnsi="Times New Roman"/>
          <w:sz w:val="28"/>
          <w:szCs w:val="28"/>
        </w:rPr>
        <w:t>.</w:t>
      </w:r>
      <w:proofErr w:type="spellStart"/>
      <w:r w:rsidR="00344FE4" w:rsidRPr="00344FE4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="00344FE4" w:rsidRPr="00344FE4">
        <w:rPr>
          <w:rFonts w:ascii="Times New Roman" w:hAnsi="Times New Roman"/>
          <w:sz w:val="28"/>
          <w:szCs w:val="28"/>
        </w:rPr>
        <w:t>.</w:t>
      </w:r>
      <w:proofErr w:type="spellStart"/>
      <w:r w:rsidR="00344FE4" w:rsidRPr="00344FE4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344FE4" w:rsidRPr="00344FE4">
        <w:rPr>
          <w:rFonts w:ascii="Times New Roman" w:hAnsi="Times New Roman"/>
          <w:sz w:val="28"/>
          <w:szCs w:val="28"/>
        </w:rPr>
        <w:t>/</w:t>
      </w:r>
      <w:r w:rsidR="00344FE4" w:rsidRPr="00344FE4">
        <w:rPr>
          <w:rFonts w:ascii="Times New Roman" w:hAnsi="Times New Roman"/>
          <w:sz w:val="28"/>
          <w:szCs w:val="28"/>
          <w:lang w:val="en-US"/>
        </w:rPr>
        <w:t>rating</w:t>
      </w:r>
      <w:r w:rsidR="00344FE4" w:rsidRPr="00344FE4">
        <w:rPr>
          <w:rFonts w:ascii="Times New Roman" w:hAnsi="Times New Roman"/>
          <w:sz w:val="28"/>
          <w:szCs w:val="28"/>
        </w:rPr>
        <w:t>/</w:t>
      </w:r>
      <w:r w:rsidR="00344FE4" w:rsidRPr="00344FE4">
        <w:rPr>
          <w:rFonts w:ascii="Times New Roman" w:hAnsi="Times New Roman"/>
          <w:sz w:val="28"/>
          <w:szCs w:val="28"/>
          <w:lang w:val="en-US"/>
        </w:rPr>
        <w:t>front</w:t>
      </w:r>
      <w:r w:rsidR="00344FE4" w:rsidRPr="00344FE4">
        <w:rPr>
          <w:rFonts w:ascii="Times New Roman" w:hAnsi="Times New Roman"/>
          <w:sz w:val="28"/>
          <w:szCs w:val="28"/>
        </w:rPr>
        <w:t>/</w:t>
      </w:r>
      <w:r w:rsidR="00344FE4" w:rsidRPr="00344FE4">
        <w:rPr>
          <w:rFonts w:ascii="Times New Roman" w:hAnsi="Times New Roman"/>
          <w:sz w:val="28"/>
          <w:szCs w:val="28"/>
          <w:lang w:val="en-US"/>
        </w:rPr>
        <w:t>index</w:t>
      </w:r>
      <w:r w:rsidR="00344FE4" w:rsidRPr="00344FE4">
        <w:rPr>
          <w:rFonts w:ascii="Times New Roman" w:hAnsi="Times New Roman"/>
          <w:sz w:val="28"/>
          <w:szCs w:val="28"/>
        </w:rPr>
        <w:t>/</w:t>
      </w:r>
      <w:r w:rsidR="00344FE4" w:rsidRPr="00344FE4">
        <w:rPr>
          <w:rFonts w:ascii="Times New Roman" w:hAnsi="Times New Roman"/>
          <w:sz w:val="28"/>
          <w:szCs w:val="28"/>
          <w:lang w:val="en-US"/>
        </w:rPr>
        <w:t>type</w:t>
      </w:r>
      <w:r w:rsidR="00344FE4" w:rsidRPr="00344FE4">
        <w:rPr>
          <w:rFonts w:ascii="Times New Roman" w:hAnsi="Times New Roman"/>
          <w:sz w:val="28"/>
          <w:szCs w:val="28"/>
        </w:rPr>
        <w:t>/5</w:t>
      </w:r>
      <w:r w:rsidR="00344FE4">
        <w:rPr>
          <w:rFonts w:ascii="Times New Roman" w:hAnsi="Times New Roman"/>
          <w:sz w:val="28"/>
          <w:szCs w:val="28"/>
        </w:rPr>
        <w:t xml:space="preserve"> </w:t>
      </w:r>
      <w:r w:rsidR="001C0760">
        <w:rPr>
          <w:rFonts w:ascii="Times New Roman" w:hAnsi="Times New Roman"/>
          <w:sz w:val="28"/>
          <w:szCs w:val="28"/>
        </w:rPr>
        <w:t xml:space="preserve">не </w:t>
      </w:r>
      <w:r w:rsidRPr="00160EF8">
        <w:rPr>
          <w:rFonts w:ascii="Times New Roman" w:hAnsi="Times New Roman"/>
          <w:sz w:val="28"/>
          <w:szCs w:val="28"/>
        </w:rPr>
        <w:t xml:space="preserve">позднее </w:t>
      </w:r>
      <w:r w:rsidR="00F476CB">
        <w:rPr>
          <w:rFonts w:ascii="Times New Roman" w:hAnsi="Times New Roman"/>
          <w:sz w:val="28"/>
          <w:szCs w:val="28"/>
        </w:rPr>
        <w:t>22</w:t>
      </w:r>
      <w:r w:rsidR="004479BA">
        <w:rPr>
          <w:rFonts w:ascii="Times New Roman" w:hAnsi="Times New Roman"/>
          <w:sz w:val="28"/>
          <w:szCs w:val="28"/>
        </w:rPr>
        <w:t xml:space="preserve"> декабря </w:t>
      </w:r>
      <w:r w:rsidRPr="00160EF8">
        <w:rPr>
          <w:rFonts w:ascii="Times New Roman" w:hAnsi="Times New Roman"/>
          <w:sz w:val="28"/>
          <w:szCs w:val="28"/>
        </w:rPr>
        <w:t>201</w:t>
      </w:r>
      <w:r w:rsidR="00373484" w:rsidRPr="00160EF8">
        <w:rPr>
          <w:rFonts w:ascii="Times New Roman" w:hAnsi="Times New Roman"/>
          <w:sz w:val="28"/>
          <w:szCs w:val="28"/>
        </w:rPr>
        <w:t>7</w:t>
      </w:r>
      <w:r w:rsidRPr="00160EF8">
        <w:rPr>
          <w:rFonts w:ascii="Times New Roman" w:hAnsi="Times New Roman"/>
          <w:sz w:val="28"/>
          <w:szCs w:val="28"/>
        </w:rPr>
        <w:t xml:space="preserve"> года.</w:t>
      </w:r>
    </w:p>
    <w:p w:rsidR="00D97CCF" w:rsidRPr="00160EF8" w:rsidRDefault="00D97CCF" w:rsidP="005629F9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A1327B" w:rsidRPr="00160EF8" w:rsidRDefault="00075286" w:rsidP="00075286">
      <w:pPr>
        <w:spacing w:line="276" w:lineRule="auto"/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1. </w:t>
      </w:r>
      <w:r w:rsidR="000609A5" w:rsidRPr="00160EF8">
        <w:rPr>
          <w:rFonts w:ascii="Times New Roman" w:hAnsi="Times New Roman"/>
          <w:i/>
          <w:sz w:val="28"/>
          <w:szCs w:val="28"/>
        </w:rPr>
        <w:t>Описание проблемы, на решение ко</w:t>
      </w:r>
      <w:r>
        <w:rPr>
          <w:rFonts w:ascii="Times New Roman" w:hAnsi="Times New Roman"/>
          <w:i/>
          <w:sz w:val="28"/>
          <w:szCs w:val="28"/>
        </w:rPr>
        <w:t xml:space="preserve">торой направлено предлагаемое </w:t>
      </w:r>
      <w:r w:rsidR="000609A5" w:rsidRPr="00160EF8">
        <w:rPr>
          <w:rFonts w:ascii="Times New Roman" w:hAnsi="Times New Roman"/>
          <w:i/>
          <w:sz w:val="28"/>
          <w:szCs w:val="28"/>
        </w:rPr>
        <w:t>правовое регулирование:</w:t>
      </w:r>
      <w:r w:rsidR="001E3ABE" w:rsidRPr="00160EF8">
        <w:rPr>
          <w:rFonts w:ascii="Times New Roman" w:hAnsi="Times New Roman"/>
          <w:sz w:val="28"/>
          <w:szCs w:val="28"/>
        </w:rPr>
        <w:t xml:space="preserve"> </w:t>
      </w:r>
    </w:p>
    <w:p w:rsidR="00463C6A" w:rsidRPr="00835767" w:rsidRDefault="00463C6A" w:rsidP="002D66F6">
      <w:pPr>
        <w:widowControl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835767">
        <w:rPr>
          <w:rFonts w:ascii="Times New Roman" w:hAnsi="Times New Roman"/>
          <w:sz w:val="28"/>
          <w:szCs w:val="28"/>
        </w:rPr>
        <w:t xml:space="preserve">Согласно постановлению Администрации Томской области от </w:t>
      </w:r>
      <w:r w:rsidRPr="00835767">
        <w:rPr>
          <w:rFonts w:ascii="Times New Roman" w:eastAsia="Calibri" w:hAnsi="Times New Roman"/>
          <w:sz w:val="28"/>
          <w:szCs w:val="28"/>
        </w:rPr>
        <w:t>27.02.2015 № 71а «О реализации Закона Томской области от 30 декабря 2014 года №</w:t>
      </w:r>
      <w:r w:rsidRPr="00835767">
        <w:rPr>
          <w:rFonts w:ascii="Times New Roman" w:eastAsia="Calibri" w:hAnsi="Times New Roman"/>
          <w:sz w:val="28"/>
          <w:szCs w:val="28"/>
          <w:lang w:val="en-US"/>
        </w:rPr>
        <w:t> </w:t>
      </w:r>
      <w:r w:rsidRPr="00835767">
        <w:rPr>
          <w:rFonts w:ascii="Times New Roman" w:eastAsia="Calibri" w:hAnsi="Times New Roman"/>
          <w:sz w:val="28"/>
          <w:szCs w:val="28"/>
        </w:rPr>
        <w:t xml:space="preserve">199-ОЗ «О мерах социальной поддержки отдельных категорий граждан, проживающих на территории Томской области, по оплате проезда на общественном транспорте» («Собрание законодательства Томской области» показателем результативности предоставления субсидии перевозчикам является </w:t>
      </w:r>
      <w:r w:rsidRPr="00835767">
        <w:rPr>
          <w:rFonts w:ascii="Times New Roman" w:hAnsi="Times New Roman"/>
          <w:sz w:val="28"/>
          <w:szCs w:val="28"/>
        </w:rPr>
        <w:t>100% выполнение рейсов перевозчиком согласно утвержденному расписанию (графику) движения транспортного средства соответствующего маршрута.</w:t>
      </w:r>
      <w:proofErr w:type="gramEnd"/>
    </w:p>
    <w:p w:rsidR="00363933" w:rsidRPr="00835767" w:rsidRDefault="00363933" w:rsidP="002D66F6">
      <w:pPr>
        <w:widowControl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835767">
        <w:rPr>
          <w:rFonts w:ascii="Times New Roman" w:hAnsi="Times New Roman"/>
          <w:sz w:val="28"/>
          <w:szCs w:val="28"/>
        </w:rPr>
        <w:t>Размер субсидии</w:t>
      </w:r>
      <w:r w:rsidR="001C0760">
        <w:rPr>
          <w:rFonts w:ascii="Times New Roman" w:hAnsi="Times New Roman"/>
          <w:sz w:val="28"/>
          <w:szCs w:val="28"/>
        </w:rPr>
        <w:t>, предоставляемой</w:t>
      </w:r>
      <w:r w:rsidRPr="00835767">
        <w:rPr>
          <w:rFonts w:ascii="Times New Roman" w:hAnsi="Times New Roman"/>
          <w:sz w:val="28"/>
          <w:szCs w:val="28"/>
        </w:rPr>
        <w:t xml:space="preserve"> </w:t>
      </w:r>
      <w:r w:rsidR="002D66F6" w:rsidRPr="00835767">
        <w:rPr>
          <w:rFonts w:ascii="Times New Roman" w:hAnsi="Times New Roman"/>
          <w:sz w:val="28"/>
          <w:szCs w:val="28"/>
        </w:rPr>
        <w:t xml:space="preserve">перевозчикам, выполняющим перевозку граждан по пригородным и городским маршрутам на основании единого социального проездного билета, </w:t>
      </w:r>
      <w:r w:rsidRPr="00835767">
        <w:rPr>
          <w:rFonts w:ascii="Times New Roman" w:hAnsi="Times New Roman"/>
          <w:sz w:val="28"/>
          <w:szCs w:val="28"/>
        </w:rPr>
        <w:t>определяется исходя из выполненной транспортной работы перевозчиком</w:t>
      </w:r>
      <w:r w:rsidR="002D66F6" w:rsidRPr="00835767">
        <w:rPr>
          <w:rFonts w:ascii="Times New Roman" w:hAnsi="Times New Roman"/>
          <w:sz w:val="28"/>
          <w:szCs w:val="28"/>
        </w:rPr>
        <w:t>.</w:t>
      </w:r>
    </w:p>
    <w:p w:rsidR="00463C6A" w:rsidRPr="00835767" w:rsidRDefault="002D66F6" w:rsidP="002D66F6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835767">
        <w:rPr>
          <w:rFonts w:ascii="Times New Roman" w:hAnsi="Times New Roman"/>
          <w:sz w:val="28"/>
          <w:szCs w:val="28"/>
        </w:rPr>
        <w:t>Размер субсидии</w:t>
      </w:r>
      <w:r w:rsidR="001C0760">
        <w:rPr>
          <w:rFonts w:ascii="Times New Roman" w:hAnsi="Times New Roman"/>
          <w:sz w:val="28"/>
          <w:szCs w:val="28"/>
        </w:rPr>
        <w:t>, предоставляемой</w:t>
      </w:r>
      <w:r w:rsidRPr="00835767">
        <w:rPr>
          <w:rFonts w:ascii="Times New Roman" w:hAnsi="Times New Roman"/>
          <w:sz w:val="28"/>
          <w:szCs w:val="28"/>
        </w:rPr>
        <w:t xml:space="preserve"> перевозчикам, выполняющим перевозку граждан</w:t>
      </w:r>
      <w:r w:rsidR="00363933" w:rsidRPr="00835767">
        <w:rPr>
          <w:rFonts w:ascii="Times New Roman" w:eastAsia="Calibri" w:hAnsi="Times New Roman"/>
          <w:sz w:val="28"/>
          <w:szCs w:val="28"/>
        </w:rPr>
        <w:t xml:space="preserve"> по междугородным маршрутам на основании социального проездного талона</w:t>
      </w:r>
      <w:r w:rsidRPr="00835767">
        <w:rPr>
          <w:rFonts w:ascii="Times New Roman" w:eastAsia="Calibri" w:hAnsi="Times New Roman"/>
          <w:sz w:val="28"/>
          <w:szCs w:val="28"/>
        </w:rPr>
        <w:t xml:space="preserve"> и единого социального проездного билета, а также по маршрутам водного транспорта пригородного сообщения на основании единого с</w:t>
      </w:r>
      <w:r w:rsidR="001C0760">
        <w:rPr>
          <w:rFonts w:ascii="Times New Roman" w:eastAsia="Calibri" w:hAnsi="Times New Roman"/>
          <w:sz w:val="28"/>
          <w:szCs w:val="28"/>
        </w:rPr>
        <w:t>оциального проездного билета, определяется исходя из фактической стоимости каждой поездки.</w:t>
      </w:r>
      <w:r w:rsidRPr="00835767">
        <w:rPr>
          <w:rFonts w:ascii="Times New Roman" w:hAnsi="Times New Roman"/>
          <w:sz w:val="28"/>
          <w:szCs w:val="28"/>
        </w:rPr>
        <w:t xml:space="preserve"> </w:t>
      </w:r>
    </w:p>
    <w:p w:rsidR="00A87401" w:rsidRDefault="00363933" w:rsidP="002D66F6">
      <w:pPr>
        <w:pStyle w:val="af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35767">
        <w:rPr>
          <w:sz w:val="28"/>
          <w:szCs w:val="28"/>
        </w:rPr>
        <w:t>В этой связи предлагается установить различные показатели результативности в зависимости от механизма предоставления субсидии перевозчикам.</w:t>
      </w:r>
    </w:p>
    <w:p w:rsidR="00075286" w:rsidRDefault="00835767" w:rsidP="00075286">
      <w:pPr>
        <w:pStyle w:val="af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Также необходимо уточнить механизм расчета </w:t>
      </w:r>
      <w:r w:rsidR="00CC4AB1">
        <w:rPr>
          <w:sz w:val="28"/>
          <w:szCs w:val="28"/>
        </w:rPr>
        <w:t xml:space="preserve">объема средств, подлежащих возврату в областной бюджет, </w:t>
      </w:r>
      <w:r>
        <w:rPr>
          <w:sz w:val="28"/>
          <w:szCs w:val="28"/>
        </w:rPr>
        <w:t xml:space="preserve">в случае </w:t>
      </w:r>
      <w:proofErr w:type="spellStart"/>
      <w:r>
        <w:rPr>
          <w:sz w:val="28"/>
          <w:szCs w:val="28"/>
        </w:rPr>
        <w:t>недостижения</w:t>
      </w:r>
      <w:proofErr w:type="spellEnd"/>
      <w:r>
        <w:rPr>
          <w:sz w:val="28"/>
          <w:szCs w:val="28"/>
        </w:rPr>
        <w:t xml:space="preserve"> показателя результативности</w:t>
      </w:r>
      <w:r w:rsidR="00C776FF">
        <w:rPr>
          <w:sz w:val="28"/>
          <w:szCs w:val="28"/>
        </w:rPr>
        <w:t xml:space="preserve"> в зависимости от количества установленных показателей результативности</w:t>
      </w:r>
      <w:r>
        <w:rPr>
          <w:sz w:val="28"/>
          <w:szCs w:val="28"/>
        </w:rPr>
        <w:t>.</w:t>
      </w:r>
    </w:p>
    <w:p w:rsidR="00075286" w:rsidRDefault="00075286" w:rsidP="00075286">
      <w:pPr>
        <w:pStyle w:val="af1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2. </w:t>
      </w:r>
      <w:r w:rsidR="00787DC2" w:rsidRPr="00075286">
        <w:rPr>
          <w:i/>
          <w:sz w:val="28"/>
          <w:szCs w:val="28"/>
        </w:rPr>
        <w:t xml:space="preserve">Цели предлагаемого правового регулирования: </w:t>
      </w:r>
      <w:r w:rsidR="00B05620" w:rsidRPr="00075286">
        <w:rPr>
          <w:sz w:val="28"/>
          <w:szCs w:val="28"/>
        </w:rPr>
        <w:t xml:space="preserve">урегулирование вопросов, связанных с установлением показателя результативности и </w:t>
      </w:r>
      <w:r w:rsidRPr="00075286">
        <w:rPr>
          <w:sz w:val="28"/>
          <w:szCs w:val="28"/>
        </w:rPr>
        <w:t xml:space="preserve">расчета объема средств, подлежащих возврату в областной бюджет, в случае его </w:t>
      </w:r>
      <w:proofErr w:type="spellStart"/>
      <w:r w:rsidRPr="00075286">
        <w:rPr>
          <w:sz w:val="28"/>
          <w:szCs w:val="28"/>
        </w:rPr>
        <w:t>недостижения</w:t>
      </w:r>
      <w:proofErr w:type="spellEnd"/>
      <w:r w:rsidRPr="00075286">
        <w:rPr>
          <w:sz w:val="28"/>
          <w:szCs w:val="28"/>
        </w:rPr>
        <w:t xml:space="preserve">. </w:t>
      </w:r>
    </w:p>
    <w:p w:rsidR="00B05620" w:rsidRPr="00075286" w:rsidRDefault="00075286" w:rsidP="00075286">
      <w:pPr>
        <w:pStyle w:val="af1"/>
        <w:spacing w:before="0" w:beforeAutospacing="0" w:after="0" w:afterAutospacing="0" w:line="276" w:lineRule="auto"/>
        <w:ind w:firstLine="709"/>
        <w:jc w:val="both"/>
        <w:rPr>
          <w:rStyle w:val="FontStyle13"/>
          <w:sz w:val="28"/>
          <w:szCs w:val="28"/>
        </w:rPr>
      </w:pPr>
      <w:r>
        <w:rPr>
          <w:i/>
          <w:sz w:val="28"/>
          <w:szCs w:val="28"/>
        </w:rPr>
        <w:t>2</w:t>
      </w:r>
      <w:r w:rsidR="0049495D" w:rsidRPr="00075286">
        <w:rPr>
          <w:i/>
          <w:sz w:val="28"/>
          <w:szCs w:val="28"/>
        </w:rPr>
        <w:t>-</w:t>
      </w:r>
      <w:r w:rsidR="0049495D" w:rsidRPr="00075286">
        <w:rPr>
          <w:rStyle w:val="FontStyle13"/>
          <w:i/>
          <w:sz w:val="28"/>
          <w:szCs w:val="28"/>
        </w:rPr>
        <w:t>1. Ожидаемый  результат (выраженный установленными разработчиком показателями) предлагаемого правового регулирования:</w:t>
      </w:r>
      <w:r w:rsidR="0049495D" w:rsidRPr="00075286">
        <w:rPr>
          <w:rStyle w:val="FontStyle13"/>
          <w:sz w:val="28"/>
          <w:szCs w:val="28"/>
        </w:rPr>
        <w:t xml:space="preserve"> </w:t>
      </w:r>
      <w:r w:rsidR="00B05620" w:rsidRPr="00075286">
        <w:rPr>
          <w:rStyle w:val="FontStyle13"/>
          <w:sz w:val="28"/>
          <w:szCs w:val="28"/>
        </w:rPr>
        <w:t>выполнение перевозчиками установленных показателей результативности.</w:t>
      </w:r>
    </w:p>
    <w:p w:rsidR="00835767" w:rsidRDefault="00992E4E" w:rsidP="00B05620">
      <w:pPr>
        <w:spacing w:line="276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18019F">
        <w:rPr>
          <w:rFonts w:ascii="Times New Roman" w:hAnsi="Times New Roman"/>
          <w:i/>
          <w:sz w:val="28"/>
          <w:szCs w:val="28"/>
        </w:rPr>
        <w:t>3</w:t>
      </w:r>
      <w:r>
        <w:rPr>
          <w:rFonts w:ascii="Times New Roman" w:hAnsi="Times New Roman"/>
          <w:i/>
          <w:sz w:val="28"/>
          <w:szCs w:val="28"/>
        </w:rPr>
        <w:t xml:space="preserve">. </w:t>
      </w:r>
      <w:r w:rsidR="00787DC2" w:rsidRPr="00A84694">
        <w:rPr>
          <w:rFonts w:ascii="Times New Roman" w:hAnsi="Times New Roman"/>
          <w:i/>
          <w:sz w:val="28"/>
          <w:szCs w:val="28"/>
        </w:rPr>
        <w:t>Действующие нормативные правовые акты, поручения, другие решения, из которых вытекает необходимость разработки предлагаемого правового регулирования в данной  области:</w:t>
      </w:r>
    </w:p>
    <w:p w:rsidR="0002132E" w:rsidRDefault="00835767" w:rsidP="0002132E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Правительства Российской Федерации от 06.09.2016 № 887</w:t>
      </w:r>
      <w:r w:rsidR="00C776FF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</w:t>
      </w:r>
      <w:r w:rsidR="00C776FF">
        <w:rPr>
          <w:rFonts w:ascii="Times New Roman" w:hAnsi="Times New Roman"/>
          <w:sz w:val="28"/>
          <w:szCs w:val="28"/>
        </w:rPr>
        <w:t>».</w:t>
      </w:r>
    </w:p>
    <w:p w:rsidR="0002132E" w:rsidRDefault="0002132E" w:rsidP="0002132E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D164D7" w:rsidRPr="00D164D7">
        <w:rPr>
          <w:rFonts w:ascii="Times New Roman" w:hAnsi="Times New Roman"/>
          <w:i/>
          <w:sz w:val="28"/>
          <w:szCs w:val="28"/>
        </w:rPr>
        <w:t>Планируемый срок вступления в силу предлагаемого правового регулирования:</w:t>
      </w:r>
      <w:r w:rsidR="00D164D7" w:rsidRPr="00D164D7">
        <w:rPr>
          <w:rStyle w:val="FontStyle13"/>
          <w:sz w:val="28"/>
          <w:szCs w:val="28"/>
        </w:rPr>
        <w:t xml:space="preserve"> </w:t>
      </w:r>
      <w:proofErr w:type="gramStart"/>
      <w:r w:rsidR="00C776FF">
        <w:rPr>
          <w:rFonts w:ascii="Times New Roman" w:hAnsi="Times New Roman"/>
          <w:sz w:val="28"/>
          <w:szCs w:val="28"/>
          <w:lang w:val="en-US"/>
        </w:rPr>
        <w:t>I</w:t>
      </w:r>
      <w:r w:rsidR="00C776FF" w:rsidRPr="00C776FF">
        <w:rPr>
          <w:rFonts w:ascii="Times New Roman" w:hAnsi="Times New Roman"/>
          <w:sz w:val="28"/>
          <w:szCs w:val="28"/>
        </w:rPr>
        <w:t xml:space="preserve"> квартал </w:t>
      </w:r>
      <w:r w:rsidR="00D164D7" w:rsidRPr="00D164D7">
        <w:rPr>
          <w:rFonts w:ascii="Times New Roman" w:hAnsi="Times New Roman"/>
          <w:sz w:val="28"/>
          <w:szCs w:val="28"/>
        </w:rPr>
        <w:t>201</w:t>
      </w:r>
      <w:r w:rsidR="00A84694">
        <w:rPr>
          <w:rFonts w:ascii="Times New Roman" w:hAnsi="Times New Roman"/>
          <w:sz w:val="28"/>
          <w:szCs w:val="28"/>
        </w:rPr>
        <w:t>8</w:t>
      </w:r>
      <w:r w:rsidR="001C0760">
        <w:rPr>
          <w:rFonts w:ascii="Times New Roman" w:hAnsi="Times New Roman"/>
          <w:sz w:val="28"/>
          <w:szCs w:val="28"/>
        </w:rPr>
        <w:t xml:space="preserve"> года</w:t>
      </w:r>
      <w:r w:rsidR="001C0760" w:rsidRPr="001C0760">
        <w:rPr>
          <w:rFonts w:ascii="Times New Roman" w:hAnsi="Times New Roman"/>
          <w:sz w:val="28"/>
          <w:szCs w:val="28"/>
        </w:rPr>
        <w:t>.</w:t>
      </w:r>
      <w:proofErr w:type="gramEnd"/>
      <w:r w:rsidR="00D164D7" w:rsidRPr="00D164D7">
        <w:rPr>
          <w:rFonts w:ascii="Times New Roman" w:hAnsi="Times New Roman"/>
          <w:sz w:val="28"/>
          <w:szCs w:val="28"/>
        </w:rPr>
        <w:t xml:space="preserve"> </w:t>
      </w:r>
    </w:p>
    <w:p w:rsidR="00D164D7" w:rsidRDefault="0002132E" w:rsidP="0002132E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5. </w:t>
      </w:r>
      <w:r w:rsidR="00D164D7" w:rsidRPr="00D164D7">
        <w:rPr>
          <w:rFonts w:ascii="Times New Roman" w:hAnsi="Times New Roman"/>
          <w:i/>
          <w:sz w:val="28"/>
          <w:szCs w:val="28"/>
        </w:rPr>
        <w:t>Сведения о необходимости или отсутствии необходимости установления переходного периода:</w:t>
      </w:r>
      <w:r w:rsidR="00C776FF">
        <w:rPr>
          <w:rFonts w:ascii="Times New Roman" w:hAnsi="Times New Roman"/>
          <w:sz w:val="28"/>
          <w:szCs w:val="28"/>
        </w:rPr>
        <w:t xml:space="preserve"> Переходный период не требуется</w:t>
      </w:r>
      <w:r w:rsidR="00D164D7" w:rsidRPr="00D164D7">
        <w:rPr>
          <w:rFonts w:ascii="Times New Roman" w:hAnsi="Times New Roman"/>
          <w:sz w:val="28"/>
          <w:szCs w:val="28"/>
        </w:rPr>
        <w:t>.</w:t>
      </w:r>
    </w:p>
    <w:p w:rsidR="00D50FAF" w:rsidRPr="00D164D7" w:rsidRDefault="0002132E" w:rsidP="0002132E">
      <w:pPr>
        <w:spacing w:line="276" w:lineRule="auto"/>
        <w:ind w:left="709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6. </w:t>
      </w:r>
      <w:r w:rsidR="00D50FAF">
        <w:rPr>
          <w:rFonts w:ascii="Times New Roman" w:hAnsi="Times New Roman"/>
          <w:i/>
          <w:sz w:val="28"/>
          <w:szCs w:val="28"/>
        </w:rPr>
        <w:t>Сравнение возможных вариантов решения проблемы:</w:t>
      </w:r>
    </w:p>
    <w:p w:rsidR="00F271D4" w:rsidRDefault="00F271D4" w:rsidP="00FD0AB9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3402"/>
        <w:gridCol w:w="2977"/>
      </w:tblGrid>
      <w:tr w:rsidR="00C776FF" w:rsidRPr="00AE675A" w:rsidTr="00C776FF">
        <w:tc>
          <w:tcPr>
            <w:tcW w:w="2410" w:type="dxa"/>
            <w:shd w:val="clear" w:color="auto" w:fill="auto"/>
          </w:tcPr>
          <w:p w:rsidR="00C776FF" w:rsidRPr="00AE675A" w:rsidRDefault="00C776FF" w:rsidP="00FD0AB9">
            <w:pPr>
              <w:ind w:firstLine="85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C776FF" w:rsidRPr="00AE675A" w:rsidRDefault="00C776FF" w:rsidP="005D3CAB">
            <w:pPr>
              <w:ind w:firstLine="851"/>
              <w:rPr>
                <w:rFonts w:ascii="Times New Roman" w:hAnsi="Times New Roman"/>
                <w:sz w:val="28"/>
                <w:szCs w:val="28"/>
              </w:rPr>
            </w:pPr>
            <w:r w:rsidRPr="00AE675A">
              <w:rPr>
                <w:rFonts w:ascii="Times New Roman" w:hAnsi="Times New Roman"/>
                <w:sz w:val="28"/>
                <w:szCs w:val="28"/>
              </w:rPr>
              <w:t>Вариант 1</w:t>
            </w:r>
          </w:p>
        </w:tc>
        <w:tc>
          <w:tcPr>
            <w:tcW w:w="2977" w:type="dxa"/>
            <w:shd w:val="clear" w:color="auto" w:fill="auto"/>
          </w:tcPr>
          <w:p w:rsidR="00C776FF" w:rsidRPr="00AE675A" w:rsidRDefault="00C776FF" w:rsidP="005D3CAB">
            <w:pPr>
              <w:ind w:firstLine="851"/>
              <w:rPr>
                <w:rFonts w:ascii="Times New Roman" w:hAnsi="Times New Roman"/>
                <w:sz w:val="28"/>
                <w:szCs w:val="28"/>
              </w:rPr>
            </w:pPr>
            <w:r w:rsidRPr="00AE675A">
              <w:rPr>
                <w:rFonts w:ascii="Times New Roman" w:hAnsi="Times New Roman"/>
                <w:sz w:val="28"/>
                <w:szCs w:val="28"/>
              </w:rPr>
              <w:t>Вариант 2</w:t>
            </w:r>
          </w:p>
        </w:tc>
      </w:tr>
      <w:tr w:rsidR="00C776FF" w:rsidRPr="00FB088E" w:rsidTr="00C776FF">
        <w:tc>
          <w:tcPr>
            <w:tcW w:w="2410" w:type="dxa"/>
            <w:shd w:val="clear" w:color="auto" w:fill="auto"/>
          </w:tcPr>
          <w:p w:rsidR="00C776FF" w:rsidRPr="00FB088E" w:rsidRDefault="00C776FF" w:rsidP="00F6712A">
            <w:pPr>
              <w:widowControl/>
              <w:tabs>
                <w:tab w:val="left" w:pos="568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B088E">
              <w:rPr>
                <w:rFonts w:ascii="Times New Roman" w:hAnsi="Times New Roman"/>
                <w:sz w:val="24"/>
                <w:szCs w:val="24"/>
              </w:rPr>
              <w:t>6.1.Содержание варианта решения выявленной проблемы</w:t>
            </w:r>
          </w:p>
        </w:tc>
        <w:tc>
          <w:tcPr>
            <w:tcW w:w="3402" w:type="dxa"/>
            <w:shd w:val="clear" w:color="auto" w:fill="auto"/>
          </w:tcPr>
          <w:p w:rsidR="0002132E" w:rsidRPr="0002132E" w:rsidRDefault="0002132E" w:rsidP="0002132E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2132E">
              <w:rPr>
                <w:rFonts w:ascii="Times New Roman" w:hAnsi="Times New Roman"/>
                <w:sz w:val="24"/>
                <w:szCs w:val="24"/>
              </w:rPr>
              <w:t>Принятие проекта постановления Администрации Томской области «О внесении изменений в постановление Администрации Томской области от 27.02.2015 №</w:t>
            </w:r>
            <w:r w:rsidRPr="0002132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02132E">
              <w:rPr>
                <w:rFonts w:ascii="Times New Roman" w:hAnsi="Times New Roman"/>
                <w:sz w:val="24"/>
                <w:szCs w:val="24"/>
              </w:rPr>
              <w:t>71а»</w:t>
            </w:r>
          </w:p>
          <w:p w:rsidR="00C776FF" w:rsidRPr="00FB088E" w:rsidRDefault="00C776FF" w:rsidP="002A2A35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C776FF" w:rsidRPr="00FB088E" w:rsidRDefault="00C776FF" w:rsidP="00A84694">
            <w:pPr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776FF" w:rsidRPr="00FB088E" w:rsidRDefault="00C776FF" w:rsidP="002A2A35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C776FF" w:rsidRPr="00FB088E" w:rsidTr="00C776FF">
        <w:tc>
          <w:tcPr>
            <w:tcW w:w="2410" w:type="dxa"/>
            <w:shd w:val="clear" w:color="auto" w:fill="auto"/>
          </w:tcPr>
          <w:p w:rsidR="00C776FF" w:rsidRPr="00FB088E" w:rsidRDefault="00C776FF" w:rsidP="00A84694">
            <w:pPr>
              <w:widowControl/>
              <w:tabs>
                <w:tab w:val="left" w:pos="710"/>
              </w:tabs>
              <w:ind w:firstLine="143"/>
              <w:rPr>
                <w:rFonts w:ascii="Times New Roman" w:hAnsi="Times New Roman"/>
                <w:sz w:val="24"/>
                <w:szCs w:val="24"/>
              </w:rPr>
            </w:pPr>
            <w:r w:rsidRPr="00FB088E">
              <w:rPr>
                <w:rFonts w:ascii="Times New Roman" w:hAnsi="Times New Roman"/>
                <w:sz w:val="24"/>
                <w:szCs w:val="24"/>
              </w:rPr>
              <w:t>6.2. Качественная характеристика и оценка динамики численности потенциальных адресатов предлагаемого правового регулирования в ср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еднесрочном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периоде </w:t>
            </w:r>
          </w:p>
        </w:tc>
        <w:tc>
          <w:tcPr>
            <w:tcW w:w="3402" w:type="dxa"/>
            <w:shd w:val="clear" w:color="auto" w:fill="auto"/>
          </w:tcPr>
          <w:p w:rsidR="00C776FF" w:rsidRPr="00FB088E" w:rsidRDefault="00107364" w:rsidP="00107364">
            <w:pPr>
              <w:spacing w:before="100" w:beforeAutospacing="1" w:after="240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Юридические лица, индивидуальные предприниматели, осуществляющие перевозку граждан по единым социальным проездным билетам и (или) социальным проездным талонам</w:t>
            </w:r>
          </w:p>
        </w:tc>
        <w:tc>
          <w:tcPr>
            <w:tcW w:w="2977" w:type="dxa"/>
            <w:shd w:val="clear" w:color="auto" w:fill="auto"/>
          </w:tcPr>
          <w:p w:rsidR="00C776FF" w:rsidRPr="00FB088E" w:rsidRDefault="00107364" w:rsidP="00A8469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C776FF" w:rsidRPr="00FB088E" w:rsidTr="00C776FF">
        <w:tc>
          <w:tcPr>
            <w:tcW w:w="2410" w:type="dxa"/>
            <w:shd w:val="clear" w:color="auto" w:fill="auto"/>
          </w:tcPr>
          <w:p w:rsidR="00C776FF" w:rsidRPr="00FB088E" w:rsidRDefault="00C776FF" w:rsidP="00F6712A">
            <w:pPr>
              <w:widowControl/>
              <w:tabs>
                <w:tab w:val="left" w:pos="568"/>
              </w:tabs>
              <w:ind w:hanging="283"/>
              <w:rPr>
                <w:rFonts w:ascii="Times New Roman" w:hAnsi="Times New Roman"/>
                <w:sz w:val="24"/>
                <w:szCs w:val="24"/>
              </w:rPr>
            </w:pPr>
            <w:r w:rsidRPr="00FB088E">
              <w:rPr>
                <w:rFonts w:ascii="Times New Roman" w:hAnsi="Times New Roman"/>
                <w:sz w:val="24"/>
                <w:szCs w:val="24"/>
              </w:rPr>
              <w:lastRenderedPageBreak/>
              <w:t>6.3.Оценка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3402" w:type="dxa"/>
            <w:shd w:val="clear" w:color="auto" w:fill="auto"/>
          </w:tcPr>
          <w:p w:rsidR="00C776FF" w:rsidRPr="00FF6CC4" w:rsidRDefault="00C776FF" w:rsidP="00F551BB">
            <w:pPr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FF6CC4">
              <w:rPr>
                <w:rFonts w:ascii="Times New Roman" w:hAnsi="Times New Roman"/>
                <w:sz w:val="24"/>
                <w:szCs w:val="24"/>
              </w:rPr>
              <w:t xml:space="preserve">Расходы </w:t>
            </w:r>
            <w:r w:rsidR="00107364">
              <w:rPr>
                <w:rFonts w:ascii="Times New Roman" w:hAnsi="Times New Roman"/>
                <w:sz w:val="24"/>
                <w:szCs w:val="24"/>
              </w:rPr>
              <w:t>потенциальных адресатов предлагаемого правового регулирования уменьшатся</w:t>
            </w:r>
          </w:p>
          <w:p w:rsidR="00C776FF" w:rsidRPr="00FB088E" w:rsidRDefault="00C776FF" w:rsidP="00F551BB">
            <w:pPr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776FF" w:rsidRPr="00FB088E" w:rsidRDefault="00107364" w:rsidP="00A8469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C776FF" w:rsidRPr="00FB088E" w:rsidTr="00C776FF">
        <w:tc>
          <w:tcPr>
            <w:tcW w:w="2410" w:type="dxa"/>
            <w:shd w:val="clear" w:color="auto" w:fill="auto"/>
          </w:tcPr>
          <w:p w:rsidR="00C776FF" w:rsidRPr="00FB088E" w:rsidRDefault="00C776FF" w:rsidP="00F6712A">
            <w:pPr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B088E">
              <w:rPr>
                <w:rFonts w:ascii="Times New Roman" w:hAnsi="Times New Roman"/>
                <w:sz w:val="24"/>
                <w:szCs w:val="24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402" w:type="dxa"/>
            <w:shd w:val="clear" w:color="auto" w:fill="auto"/>
          </w:tcPr>
          <w:p w:rsidR="00C776FF" w:rsidRPr="00FB088E" w:rsidRDefault="00C776FF" w:rsidP="0010736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88E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Дополнительных финансовых затрат из областного бюджета, связанных с введением предлагаемого правового регулирования не потребуется </w:t>
            </w:r>
          </w:p>
          <w:p w:rsidR="00C776FF" w:rsidRPr="00FB088E" w:rsidRDefault="00C776FF" w:rsidP="00D53558">
            <w:pPr>
              <w:pStyle w:val="ConsPlusNonformat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FF" w:rsidRPr="00FB088E" w:rsidRDefault="00C776FF" w:rsidP="00D535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C776FF" w:rsidRPr="00FB088E" w:rsidRDefault="00107364" w:rsidP="00107364">
            <w:pPr>
              <w:pStyle w:val="ConsPlusNonformat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  <w:p w:rsidR="00C776FF" w:rsidRPr="00FB088E" w:rsidRDefault="00C776FF" w:rsidP="00D535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76FF" w:rsidRPr="00FB088E" w:rsidTr="00C776FF">
        <w:tc>
          <w:tcPr>
            <w:tcW w:w="2410" w:type="dxa"/>
            <w:shd w:val="clear" w:color="auto" w:fill="auto"/>
          </w:tcPr>
          <w:p w:rsidR="00C776FF" w:rsidRPr="00FB088E" w:rsidRDefault="00C776FF" w:rsidP="00A84694">
            <w:pPr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B088E">
              <w:rPr>
                <w:rFonts w:ascii="Times New Roman" w:hAnsi="Times New Roman"/>
                <w:sz w:val="24"/>
                <w:szCs w:val="24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402" w:type="dxa"/>
            <w:shd w:val="clear" w:color="auto" w:fill="auto"/>
          </w:tcPr>
          <w:p w:rsidR="00C776FF" w:rsidRPr="0018019F" w:rsidRDefault="00075286" w:rsidP="00A8469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18019F">
              <w:rPr>
                <w:rFonts w:ascii="Times New Roman" w:hAnsi="Times New Roman"/>
                <w:sz w:val="24"/>
                <w:szCs w:val="24"/>
              </w:rPr>
              <w:t xml:space="preserve">Принятие проекта постановления Администрации Томской области позволит </w:t>
            </w:r>
            <w:r w:rsidR="0018019F" w:rsidRPr="0018019F">
              <w:rPr>
                <w:rFonts w:ascii="Times New Roman" w:hAnsi="Times New Roman"/>
                <w:sz w:val="24"/>
                <w:szCs w:val="24"/>
              </w:rPr>
              <w:t xml:space="preserve">урегулировать вопросы, связанные с установлением показателя результативности и расчетом объема средств, подлежащих возврату в областной бюджет, в случае его </w:t>
            </w:r>
            <w:proofErr w:type="spellStart"/>
            <w:r w:rsidR="0018019F" w:rsidRPr="0018019F">
              <w:rPr>
                <w:rFonts w:ascii="Times New Roman" w:hAnsi="Times New Roman"/>
                <w:sz w:val="24"/>
                <w:szCs w:val="24"/>
              </w:rPr>
              <w:t>недостижения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C776FF" w:rsidRPr="00FB088E" w:rsidRDefault="0018019F" w:rsidP="00177D7F">
            <w:pPr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  <w:tr w:rsidR="00C776FF" w:rsidRPr="00FB088E" w:rsidTr="00C776FF">
        <w:tc>
          <w:tcPr>
            <w:tcW w:w="2410" w:type="dxa"/>
            <w:shd w:val="clear" w:color="auto" w:fill="auto"/>
          </w:tcPr>
          <w:p w:rsidR="00C776FF" w:rsidRPr="00FB088E" w:rsidRDefault="00C776FF" w:rsidP="00A84694">
            <w:pPr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B088E">
              <w:rPr>
                <w:rFonts w:ascii="Times New Roman" w:hAnsi="Times New Roman"/>
                <w:sz w:val="24"/>
                <w:szCs w:val="24"/>
              </w:rPr>
              <w:t>6.6. Оценка рисков неблагоприятных последствий</w:t>
            </w:r>
          </w:p>
        </w:tc>
        <w:tc>
          <w:tcPr>
            <w:tcW w:w="3402" w:type="dxa"/>
            <w:shd w:val="clear" w:color="auto" w:fill="auto"/>
          </w:tcPr>
          <w:p w:rsidR="00C776FF" w:rsidRPr="00FB088E" w:rsidRDefault="00C776FF" w:rsidP="009F0006">
            <w:pPr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FB088E">
              <w:rPr>
                <w:rFonts w:ascii="Times New Roman" w:hAnsi="Times New Roman"/>
                <w:sz w:val="24"/>
                <w:szCs w:val="24"/>
              </w:rPr>
              <w:t xml:space="preserve">Риски отсутствуют </w:t>
            </w:r>
          </w:p>
        </w:tc>
        <w:tc>
          <w:tcPr>
            <w:tcW w:w="2977" w:type="dxa"/>
            <w:shd w:val="clear" w:color="auto" w:fill="auto"/>
          </w:tcPr>
          <w:p w:rsidR="00C776FF" w:rsidRPr="00FB088E" w:rsidRDefault="0018019F" w:rsidP="0018019F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определено</w:t>
            </w:r>
          </w:p>
        </w:tc>
      </w:tr>
    </w:tbl>
    <w:p w:rsidR="00F271D4" w:rsidRPr="00FB088E" w:rsidRDefault="00F271D4" w:rsidP="00FD0AB9">
      <w:pPr>
        <w:ind w:firstLine="851"/>
        <w:rPr>
          <w:rFonts w:ascii="Times New Roman" w:hAnsi="Times New Roman"/>
          <w:sz w:val="24"/>
          <w:szCs w:val="24"/>
        </w:rPr>
      </w:pPr>
    </w:p>
    <w:p w:rsidR="004730E5" w:rsidRPr="00FB088E" w:rsidRDefault="0018019F" w:rsidP="0018019F">
      <w:pPr>
        <w:spacing w:line="276" w:lineRule="auto"/>
        <w:ind w:firstLine="85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7. </w:t>
      </w:r>
      <w:r w:rsidR="0016653B" w:rsidRPr="00FB088E">
        <w:rPr>
          <w:rFonts w:ascii="Times New Roman" w:hAnsi="Times New Roman"/>
          <w:i/>
          <w:sz w:val="26"/>
          <w:szCs w:val="26"/>
        </w:rPr>
        <w:t>Иная информация по решению разработчика, относящаяся к сведениям о подготовке идеи (концепции) предлагаемого правового регулирования:</w:t>
      </w:r>
      <w:r w:rsidR="0016653B" w:rsidRPr="00FB088E">
        <w:rPr>
          <w:rFonts w:ascii="Times New Roman" w:hAnsi="Times New Roman"/>
          <w:sz w:val="26"/>
          <w:szCs w:val="26"/>
        </w:rPr>
        <w:t xml:space="preserve"> отсутству</w:t>
      </w:r>
      <w:r w:rsidR="00804336" w:rsidRPr="00FB088E">
        <w:rPr>
          <w:rFonts w:ascii="Times New Roman" w:hAnsi="Times New Roman"/>
          <w:sz w:val="26"/>
          <w:szCs w:val="26"/>
        </w:rPr>
        <w:t>е</w:t>
      </w:r>
      <w:r w:rsidR="0016653B" w:rsidRPr="00FB088E">
        <w:rPr>
          <w:rFonts w:ascii="Times New Roman" w:hAnsi="Times New Roman"/>
          <w:sz w:val="26"/>
          <w:szCs w:val="26"/>
        </w:rPr>
        <w:t>т.</w:t>
      </w:r>
    </w:p>
    <w:p w:rsidR="0016653B" w:rsidRPr="00FB088E" w:rsidRDefault="0016653B" w:rsidP="002D28F6">
      <w:pPr>
        <w:spacing w:line="276" w:lineRule="auto"/>
        <w:ind w:firstLine="851"/>
        <w:rPr>
          <w:rFonts w:ascii="Times New Roman" w:hAnsi="Times New Roman"/>
          <w:sz w:val="26"/>
          <w:szCs w:val="26"/>
        </w:rPr>
      </w:pPr>
      <w:r w:rsidRPr="00FB088E">
        <w:rPr>
          <w:rFonts w:ascii="Times New Roman" w:hAnsi="Times New Roman"/>
          <w:sz w:val="26"/>
          <w:szCs w:val="26"/>
        </w:rPr>
        <w:t>К уведомлению прилагается перечень вопросов для участников публичных консультаций.</w:t>
      </w:r>
    </w:p>
    <w:p w:rsidR="0016653B" w:rsidRPr="00FB088E" w:rsidRDefault="0016653B" w:rsidP="002D28F6">
      <w:pPr>
        <w:spacing w:line="276" w:lineRule="auto"/>
        <w:ind w:left="709" w:firstLine="0"/>
        <w:rPr>
          <w:rFonts w:ascii="Times New Roman" w:hAnsi="Times New Roman"/>
          <w:sz w:val="24"/>
          <w:szCs w:val="24"/>
        </w:rPr>
      </w:pPr>
    </w:p>
    <w:sectPr w:rsidR="0016653B" w:rsidRPr="00FB088E" w:rsidSect="00FB088E">
      <w:footerReference w:type="default" r:id="rId8"/>
      <w:type w:val="continuous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440" w:rsidRDefault="003B1440" w:rsidP="00FF6CC4">
      <w:r>
        <w:separator/>
      </w:r>
    </w:p>
  </w:endnote>
  <w:endnote w:type="continuationSeparator" w:id="0">
    <w:p w:rsidR="003B1440" w:rsidRDefault="003B1440" w:rsidP="00FF6C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DA2" w:rsidRDefault="000173D9">
    <w:pPr>
      <w:pStyle w:val="af4"/>
      <w:jc w:val="center"/>
    </w:pPr>
    <w:fldSimple w:instr="PAGE   \* MERGEFORMAT">
      <w:r w:rsidR="00D17E80">
        <w:rPr>
          <w:noProof/>
        </w:rPr>
        <w:t>1</w:t>
      </w:r>
    </w:fldSimple>
  </w:p>
  <w:p w:rsidR="00AE0DA2" w:rsidRDefault="00AE0DA2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440" w:rsidRDefault="003B1440" w:rsidP="00FF6CC4">
      <w:r>
        <w:separator/>
      </w:r>
    </w:p>
  </w:footnote>
  <w:footnote w:type="continuationSeparator" w:id="0">
    <w:p w:rsidR="003B1440" w:rsidRDefault="003B1440" w:rsidP="00FF6C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1383D"/>
    <w:multiLevelType w:val="multilevel"/>
    <w:tmpl w:val="6B089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35B7E"/>
    <w:multiLevelType w:val="hybridMultilevel"/>
    <w:tmpl w:val="DF741A82"/>
    <w:lvl w:ilvl="0" w:tplc="43766478">
      <w:start w:val="1"/>
      <w:numFmt w:val="decimal"/>
      <w:lvlText w:val="%1."/>
      <w:lvlJc w:val="left"/>
      <w:pPr>
        <w:ind w:left="11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3" w:hanging="360"/>
      </w:pPr>
    </w:lvl>
    <w:lvl w:ilvl="2" w:tplc="0419001B" w:tentative="1">
      <w:start w:val="1"/>
      <w:numFmt w:val="lowerRoman"/>
      <w:lvlText w:val="%3."/>
      <w:lvlJc w:val="right"/>
      <w:pPr>
        <w:ind w:left="2623" w:hanging="180"/>
      </w:pPr>
    </w:lvl>
    <w:lvl w:ilvl="3" w:tplc="0419000F" w:tentative="1">
      <w:start w:val="1"/>
      <w:numFmt w:val="decimal"/>
      <w:lvlText w:val="%4."/>
      <w:lvlJc w:val="left"/>
      <w:pPr>
        <w:ind w:left="3343" w:hanging="360"/>
      </w:pPr>
    </w:lvl>
    <w:lvl w:ilvl="4" w:tplc="04190019" w:tentative="1">
      <w:start w:val="1"/>
      <w:numFmt w:val="lowerLetter"/>
      <w:lvlText w:val="%5."/>
      <w:lvlJc w:val="left"/>
      <w:pPr>
        <w:ind w:left="4063" w:hanging="360"/>
      </w:pPr>
    </w:lvl>
    <w:lvl w:ilvl="5" w:tplc="0419001B" w:tentative="1">
      <w:start w:val="1"/>
      <w:numFmt w:val="lowerRoman"/>
      <w:lvlText w:val="%6."/>
      <w:lvlJc w:val="right"/>
      <w:pPr>
        <w:ind w:left="4783" w:hanging="180"/>
      </w:pPr>
    </w:lvl>
    <w:lvl w:ilvl="6" w:tplc="0419000F" w:tentative="1">
      <w:start w:val="1"/>
      <w:numFmt w:val="decimal"/>
      <w:lvlText w:val="%7."/>
      <w:lvlJc w:val="left"/>
      <w:pPr>
        <w:ind w:left="5503" w:hanging="360"/>
      </w:pPr>
    </w:lvl>
    <w:lvl w:ilvl="7" w:tplc="04190019" w:tentative="1">
      <w:start w:val="1"/>
      <w:numFmt w:val="lowerLetter"/>
      <w:lvlText w:val="%8."/>
      <w:lvlJc w:val="left"/>
      <w:pPr>
        <w:ind w:left="6223" w:hanging="360"/>
      </w:pPr>
    </w:lvl>
    <w:lvl w:ilvl="8" w:tplc="0419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2">
    <w:nsid w:val="20C735D8"/>
    <w:multiLevelType w:val="hybridMultilevel"/>
    <w:tmpl w:val="12909B1A"/>
    <w:lvl w:ilvl="0" w:tplc="B7969372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2AC16B40"/>
    <w:multiLevelType w:val="hybridMultilevel"/>
    <w:tmpl w:val="A838D9F2"/>
    <w:lvl w:ilvl="0" w:tplc="27821F8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7F3357B"/>
    <w:multiLevelType w:val="hybridMultilevel"/>
    <w:tmpl w:val="B5144FA8"/>
    <w:lvl w:ilvl="0" w:tplc="67C43054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C4D758E"/>
    <w:multiLevelType w:val="hybridMultilevel"/>
    <w:tmpl w:val="F16A070E"/>
    <w:lvl w:ilvl="0" w:tplc="B734BE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2B172F"/>
    <w:multiLevelType w:val="hybridMultilevel"/>
    <w:tmpl w:val="90C8AE10"/>
    <w:lvl w:ilvl="0" w:tplc="2A1612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50D7B13"/>
    <w:multiLevelType w:val="hybridMultilevel"/>
    <w:tmpl w:val="A61E5E92"/>
    <w:lvl w:ilvl="0" w:tplc="B93A5BD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6BDD4E90"/>
    <w:multiLevelType w:val="multilevel"/>
    <w:tmpl w:val="76B68D5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92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63" w:hanging="2160"/>
      </w:pPr>
      <w:rPr>
        <w:rFonts w:hint="default"/>
      </w:rPr>
    </w:lvl>
  </w:abstractNum>
  <w:abstractNum w:abstractNumId="9">
    <w:nsid w:val="7E721D83"/>
    <w:multiLevelType w:val="hybridMultilevel"/>
    <w:tmpl w:val="2CB80AB2"/>
    <w:lvl w:ilvl="0" w:tplc="B19C1C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9"/>
  </w:num>
  <w:num w:numId="6">
    <w:abstractNumId w:val="5"/>
  </w:num>
  <w:num w:numId="7">
    <w:abstractNumId w:val="2"/>
  </w:num>
  <w:num w:numId="8">
    <w:abstractNumId w:val="0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4A48"/>
    <w:rsid w:val="00002461"/>
    <w:rsid w:val="000036C9"/>
    <w:rsid w:val="000068B1"/>
    <w:rsid w:val="00012140"/>
    <w:rsid w:val="000173D9"/>
    <w:rsid w:val="0002132E"/>
    <w:rsid w:val="0002163F"/>
    <w:rsid w:val="00031961"/>
    <w:rsid w:val="00044275"/>
    <w:rsid w:val="00052F1A"/>
    <w:rsid w:val="000609A5"/>
    <w:rsid w:val="000624D5"/>
    <w:rsid w:val="000627AC"/>
    <w:rsid w:val="0007026F"/>
    <w:rsid w:val="000727A4"/>
    <w:rsid w:val="00075286"/>
    <w:rsid w:val="00075394"/>
    <w:rsid w:val="00075427"/>
    <w:rsid w:val="00090762"/>
    <w:rsid w:val="00092927"/>
    <w:rsid w:val="0009679A"/>
    <w:rsid w:val="000A2E2C"/>
    <w:rsid w:val="000A4753"/>
    <w:rsid w:val="000A731A"/>
    <w:rsid w:val="000B5AC0"/>
    <w:rsid w:val="000B5F47"/>
    <w:rsid w:val="000B7D54"/>
    <w:rsid w:val="000C6B46"/>
    <w:rsid w:val="000D09C0"/>
    <w:rsid w:val="000F401B"/>
    <w:rsid w:val="000F489E"/>
    <w:rsid w:val="000F4E7B"/>
    <w:rsid w:val="000F69EA"/>
    <w:rsid w:val="000F7A51"/>
    <w:rsid w:val="00107364"/>
    <w:rsid w:val="00113D2D"/>
    <w:rsid w:val="001258ED"/>
    <w:rsid w:val="00133D5B"/>
    <w:rsid w:val="0014024C"/>
    <w:rsid w:val="00142012"/>
    <w:rsid w:val="00151B13"/>
    <w:rsid w:val="00160EF8"/>
    <w:rsid w:val="0016653B"/>
    <w:rsid w:val="00167EC9"/>
    <w:rsid w:val="0017300C"/>
    <w:rsid w:val="00177D7F"/>
    <w:rsid w:val="0018019F"/>
    <w:rsid w:val="001822CE"/>
    <w:rsid w:val="00195AE5"/>
    <w:rsid w:val="001966E0"/>
    <w:rsid w:val="001A036C"/>
    <w:rsid w:val="001A6808"/>
    <w:rsid w:val="001C0488"/>
    <w:rsid w:val="001C0760"/>
    <w:rsid w:val="001C100B"/>
    <w:rsid w:val="001E3ABE"/>
    <w:rsid w:val="001E66FD"/>
    <w:rsid w:val="00202DCA"/>
    <w:rsid w:val="00203C5B"/>
    <w:rsid w:val="00213765"/>
    <w:rsid w:val="00217E03"/>
    <w:rsid w:val="00253A78"/>
    <w:rsid w:val="00256BDD"/>
    <w:rsid w:val="00286D48"/>
    <w:rsid w:val="0029174C"/>
    <w:rsid w:val="00294CBB"/>
    <w:rsid w:val="002A2A35"/>
    <w:rsid w:val="002A74AE"/>
    <w:rsid w:val="002B2049"/>
    <w:rsid w:val="002B6482"/>
    <w:rsid w:val="002D232B"/>
    <w:rsid w:val="002D28F6"/>
    <w:rsid w:val="002D66F6"/>
    <w:rsid w:val="002E4AE4"/>
    <w:rsid w:val="002E76E4"/>
    <w:rsid w:val="002F3583"/>
    <w:rsid w:val="002F61AD"/>
    <w:rsid w:val="00312A33"/>
    <w:rsid w:val="00326C41"/>
    <w:rsid w:val="00344FE4"/>
    <w:rsid w:val="00363933"/>
    <w:rsid w:val="00373484"/>
    <w:rsid w:val="003833DE"/>
    <w:rsid w:val="003A3DBF"/>
    <w:rsid w:val="003B1440"/>
    <w:rsid w:val="003B498A"/>
    <w:rsid w:val="003C11AC"/>
    <w:rsid w:val="003C7ABD"/>
    <w:rsid w:val="003D3B40"/>
    <w:rsid w:val="003E2B8F"/>
    <w:rsid w:val="00403019"/>
    <w:rsid w:val="00405D89"/>
    <w:rsid w:val="00421731"/>
    <w:rsid w:val="00422155"/>
    <w:rsid w:val="004304B5"/>
    <w:rsid w:val="004479BA"/>
    <w:rsid w:val="0046200C"/>
    <w:rsid w:val="00463C6A"/>
    <w:rsid w:val="00464A50"/>
    <w:rsid w:val="00471A64"/>
    <w:rsid w:val="004730E5"/>
    <w:rsid w:val="004817FB"/>
    <w:rsid w:val="00493FD9"/>
    <w:rsid w:val="0049495D"/>
    <w:rsid w:val="004A1755"/>
    <w:rsid w:val="004A7CC5"/>
    <w:rsid w:val="004B5C63"/>
    <w:rsid w:val="004C2DCA"/>
    <w:rsid w:val="004D26EA"/>
    <w:rsid w:val="004E0493"/>
    <w:rsid w:val="004E0D57"/>
    <w:rsid w:val="004E3CE2"/>
    <w:rsid w:val="004E6649"/>
    <w:rsid w:val="004F3894"/>
    <w:rsid w:val="00500A5E"/>
    <w:rsid w:val="005155A3"/>
    <w:rsid w:val="005218B3"/>
    <w:rsid w:val="00525012"/>
    <w:rsid w:val="005270E9"/>
    <w:rsid w:val="005306F2"/>
    <w:rsid w:val="005354F7"/>
    <w:rsid w:val="00541E0E"/>
    <w:rsid w:val="0054686C"/>
    <w:rsid w:val="0055431A"/>
    <w:rsid w:val="00554D2E"/>
    <w:rsid w:val="00562073"/>
    <w:rsid w:val="005629F9"/>
    <w:rsid w:val="00562F07"/>
    <w:rsid w:val="005672DC"/>
    <w:rsid w:val="0057735D"/>
    <w:rsid w:val="00582964"/>
    <w:rsid w:val="00590279"/>
    <w:rsid w:val="00595443"/>
    <w:rsid w:val="005A783D"/>
    <w:rsid w:val="005C4379"/>
    <w:rsid w:val="005C5A2A"/>
    <w:rsid w:val="005D336B"/>
    <w:rsid w:val="005D3CAB"/>
    <w:rsid w:val="005D5CBB"/>
    <w:rsid w:val="005D76CB"/>
    <w:rsid w:val="005E4C1F"/>
    <w:rsid w:val="00611CF8"/>
    <w:rsid w:val="00641DA7"/>
    <w:rsid w:val="00655353"/>
    <w:rsid w:val="006734F1"/>
    <w:rsid w:val="00674AFF"/>
    <w:rsid w:val="00682D84"/>
    <w:rsid w:val="0069081C"/>
    <w:rsid w:val="006B2F0E"/>
    <w:rsid w:val="006E099F"/>
    <w:rsid w:val="006F0DFB"/>
    <w:rsid w:val="007045C6"/>
    <w:rsid w:val="00722C6C"/>
    <w:rsid w:val="00730463"/>
    <w:rsid w:val="007323F8"/>
    <w:rsid w:val="00733244"/>
    <w:rsid w:val="00734A1B"/>
    <w:rsid w:val="00736C8E"/>
    <w:rsid w:val="0074248C"/>
    <w:rsid w:val="00751BFB"/>
    <w:rsid w:val="0075500E"/>
    <w:rsid w:val="00772FC8"/>
    <w:rsid w:val="00773713"/>
    <w:rsid w:val="00776CBA"/>
    <w:rsid w:val="00787DC2"/>
    <w:rsid w:val="00795A36"/>
    <w:rsid w:val="00795E92"/>
    <w:rsid w:val="007972D5"/>
    <w:rsid w:val="007A5217"/>
    <w:rsid w:val="007A5DF7"/>
    <w:rsid w:val="007E3325"/>
    <w:rsid w:val="00802653"/>
    <w:rsid w:val="00804336"/>
    <w:rsid w:val="008113A6"/>
    <w:rsid w:val="00817FB8"/>
    <w:rsid w:val="00823594"/>
    <w:rsid w:val="00831A9E"/>
    <w:rsid w:val="00835767"/>
    <w:rsid w:val="00867E89"/>
    <w:rsid w:val="008719A5"/>
    <w:rsid w:val="008830D0"/>
    <w:rsid w:val="00891113"/>
    <w:rsid w:val="0089274B"/>
    <w:rsid w:val="008B255E"/>
    <w:rsid w:val="008B6FCF"/>
    <w:rsid w:val="008C760A"/>
    <w:rsid w:val="008D4071"/>
    <w:rsid w:val="008E214B"/>
    <w:rsid w:val="008E291E"/>
    <w:rsid w:val="008E62AD"/>
    <w:rsid w:val="008E796A"/>
    <w:rsid w:val="009008E9"/>
    <w:rsid w:val="00902385"/>
    <w:rsid w:val="00904B85"/>
    <w:rsid w:val="00907ACD"/>
    <w:rsid w:val="00912878"/>
    <w:rsid w:val="0092351E"/>
    <w:rsid w:val="00931600"/>
    <w:rsid w:val="00935C18"/>
    <w:rsid w:val="009524C3"/>
    <w:rsid w:val="00961385"/>
    <w:rsid w:val="00964B39"/>
    <w:rsid w:val="0097067B"/>
    <w:rsid w:val="009723B9"/>
    <w:rsid w:val="00976C8F"/>
    <w:rsid w:val="00980C16"/>
    <w:rsid w:val="00983761"/>
    <w:rsid w:val="00992E4E"/>
    <w:rsid w:val="009B3B50"/>
    <w:rsid w:val="009D3D3F"/>
    <w:rsid w:val="009F0006"/>
    <w:rsid w:val="009F7039"/>
    <w:rsid w:val="00A0215A"/>
    <w:rsid w:val="00A02C91"/>
    <w:rsid w:val="00A0489B"/>
    <w:rsid w:val="00A1327B"/>
    <w:rsid w:val="00A30B71"/>
    <w:rsid w:val="00A36804"/>
    <w:rsid w:val="00A40499"/>
    <w:rsid w:val="00A50728"/>
    <w:rsid w:val="00A56A86"/>
    <w:rsid w:val="00A778C6"/>
    <w:rsid w:val="00A84694"/>
    <w:rsid w:val="00A87401"/>
    <w:rsid w:val="00A90878"/>
    <w:rsid w:val="00A9194A"/>
    <w:rsid w:val="00A95C42"/>
    <w:rsid w:val="00AA1551"/>
    <w:rsid w:val="00AA72E0"/>
    <w:rsid w:val="00AD37CA"/>
    <w:rsid w:val="00AE0DA2"/>
    <w:rsid w:val="00AE180B"/>
    <w:rsid w:val="00AE430A"/>
    <w:rsid w:val="00AE675A"/>
    <w:rsid w:val="00B05620"/>
    <w:rsid w:val="00B11183"/>
    <w:rsid w:val="00B14CD0"/>
    <w:rsid w:val="00B41A1F"/>
    <w:rsid w:val="00B42F3F"/>
    <w:rsid w:val="00B465F8"/>
    <w:rsid w:val="00B52D11"/>
    <w:rsid w:val="00B54A29"/>
    <w:rsid w:val="00B749BC"/>
    <w:rsid w:val="00B8105A"/>
    <w:rsid w:val="00B816F3"/>
    <w:rsid w:val="00B8602A"/>
    <w:rsid w:val="00BA3C90"/>
    <w:rsid w:val="00BA72E8"/>
    <w:rsid w:val="00BB2D57"/>
    <w:rsid w:val="00BC08BF"/>
    <w:rsid w:val="00BD5F8C"/>
    <w:rsid w:val="00BD735B"/>
    <w:rsid w:val="00BE0038"/>
    <w:rsid w:val="00BE4FCC"/>
    <w:rsid w:val="00BF589A"/>
    <w:rsid w:val="00C04B77"/>
    <w:rsid w:val="00C15CD2"/>
    <w:rsid w:val="00C2037E"/>
    <w:rsid w:val="00C23392"/>
    <w:rsid w:val="00C349F3"/>
    <w:rsid w:val="00C41D6B"/>
    <w:rsid w:val="00C529A7"/>
    <w:rsid w:val="00C54A52"/>
    <w:rsid w:val="00C558E4"/>
    <w:rsid w:val="00C57AF4"/>
    <w:rsid w:val="00C7273D"/>
    <w:rsid w:val="00C776FF"/>
    <w:rsid w:val="00C77F5C"/>
    <w:rsid w:val="00C83F0E"/>
    <w:rsid w:val="00CA763A"/>
    <w:rsid w:val="00CB6529"/>
    <w:rsid w:val="00CC035A"/>
    <w:rsid w:val="00CC1108"/>
    <w:rsid w:val="00CC4AB1"/>
    <w:rsid w:val="00CE4A48"/>
    <w:rsid w:val="00CF327B"/>
    <w:rsid w:val="00CF4471"/>
    <w:rsid w:val="00CF57C9"/>
    <w:rsid w:val="00CF6976"/>
    <w:rsid w:val="00CF6EDB"/>
    <w:rsid w:val="00D00BDB"/>
    <w:rsid w:val="00D05CBA"/>
    <w:rsid w:val="00D13D0E"/>
    <w:rsid w:val="00D142E7"/>
    <w:rsid w:val="00D164D7"/>
    <w:rsid w:val="00D17E80"/>
    <w:rsid w:val="00D22F09"/>
    <w:rsid w:val="00D25FDA"/>
    <w:rsid w:val="00D50FAF"/>
    <w:rsid w:val="00D53558"/>
    <w:rsid w:val="00D65801"/>
    <w:rsid w:val="00D84313"/>
    <w:rsid w:val="00D92E27"/>
    <w:rsid w:val="00D94DAD"/>
    <w:rsid w:val="00D97CCF"/>
    <w:rsid w:val="00D97FD4"/>
    <w:rsid w:val="00DC4984"/>
    <w:rsid w:val="00DD0D75"/>
    <w:rsid w:val="00DD5880"/>
    <w:rsid w:val="00DE709D"/>
    <w:rsid w:val="00DF0077"/>
    <w:rsid w:val="00E00D27"/>
    <w:rsid w:val="00E00D7F"/>
    <w:rsid w:val="00E02B84"/>
    <w:rsid w:val="00E04606"/>
    <w:rsid w:val="00E04BBE"/>
    <w:rsid w:val="00E1252F"/>
    <w:rsid w:val="00E1497D"/>
    <w:rsid w:val="00E2331C"/>
    <w:rsid w:val="00E37846"/>
    <w:rsid w:val="00E555B6"/>
    <w:rsid w:val="00E6355E"/>
    <w:rsid w:val="00EA02BB"/>
    <w:rsid w:val="00EA1CC3"/>
    <w:rsid w:val="00EA2D77"/>
    <w:rsid w:val="00EB47D6"/>
    <w:rsid w:val="00EB610C"/>
    <w:rsid w:val="00ED12A8"/>
    <w:rsid w:val="00ED7B51"/>
    <w:rsid w:val="00EE1052"/>
    <w:rsid w:val="00EE25C9"/>
    <w:rsid w:val="00EE57AA"/>
    <w:rsid w:val="00EF3960"/>
    <w:rsid w:val="00F1023A"/>
    <w:rsid w:val="00F16523"/>
    <w:rsid w:val="00F2082F"/>
    <w:rsid w:val="00F21B4B"/>
    <w:rsid w:val="00F2266A"/>
    <w:rsid w:val="00F24B24"/>
    <w:rsid w:val="00F271D4"/>
    <w:rsid w:val="00F27244"/>
    <w:rsid w:val="00F32154"/>
    <w:rsid w:val="00F40DAF"/>
    <w:rsid w:val="00F476CB"/>
    <w:rsid w:val="00F50142"/>
    <w:rsid w:val="00F52B37"/>
    <w:rsid w:val="00F551BB"/>
    <w:rsid w:val="00F6712A"/>
    <w:rsid w:val="00F67E5D"/>
    <w:rsid w:val="00F90BAF"/>
    <w:rsid w:val="00F91083"/>
    <w:rsid w:val="00F914C5"/>
    <w:rsid w:val="00FB088E"/>
    <w:rsid w:val="00FD0AB9"/>
    <w:rsid w:val="00FD250C"/>
    <w:rsid w:val="00FE6F8A"/>
    <w:rsid w:val="00FF6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A4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CE4A48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semiHidden/>
    <w:unhideWhenUsed/>
    <w:qFormat/>
    <w:rsid w:val="002F61A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E291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CE4A48"/>
    <w:rPr>
      <w:color w:val="008000"/>
      <w:sz w:val="20"/>
      <w:szCs w:val="20"/>
      <w:u w:val="single"/>
    </w:rPr>
  </w:style>
  <w:style w:type="paragraph" w:customStyle="1" w:styleId="a4">
    <w:name w:val="Текст (лев. подпись)"/>
    <w:basedOn w:val="a"/>
    <w:next w:val="a"/>
    <w:rsid w:val="00CE4A48"/>
    <w:pPr>
      <w:ind w:firstLine="0"/>
      <w:jc w:val="left"/>
    </w:pPr>
  </w:style>
  <w:style w:type="paragraph" w:customStyle="1" w:styleId="a5">
    <w:name w:val="Текст (прав. подпись)"/>
    <w:basedOn w:val="a"/>
    <w:next w:val="a"/>
    <w:rsid w:val="00CE4A48"/>
    <w:pPr>
      <w:ind w:firstLine="0"/>
      <w:jc w:val="right"/>
    </w:pPr>
  </w:style>
  <w:style w:type="paragraph" w:customStyle="1" w:styleId="a6">
    <w:name w:val="Таблицы (моноширинный)"/>
    <w:basedOn w:val="a"/>
    <w:next w:val="a"/>
    <w:rsid w:val="00CE4A48"/>
    <w:pPr>
      <w:ind w:firstLine="0"/>
    </w:pPr>
    <w:rPr>
      <w:rFonts w:ascii="Courier New" w:hAnsi="Courier New" w:cs="Courier New"/>
    </w:rPr>
  </w:style>
  <w:style w:type="paragraph" w:styleId="a7">
    <w:name w:val="Body Text"/>
    <w:basedOn w:val="a"/>
    <w:next w:val="a"/>
    <w:rsid w:val="001966E0"/>
    <w:pPr>
      <w:widowControl/>
      <w:autoSpaceDE/>
      <w:autoSpaceDN/>
      <w:adjustRightInd/>
      <w:ind w:firstLine="0"/>
    </w:pPr>
    <w:rPr>
      <w:rFonts w:ascii="Times New Roman" w:hAnsi="Times New Roman"/>
      <w:sz w:val="22"/>
    </w:rPr>
  </w:style>
  <w:style w:type="paragraph" w:styleId="a8">
    <w:name w:val="header"/>
    <w:basedOn w:val="a"/>
    <w:link w:val="a9"/>
    <w:uiPriority w:val="99"/>
    <w:rsid w:val="001966E0"/>
    <w:pPr>
      <w:widowControl/>
      <w:tabs>
        <w:tab w:val="center" w:pos="4153"/>
        <w:tab w:val="right" w:pos="8306"/>
      </w:tabs>
      <w:autoSpaceDE/>
      <w:autoSpaceDN/>
      <w:adjustRightInd/>
      <w:spacing w:before="120" w:after="240"/>
      <w:ind w:firstLine="709"/>
      <w:jc w:val="center"/>
    </w:pPr>
    <w:rPr>
      <w:rFonts w:ascii="Times New Roman" w:hAnsi="Times New Roman"/>
      <w:b/>
      <w:caps/>
      <w:sz w:val="28"/>
    </w:rPr>
  </w:style>
  <w:style w:type="paragraph" w:customStyle="1" w:styleId="aa">
    <w:name w:val="Адресные реквизиты"/>
    <w:basedOn w:val="a7"/>
    <w:next w:val="a7"/>
    <w:rsid w:val="001966E0"/>
    <w:pPr>
      <w:jc w:val="left"/>
    </w:pPr>
    <w:rPr>
      <w:sz w:val="16"/>
    </w:rPr>
  </w:style>
  <w:style w:type="paragraph" w:styleId="ab">
    <w:name w:val="Balloon Text"/>
    <w:basedOn w:val="a"/>
    <w:semiHidden/>
    <w:rsid w:val="005155A3"/>
    <w:rPr>
      <w:rFonts w:ascii="Tahoma" w:hAnsi="Tahoma" w:cs="Tahoma"/>
      <w:sz w:val="16"/>
      <w:szCs w:val="16"/>
    </w:rPr>
  </w:style>
  <w:style w:type="paragraph" w:customStyle="1" w:styleId="ac">
    <w:name w:val="Прижатый влево"/>
    <w:basedOn w:val="a"/>
    <w:next w:val="a"/>
    <w:rsid w:val="00776CBA"/>
    <w:pPr>
      <w:widowControl/>
      <w:ind w:firstLine="0"/>
      <w:jc w:val="left"/>
    </w:pPr>
    <w:rPr>
      <w:sz w:val="24"/>
      <w:szCs w:val="24"/>
    </w:rPr>
  </w:style>
  <w:style w:type="character" w:customStyle="1" w:styleId="30">
    <w:name w:val="Заголовок 3 Знак"/>
    <w:link w:val="3"/>
    <w:semiHidden/>
    <w:rsid w:val="008E291E"/>
    <w:rPr>
      <w:rFonts w:ascii="Cambria" w:eastAsia="Times New Roman" w:hAnsi="Cambria" w:cs="Times New Roman"/>
      <w:b/>
      <w:bCs/>
      <w:sz w:val="26"/>
      <w:szCs w:val="26"/>
    </w:rPr>
  </w:style>
  <w:style w:type="paragraph" w:styleId="21">
    <w:name w:val="Body Text 2"/>
    <w:basedOn w:val="a"/>
    <w:link w:val="22"/>
    <w:rsid w:val="008E291E"/>
    <w:pPr>
      <w:spacing w:after="120" w:line="480" w:lineRule="auto"/>
    </w:pPr>
  </w:style>
  <w:style w:type="character" w:customStyle="1" w:styleId="22">
    <w:name w:val="Основной текст 2 Знак"/>
    <w:link w:val="21"/>
    <w:rsid w:val="008E291E"/>
    <w:rPr>
      <w:rFonts w:ascii="Arial" w:hAnsi="Arial"/>
    </w:rPr>
  </w:style>
  <w:style w:type="paragraph" w:styleId="ad">
    <w:name w:val="Title"/>
    <w:basedOn w:val="a"/>
    <w:link w:val="ae"/>
    <w:qFormat/>
    <w:rsid w:val="008E291E"/>
    <w:pPr>
      <w:widowControl/>
      <w:autoSpaceDE/>
      <w:autoSpaceDN/>
      <w:adjustRightInd/>
      <w:ind w:firstLine="0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e">
    <w:name w:val="Название Знак"/>
    <w:link w:val="ad"/>
    <w:rsid w:val="008E291E"/>
    <w:rPr>
      <w:b/>
      <w:bCs/>
      <w:sz w:val="28"/>
      <w:szCs w:val="24"/>
    </w:rPr>
  </w:style>
  <w:style w:type="character" w:styleId="af">
    <w:name w:val="Emphasis"/>
    <w:qFormat/>
    <w:rsid w:val="00421731"/>
    <w:rPr>
      <w:i/>
      <w:iCs/>
    </w:rPr>
  </w:style>
  <w:style w:type="character" w:customStyle="1" w:styleId="FontStyle13">
    <w:name w:val="Font Style13"/>
    <w:rsid w:val="008D4071"/>
    <w:rPr>
      <w:rFonts w:ascii="Times New Roman" w:hAnsi="Times New Roman" w:cs="Times New Roman" w:hint="default"/>
      <w:sz w:val="26"/>
      <w:szCs w:val="26"/>
    </w:rPr>
  </w:style>
  <w:style w:type="paragraph" w:customStyle="1" w:styleId="Style4">
    <w:name w:val="Style4"/>
    <w:basedOn w:val="a"/>
    <w:rsid w:val="008D4071"/>
    <w:pPr>
      <w:spacing w:line="389" w:lineRule="exact"/>
      <w:ind w:firstLine="725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rsid w:val="008D4071"/>
    <w:pPr>
      <w:spacing w:line="389" w:lineRule="exact"/>
      <w:ind w:firstLine="0"/>
    </w:pPr>
    <w:rPr>
      <w:rFonts w:ascii="Times New Roman" w:hAnsi="Times New Roman"/>
      <w:sz w:val="24"/>
      <w:szCs w:val="24"/>
    </w:rPr>
  </w:style>
  <w:style w:type="character" w:customStyle="1" w:styleId="FontStyle12">
    <w:name w:val="Font Style12"/>
    <w:rsid w:val="008D4071"/>
    <w:rPr>
      <w:rFonts w:ascii="Times New Roman" w:hAnsi="Times New Roman" w:cs="Times New Roman" w:hint="default"/>
      <w:i/>
      <w:iCs/>
      <w:sz w:val="26"/>
      <w:szCs w:val="26"/>
    </w:rPr>
  </w:style>
  <w:style w:type="paragraph" w:customStyle="1" w:styleId="Style3">
    <w:name w:val="Style3"/>
    <w:basedOn w:val="a"/>
    <w:rsid w:val="00907ACD"/>
    <w:pPr>
      <w:spacing w:line="390" w:lineRule="exact"/>
      <w:ind w:firstLine="715"/>
    </w:pPr>
    <w:rPr>
      <w:rFonts w:ascii="Times New Roman" w:hAnsi="Times New Roman"/>
      <w:sz w:val="24"/>
      <w:szCs w:val="24"/>
    </w:rPr>
  </w:style>
  <w:style w:type="character" w:styleId="af0">
    <w:name w:val="Hyperlink"/>
    <w:rsid w:val="00F32154"/>
    <w:rPr>
      <w:color w:val="0000FF"/>
      <w:u w:val="single"/>
    </w:rPr>
  </w:style>
  <w:style w:type="character" w:customStyle="1" w:styleId="b-share-form-button">
    <w:name w:val="b-share-form-button"/>
    <w:rsid w:val="002E76E4"/>
  </w:style>
  <w:style w:type="paragraph" w:styleId="af1">
    <w:name w:val="Normal (Web)"/>
    <w:basedOn w:val="a"/>
    <w:uiPriority w:val="99"/>
    <w:unhideWhenUsed/>
    <w:rsid w:val="002E76E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styleId="af2">
    <w:name w:val="Strong"/>
    <w:uiPriority w:val="22"/>
    <w:qFormat/>
    <w:rsid w:val="002E76E4"/>
    <w:rPr>
      <w:b/>
      <w:bCs/>
    </w:rPr>
  </w:style>
  <w:style w:type="character" w:customStyle="1" w:styleId="20">
    <w:name w:val="Заголовок 2 Знак"/>
    <w:link w:val="2"/>
    <w:semiHidden/>
    <w:rsid w:val="002F61AD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af3">
    <w:name w:val="Table Grid"/>
    <w:basedOn w:val="a1"/>
    <w:rsid w:val="00D50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674AFF"/>
    <w:pPr>
      <w:widowControl w:val="0"/>
      <w:suppressAutoHyphens/>
      <w:autoSpaceDN w:val="0"/>
      <w:textAlignment w:val="baseline"/>
    </w:pPr>
    <w:rPr>
      <w:rFonts w:ascii="Courier New" w:hAnsi="Courier New" w:cs="Courier New"/>
      <w:kern w:val="3"/>
    </w:rPr>
  </w:style>
  <w:style w:type="paragraph" w:styleId="af4">
    <w:name w:val="footer"/>
    <w:basedOn w:val="a"/>
    <w:link w:val="af5"/>
    <w:uiPriority w:val="99"/>
    <w:rsid w:val="00FF6CC4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FF6CC4"/>
    <w:rPr>
      <w:rFonts w:ascii="Arial" w:hAnsi="Arial"/>
    </w:rPr>
  </w:style>
  <w:style w:type="character" w:customStyle="1" w:styleId="a9">
    <w:name w:val="Верхний колонтитул Знак"/>
    <w:link w:val="a8"/>
    <w:uiPriority w:val="99"/>
    <w:rsid w:val="00FF6CC4"/>
    <w:rPr>
      <w:b/>
      <w:cap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9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5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37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23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71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59667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85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0415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61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473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8386568">
                                      <w:marLeft w:val="150"/>
                                      <w:marRight w:val="225"/>
                                      <w:marTop w:val="15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880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129699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363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08122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22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1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4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35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B7517-EB92-4FE5-8DA6-EEA74AE40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Главы Администрации (Губернатора) Томской области от 10 сентября 2004 г</vt:lpstr>
    </vt:vector>
  </TitlesOfParts>
  <Company>ЛПТО</Company>
  <LinksUpToDate>false</LinksUpToDate>
  <CharactersWithSpaces>5519</CharactersWithSpaces>
  <SharedDoc>false</SharedDoc>
  <HLinks>
    <vt:vector size="18" baseType="variant">
      <vt:variant>
        <vt:i4>2752561</vt:i4>
      </vt:variant>
      <vt:variant>
        <vt:i4>6</vt:i4>
      </vt:variant>
      <vt:variant>
        <vt:i4>0</vt:i4>
      </vt:variant>
      <vt:variant>
        <vt:i4>5</vt:i4>
      </vt:variant>
      <vt:variant>
        <vt:lpwstr>http://www.palata.tomsk.ru/</vt:lpwstr>
      </vt:variant>
      <vt:variant>
        <vt:lpwstr/>
      </vt:variant>
      <vt:variant>
        <vt:i4>2752561</vt:i4>
      </vt:variant>
      <vt:variant>
        <vt:i4>3</vt:i4>
      </vt:variant>
      <vt:variant>
        <vt:i4>0</vt:i4>
      </vt:variant>
      <vt:variant>
        <vt:i4>5</vt:i4>
      </vt:variant>
      <vt:variant>
        <vt:lpwstr>http://www.palata.tomsk.ru/</vt:lpwstr>
      </vt:variant>
      <vt:variant>
        <vt:lpwstr/>
      </vt:variant>
      <vt:variant>
        <vt:i4>4980799</vt:i4>
      </vt:variant>
      <vt:variant>
        <vt:i4>0</vt:i4>
      </vt:variant>
      <vt:variant>
        <vt:i4>0</vt:i4>
      </vt:variant>
      <vt:variant>
        <vt:i4>5</vt:i4>
      </vt:variant>
      <vt:variant>
        <vt:lpwstr>mailto:info@palata.tomsk.ru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Главы Администрации (Губернатора) Томской области от 10 сентября 2004 г</dc:title>
  <dc:creator>Ольга</dc:creator>
  <cp:lastModifiedBy>anosova</cp:lastModifiedBy>
  <cp:revision>2</cp:revision>
  <cp:lastPrinted>2017-04-19T02:16:00Z</cp:lastPrinted>
  <dcterms:created xsi:type="dcterms:W3CDTF">2017-12-05T08:22:00Z</dcterms:created>
  <dcterms:modified xsi:type="dcterms:W3CDTF">2017-12-05T08:22:00Z</dcterms:modified>
</cp:coreProperties>
</file>