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361" w:rsidRDefault="004A3361" w:rsidP="004A336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</w:rPr>
        <w:t>Перечень вопросов для обсуждения в ходе публичных консультаций</w:t>
      </w:r>
    </w:p>
    <w:p w:rsidR="004A3361" w:rsidRPr="00EC2E09" w:rsidRDefault="004A3361" w:rsidP="004A336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4A3361" w:rsidRDefault="004A3361" w:rsidP="004A33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Актуальна ли сегодня заявленная разработчиком проекта акта проблема?</w:t>
      </w:r>
    </w:p>
    <w:p w:rsidR="004A3361" w:rsidRDefault="00E9461C" w:rsidP="004A33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A3361" w:rsidRPr="00E9461C">
        <w:rPr>
          <w:rFonts w:ascii="Times New Roman" w:hAnsi="Times New Roman" w:cs="Times New Roman"/>
          <w:sz w:val="24"/>
          <w:szCs w:val="24"/>
        </w:rPr>
        <w:t>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затратные и/или более эффективны.</w:t>
      </w:r>
    </w:p>
    <w:p w:rsidR="004A3361" w:rsidRDefault="00E9461C" w:rsidP="004A33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A3361">
        <w:rPr>
          <w:rFonts w:ascii="Times New Roman" w:hAnsi="Times New Roman" w:cs="Times New Roman"/>
          <w:sz w:val="24"/>
          <w:szCs w:val="24"/>
        </w:rPr>
        <w:t>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4A3361" w:rsidRDefault="00E9461C" w:rsidP="004A33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A3361">
        <w:rPr>
          <w:rFonts w:ascii="Times New Roman" w:hAnsi="Times New Roman" w:cs="Times New Roman"/>
          <w:sz w:val="24"/>
          <w:szCs w:val="24"/>
        </w:rPr>
        <w:t>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4A3361" w:rsidRDefault="00E9461C" w:rsidP="004A33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A3361">
        <w:rPr>
          <w:rFonts w:ascii="Times New Roman" w:hAnsi="Times New Roman" w:cs="Times New Roman"/>
          <w:sz w:val="24"/>
          <w:szCs w:val="24"/>
        </w:rPr>
        <w:t>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4A3361" w:rsidRDefault="00E9461C" w:rsidP="004A33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A3361">
        <w:rPr>
          <w:rFonts w:ascii="Times New Roman" w:hAnsi="Times New Roman" w:cs="Times New Roman"/>
          <w:sz w:val="24"/>
          <w:szCs w:val="24"/>
        </w:rPr>
        <w:t>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4A3361" w:rsidRDefault="00E9461C" w:rsidP="004A33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A3361">
        <w:rPr>
          <w:rFonts w:ascii="Times New Roman" w:hAnsi="Times New Roman" w:cs="Times New Roman"/>
          <w:sz w:val="24"/>
          <w:szCs w:val="24"/>
        </w:rPr>
        <w:t>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</w:t>
      </w:r>
    </w:p>
    <w:p w:rsidR="004A3361" w:rsidRDefault="00E9461C" w:rsidP="004A33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A3361">
        <w:rPr>
          <w:rFonts w:ascii="Times New Roman" w:hAnsi="Times New Roman" w:cs="Times New Roman"/>
          <w:sz w:val="24"/>
          <w:szCs w:val="24"/>
        </w:rPr>
        <w:t>. Оцените издержки/упущенную выгоду субъектов предпринимательской и инвестиционной деятельности, возникающие при введении предлагаемого регулирования, согласно прилагаемому опросному листу.</w:t>
      </w:r>
    </w:p>
    <w:p w:rsidR="004A3361" w:rsidRDefault="00E9461C" w:rsidP="004A33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A3361">
        <w:rPr>
          <w:rFonts w:ascii="Times New Roman" w:hAnsi="Times New Roman" w:cs="Times New Roman"/>
          <w:sz w:val="24"/>
          <w:szCs w:val="24"/>
        </w:rPr>
        <w:t>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4A3361" w:rsidRDefault="004A3361" w:rsidP="004A33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9461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4A3361" w:rsidRDefault="00E9461C" w:rsidP="004A33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A3361">
        <w:rPr>
          <w:rFonts w:ascii="Times New Roman" w:hAnsi="Times New Roman" w:cs="Times New Roman"/>
          <w:sz w:val="24"/>
          <w:szCs w:val="24"/>
        </w:rPr>
        <w:t>. Иные предложения и замечания, которые целесообразно учесть в рамках оценки регулирующего воздействия.</w:t>
      </w:r>
    </w:p>
    <w:sectPr w:rsidR="004A3361" w:rsidSect="00623104">
      <w:headerReference w:type="default" r:id="rId7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2A1" w:rsidRDefault="009552A1">
      <w:pPr>
        <w:spacing w:after="0" w:line="240" w:lineRule="auto"/>
      </w:pPr>
      <w:r>
        <w:separator/>
      </w:r>
    </w:p>
  </w:endnote>
  <w:endnote w:type="continuationSeparator" w:id="0">
    <w:p w:rsidR="009552A1" w:rsidRDefault="00955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2A1" w:rsidRDefault="009552A1">
      <w:pPr>
        <w:spacing w:after="0" w:line="240" w:lineRule="auto"/>
      </w:pPr>
      <w:r>
        <w:separator/>
      </w:r>
    </w:p>
  </w:footnote>
  <w:footnote w:type="continuationSeparator" w:id="0">
    <w:p w:rsidR="009552A1" w:rsidRDefault="009552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69560"/>
      <w:docPartObj>
        <w:docPartGallery w:val="Page Numbers (Top of Page)"/>
        <w:docPartUnique/>
      </w:docPartObj>
    </w:sdtPr>
    <w:sdtEndPr/>
    <w:sdtContent>
      <w:p w:rsidR="001748ED" w:rsidRDefault="004A3361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634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748ED" w:rsidRDefault="00C2634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67E"/>
    <w:rsid w:val="003D067E"/>
    <w:rsid w:val="004A3361"/>
    <w:rsid w:val="008E68AE"/>
    <w:rsid w:val="009552A1"/>
    <w:rsid w:val="00AE738F"/>
    <w:rsid w:val="00C26346"/>
    <w:rsid w:val="00C912F3"/>
    <w:rsid w:val="00E9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6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33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A3361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6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33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A336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2211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Рустам Ясавеевич Сафаргалеев</dc:creator>
  <cp:lastModifiedBy>Лариса Николаевна Мещеулова  </cp:lastModifiedBy>
  <cp:revision>2</cp:revision>
  <dcterms:created xsi:type="dcterms:W3CDTF">2017-09-21T08:35:00Z</dcterms:created>
  <dcterms:modified xsi:type="dcterms:W3CDTF">2017-09-21T08:35:00Z</dcterms:modified>
</cp:coreProperties>
</file>