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7119C6">
        <w:rPr>
          <w:rFonts w:ascii="Times New Roman" w:hAnsi="Times New Roman"/>
          <w:sz w:val="26"/>
          <w:szCs w:val="26"/>
        </w:rPr>
        <w:t>я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01.12.2016 №</w:t>
      </w:r>
      <w:r w:rsidR="00907862">
        <w:rPr>
          <w:rFonts w:ascii="Times New Roman" w:hAnsi="Times New Roman"/>
          <w:spacing w:val="-1"/>
          <w:sz w:val="26"/>
          <w:szCs w:val="26"/>
        </w:rPr>
        <w:t xml:space="preserve"> </w:t>
      </w:r>
      <w:r w:rsidRPr="004D6270">
        <w:rPr>
          <w:rFonts w:ascii="Times New Roman" w:hAnsi="Times New Roman"/>
          <w:spacing w:val="-1"/>
          <w:sz w:val="26"/>
          <w:szCs w:val="26"/>
        </w:rPr>
        <w:t>120-од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4D6270" w:rsidRDefault="009D0F35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</w:t>
      </w:r>
    </w:p>
    <w:p w:rsidR="00D576A0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ПРИКАЗЫВАЮ:</w:t>
      </w:r>
    </w:p>
    <w:p w:rsidR="00CE19C8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4D6270">
        <w:rPr>
          <w:szCs w:val="26"/>
        </w:rPr>
        <w:t>1. Внести в приказ Департамента охотничьего и рыбного хозяйства Томской области</w:t>
      </w:r>
      <w:r w:rsidRPr="004D6270">
        <w:rPr>
          <w:spacing w:val="-1"/>
          <w:szCs w:val="26"/>
        </w:rPr>
        <w:t xml:space="preserve"> от 01.12.2016 №</w:t>
      </w:r>
      <w:r w:rsidR="00907862">
        <w:rPr>
          <w:spacing w:val="-1"/>
          <w:szCs w:val="26"/>
        </w:rPr>
        <w:t xml:space="preserve"> </w:t>
      </w:r>
      <w:r w:rsidRPr="004D6270">
        <w:rPr>
          <w:spacing w:val="-1"/>
          <w:szCs w:val="26"/>
        </w:rPr>
        <w:t xml:space="preserve">120-од </w:t>
      </w:r>
      <w:r w:rsidR="0041715D">
        <w:rPr>
          <w:spacing w:val="-1"/>
          <w:szCs w:val="26"/>
        </w:rPr>
        <w:t>«</w:t>
      </w:r>
      <w:r w:rsidRPr="004D6270">
        <w:rPr>
          <w:szCs w:val="26"/>
        </w:rPr>
        <w:t xml:space="preserve">Об утверждении Административного регламента </w:t>
      </w:r>
      <w:r w:rsidRPr="004D6270">
        <w:rPr>
          <w:spacing w:val="-1"/>
          <w:szCs w:val="26"/>
        </w:rPr>
        <w:t xml:space="preserve">осуществления </w:t>
      </w:r>
      <w:r w:rsidRPr="004D6270">
        <w:rPr>
          <w:szCs w:val="26"/>
        </w:rPr>
        <w:t>Департаментом охотничьего и рыбного хозяйства Томской области</w:t>
      </w:r>
      <w:r w:rsidRPr="004D6270">
        <w:rPr>
          <w:spacing w:val="-1"/>
          <w:szCs w:val="26"/>
        </w:rPr>
        <w:t xml:space="preserve"> регионального государственного экологического надзора в части </w:t>
      </w:r>
      <w:r w:rsidRPr="004D6270">
        <w:rPr>
          <w:szCs w:val="26"/>
        </w:rPr>
        <w:t xml:space="preserve">государственного надзора в области охраны и использования особо охраняемых природных территорий </w:t>
      </w:r>
      <w:r w:rsidRPr="004D6270">
        <w:rPr>
          <w:rFonts w:eastAsiaTheme="minorHAnsi"/>
          <w:szCs w:val="26"/>
          <w:lang w:eastAsia="en-US"/>
        </w:rPr>
        <w:t>областного значения</w:t>
      </w:r>
      <w:r w:rsidR="0041715D">
        <w:rPr>
          <w:rFonts w:eastAsiaTheme="minorHAnsi"/>
          <w:szCs w:val="26"/>
          <w:lang w:eastAsia="en-US"/>
        </w:rPr>
        <w:t>»</w:t>
      </w:r>
      <w:r w:rsidR="009308C4">
        <w:rPr>
          <w:rFonts w:eastAsiaTheme="minorHAnsi"/>
          <w:szCs w:val="26"/>
          <w:lang w:eastAsia="en-US"/>
        </w:rPr>
        <w:t xml:space="preserve"> (о</w:t>
      </w:r>
      <w:r>
        <w:rPr>
          <w:rFonts w:eastAsiaTheme="minorHAnsi"/>
          <w:szCs w:val="26"/>
          <w:lang w:eastAsia="en-US"/>
        </w:rPr>
        <w:t xml:space="preserve">фициальный интернет-портал </w:t>
      </w:r>
      <w:r w:rsidRPr="00F61D94">
        <w:rPr>
          <w:szCs w:val="26"/>
        </w:rPr>
        <w:t>Администрац</w:t>
      </w:r>
      <w:r w:rsidR="009308C4">
        <w:rPr>
          <w:szCs w:val="26"/>
        </w:rPr>
        <w:t>и</w:t>
      </w:r>
      <w:r w:rsidRPr="00F61D94">
        <w:rPr>
          <w:szCs w:val="26"/>
        </w:rPr>
        <w:t>и</w:t>
      </w:r>
      <w:r w:rsidR="009308C4">
        <w:rPr>
          <w:szCs w:val="26"/>
        </w:rPr>
        <w:t xml:space="preserve"> </w:t>
      </w:r>
      <w:r w:rsidRPr="00F61D94">
        <w:rPr>
          <w:szCs w:val="26"/>
        </w:rPr>
        <w:t xml:space="preserve">Томской области </w:t>
      </w:r>
      <w:r w:rsidRPr="0076148B">
        <w:rPr>
          <w:szCs w:val="26"/>
        </w:rPr>
        <w:t>http</w:t>
      </w:r>
      <w:r w:rsidRPr="0076148B">
        <w:rPr>
          <w:szCs w:val="26"/>
          <w:lang w:val="en-US"/>
        </w:rPr>
        <w:t>s</w:t>
      </w:r>
      <w:r w:rsidRPr="0076148B">
        <w:rPr>
          <w:szCs w:val="26"/>
        </w:rPr>
        <w:t>://tomsk.gov.ru</w:t>
      </w:r>
      <w:r>
        <w:rPr>
          <w:szCs w:val="26"/>
        </w:rPr>
        <w:t>, 05.12.2016)</w:t>
      </w:r>
      <w:r w:rsidRPr="004D6270">
        <w:rPr>
          <w:rFonts w:eastAsiaTheme="minorHAnsi"/>
          <w:szCs w:val="26"/>
          <w:lang w:eastAsia="en-US"/>
        </w:rPr>
        <w:t>, следующ</w:t>
      </w:r>
      <w:r w:rsidR="007119C6">
        <w:rPr>
          <w:rFonts w:eastAsiaTheme="minorHAnsi"/>
          <w:szCs w:val="26"/>
          <w:lang w:eastAsia="en-US"/>
        </w:rPr>
        <w:t>е</w:t>
      </w:r>
      <w:r w:rsidRPr="004D6270">
        <w:rPr>
          <w:rFonts w:eastAsiaTheme="minorHAnsi"/>
          <w:szCs w:val="26"/>
          <w:lang w:eastAsia="en-US"/>
        </w:rPr>
        <w:t>е изменени</w:t>
      </w:r>
      <w:r w:rsidR="007119C6">
        <w:rPr>
          <w:rFonts w:eastAsiaTheme="minorHAnsi"/>
          <w:szCs w:val="26"/>
          <w:lang w:eastAsia="en-US"/>
        </w:rPr>
        <w:t>е</w:t>
      </w:r>
      <w:r w:rsidRPr="004D6270">
        <w:rPr>
          <w:rFonts w:eastAsiaTheme="minorHAnsi"/>
          <w:szCs w:val="26"/>
          <w:lang w:eastAsia="en-US"/>
        </w:rPr>
        <w:t>:</w:t>
      </w:r>
    </w:p>
    <w:p w:rsidR="00CE19C8" w:rsidRDefault="009F6240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>
        <w:rPr>
          <w:szCs w:val="26"/>
        </w:rPr>
        <w:t>в Административном</w:t>
      </w:r>
      <w:r w:rsidR="00CE19C8" w:rsidRPr="004D6270">
        <w:rPr>
          <w:szCs w:val="26"/>
        </w:rPr>
        <w:t xml:space="preserve"> регламент</w:t>
      </w:r>
      <w:r>
        <w:rPr>
          <w:szCs w:val="26"/>
        </w:rPr>
        <w:t>е</w:t>
      </w:r>
      <w:r w:rsidR="00CE19C8" w:rsidRPr="004D6270">
        <w:rPr>
          <w:szCs w:val="26"/>
        </w:rPr>
        <w:t xml:space="preserve"> </w:t>
      </w:r>
      <w:r w:rsidR="00CE19C8" w:rsidRPr="004D6270">
        <w:rPr>
          <w:spacing w:val="-1"/>
          <w:szCs w:val="26"/>
        </w:rPr>
        <w:t xml:space="preserve">осуществления </w:t>
      </w:r>
      <w:r w:rsidR="00CE19C8" w:rsidRPr="004D6270">
        <w:rPr>
          <w:szCs w:val="26"/>
        </w:rPr>
        <w:t>Департаментом охотничьего и рыбного хозяйства Томской области</w:t>
      </w:r>
      <w:r w:rsidR="00CE19C8" w:rsidRPr="004D6270">
        <w:rPr>
          <w:spacing w:val="-1"/>
          <w:szCs w:val="26"/>
        </w:rPr>
        <w:t xml:space="preserve"> регионального государственного экологического надзора в части </w:t>
      </w:r>
      <w:r w:rsidR="00CE19C8" w:rsidRPr="004D6270">
        <w:rPr>
          <w:szCs w:val="26"/>
        </w:rPr>
        <w:t xml:space="preserve">государственного надзора в области охраны и использования особо охраняемых природных территорий </w:t>
      </w:r>
      <w:r w:rsidR="00CE19C8" w:rsidRPr="004D6270">
        <w:rPr>
          <w:rFonts w:eastAsiaTheme="minorHAnsi"/>
          <w:szCs w:val="26"/>
          <w:lang w:eastAsia="en-US"/>
        </w:rPr>
        <w:t>о</w:t>
      </w:r>
      <w:r w:rsidR="004E7AB2">
        <w:rPr>
          <w:rFonts w:eastAsiaTheme="minorHAnsi"/>
          <w:szCs w:val="26"/>
          <w:lang w:eastAsia="en-US"/>
        </w:rPr>
        <w:t>бластного значения, утвержденном</w:t>
      </w:r>
      <w:r w:rsidR="004E0E99">
        <w:rPr>
          <w:rFonts w:eastAsiaTheme="minorHAnsi"/>
          <w:szCs w:val="26"/>
          <w:lang w:eastAsia="en-US"/>
        </w:rPr>
        <w:t xml:space="preserve"> названным приказом, подпункт 8 пункта 6 изложить в следующей редакции:</w:t>
      </w:r>
    </w:p>
    <w:p w:rsidR="004E0E99" w:rsidRPr="0056654F" w:rsidRDefault="004E0E99" w:rsidP="004E0E99">
      <w:pPr>
        <w:widowControl w:val="0"/>
        <w:suppressAutoHyphens/>
        <w:adjustRightInd w:val="0"/>
        <w:jc w:val="both"/>
        <w:rPr>
          <w:szCs w:val="26"/>
        </w:rPr>
      </w:pPr>
      <w:r>
        <w:rPr>
          <w:rFonts w:eastAsiaTheme="minorHAnsi"/>
          <w:szCs w:val="26"/>
          <w:lang w:eastAsia="en-US"/>
        </w:rPr>
        <w:t>«</w:t>
      </w:r>
      <w:r w:rsidRPr="0056654F">
        <w:rPr>
          <w:szCs w:val="26"/>
        </w:rPr>
        <w:t>8) график работы Департамента:</w:t>
      </w:r>
    </w:p>
    <w:p w:rsidR="00CC3990" w:rsidRDefault="004E0E99" w:rsidP="004E0E99">
      <w:pPr>
        <w:suppressAutoHyphens/>
        <w:adjustRightInd w:val="0"/>
        <w:jc w:val="both"/>
        <w:rPr>
          <w:szCs w:val="26"/>
        </w:rPr>
      </w:pPr>
      <w:r w:rsidRPr="0056654F">
        <w:rPr>
          <w:szCs w:val="26"/>
        </w:rPr>
        <w:t>понедельник, вторник, среда, четверг</w:t>
      </w:r>
      <w:r w:rsidR="005840A7">
        <w:rPr>
          <w:szCs w:val="26"/>
        </w:rPr>
        <w:t xml:space="preserve"> </w:t>
      </w:r>
      <w:r w:rsidR="005840A7" w:rsidRPr="0056654F">
        <w:rPr>
          <w:szCs w:val="26"/>
        </w:rPr>
        <w:t>–</w:t>
      </w:r>
      <w:r w:rsidR="00CC3990" w:rsidRPr="00CC3990">
        <w:rPr>
          <w:szCs w:val="26"/>
        </w:rPr>
        <w:t xml:space="preserve"> </w:t>
      </w:r>
      <w:r w:rsidR="00CC3990" w:rsidRPr="0056654F">
        <w:rPr>
          <w:szCs w:val="26"/>
        </w:rPr>
        <w:t>с 0</w:t>
      </w:r>
      <w:r w:rsidR="00CC3990">
        <w:rPr>
          <w:szCs w:val="26"/>
        </w:rPr>
        <w:t>8</w:t>
      </w:r>
      <w:r w:rsidR="00CC3990" w:rsidRPr="0056654F">
        <w:rPr>
          <w:szCs w:val="26"/>
        </w:rPr>
        <w:t>.00 до 1</w:t>
      </w:r>
      <w:r w:rsidR="00CC3990">
        <w:rPr>
          <w:szCs w:val="26"/>
        </w:rPr>
        <w:t>7</w:t>
      </w:r>
      <w:r w:rsidR="00CC3990" w:rsidRPr="0056654F">
        <w:rPr>
          <w:szCs w:val="26"/>
        </w:rPr>
        <w:t>.00;</w:t>
      </w:r>
    </w:p>
    <w:p w:rsidR="004E0E99" w:rsidRPr="0056654F" w:rsidRDefault="004E0E99" w:rsidP="004E0E99">
      <w:pPr>
        <w:suppressAutoHyphens/>
        <w:adjustRightInd w:val="0"/>
        <w:jc w:val="both"/>
        <w:rPr>
          <w:szCs w:val="26"/>
        </w:rPr>
      </w:pPr>
      <w:r w:rsidRPr="0056654F">
        <w:rPr>
          <w:szCs w:val="26"/>
        </w:rPr>
        <w:t xml:space="preserve">пятница </w:t>
      </w:r>
      <w:r w:rsidR="005840A7" w:rsidRPr="0056654F">
        <w:rPr>
          <w:szCs w:val="26"/>
        </w:rPr>
        <w:t>–</w:t>
      </w:r>
      <w:r w:rsidRPr="0056654F">
        <w:rPr>
          <w:szCs w:val="26"/>
        </w:rPr>
        <w:t xml:space="preserve"> </w:t>
      </w:r>
      <w:r w:rsidR="00CC3990" w:rsidRPr="0056654F">
        <w:rPr>
          <w:szCs w:val="26"/>
        </w:rPr>
        <w:t>с 0</w:t>
      </w:r>
      <w:r w:rsidR="00CC3990">
        <w:rPr>
          <w:szCs w:val="26"/>
        </w:rPr>
        <w:t>8</w:t>
      </w:r>
      <w:r w:rsidR="00CC3990" w:rsidRPr="0056654F">
        <w:rPr>
          <w:szCs w:val="26"/>
        </w:rPr>
        <w:t xml:space="preserve">.00 до </w:t>
      </w:r>
      <w:r w:rsidR="00CC3990">
        <w:rPr>
          <w:szCs w:val="26"/>
        </w:rPr>
        <w:t>16</w:t>
      </w:r>
      <w:r w:rsidR="00CC3990" w:rsidRPr="0056654F">
        <w:rPr>
          <w:szCs w:val="26"/>
        </w:rPr>
        <w:t>.</w:t>
      </w:r>
      <w:r w:rsidR="00CC3990">
        <w:rPr>
          <w:szCs w:val="26"/>
        </w:rPr>
        <w:t>1</w:t>
      </w:r>
      <w:r w:rsidR="00CC3990" w:rsidRPr="0056654F">
        <w:rPr>
          <w:szCs w:val="26"/>
        </w:rPr>
        <w:t>0;</w:t>
      </w:r>
    </w:p>
    <w:p w:rsidR="004E0E99" w:rsidRPr="0056654F" w:rsidRDefault="004E0E99" w:rsidP="004E0E99">
      <w:pPr>
        <w:suppressAutoHyphens/>
        <w:adjustRightInd w:val="0"/>
        <w:jc w:val="both"/>
        <w:rPr>
          <w:szCs w:val="26"/>
        </w:rPr>
      </w:pPr>
      <w:r w:rsidRPr="0056654F">
        <w:rPr>
          <w:szCs w:val="26"/>
        </w:rPr>
        <w:t xml:space="preserve">перерыв для отдыха и питания </w:t>
      </w:r>
      <w:r w:rsidR="005840A7" w:rsidRPr="0056654F">
        <w:rPr>
          <w:szCs w:val="26"/>
        </w:rPr>
        <w:t>–</w:t>
      </w:r>
      <w:r w:rsidRPr="0056654F">
        <w:rPr>
          <w:szCs w:val="26"/>
        </w:rPr>
        <w:t xml:space="preserve"> с 12.</w:t>
      </w:r>
      <w:r w:rsidR="00CC3990">
        <w:rPr>
          <w:szCs w:val="26"/>
        </w:rPr>
        <w:t>00</w:t>
      </w:r>
      <w:r w:rsidRPr="0056654F">
        <w:rPr>
          <w:szCs w:val="26"/>
        </w:rPr>
        <w:t xml:space="preserve"> до </w:t>
      </w:r>
      <w:r w:rsidR="00CC3990">
        <w:rPr>
          <w:szCs w:val="26"/>
        </w:rPr>
        <w:t>12</w:t>
      </w:r>
      <w:r w:rsidRPr="0056654F">
        <w:rPr>
          <w:szCs w:val="26"/>
        </w:rPr>
        <w:t>.</w:t>
      </w:r>
      <w:r w:rsidR="00CC3990">
        <w:rPr>
          <w:szCs w:val="26"/>
        </w:rPr>
        <w:t>50</w:t>
      </w:r>
      <w:r w:rsidRPr="0056654F">
        <w:rPr>
          <w:szCs w:val="26"/>
        </w:rPr>
        <w:t>;</w:t>
      </w:r>
    </w:p>
    <w:p w:rsidR="004E0E99" w:rsidRPr="00843C09" w:rsidRDefault="004E0E99" w:rsidP="004E0E99">
      <w:pPr>
        <w:suppressAutoHyphens/>
        <w:adjustRightInd w:val="0"/>
        <w:jc w:val="both"/>
        <w:rPr>
          <w:szCs w:val="26"/>
        </w:rPr>
      </w:pPr>
      <w:r w:rsidRPr="0056654F">
        <w:rPr>
          <w:szCs w:val="26"/>
        </w:rPr>
        <w:t xml:space="preserve">суббота, </w:t>
      </w:r>
      <w:r w:rsidRPr="00843C09">
        <w:rPr>
          <w:szCs w:val="26"/>
        </w:rPr>
        <w:t>воскресенье – выходные дни.».</w:t>
      </w:r>
    </w:p>
    <w:p w:rsidR="00CE19C8" w:rsidRPr="00843C09" w:rsidRDefault="00CE19C8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43C09">
        <w:rPr>
          <w:szCs w:val="26"/>
        </w:rPr>
        <w:t>2. Разместить настоящий приказ на официальном сайте Департамента охотничьего и рыбного хозяйства Томской области (http</w:t>
      </w:r>
      <w:r w:rsidRPr="00843C09">
        <w:rPr>
          <w:szCs w:val="26"/>
          <w:lang w:val="en-US"/>
        </w:rPr>
        <w:t>s</w:t>
      </w:r>
      <w:r w:rsidRPr="00843C09">
        <w:rPr>
          <w:szCs w:val="26"/>
        </w:rPr>
        <w:t>://</w:t>
      </w:r>
      <w:r w:rsidRPr="00843C09">
        <w:rPr>
          <w:szCs w:val="26"/>
          <w:lang w:val="en-US"/>
        </w:rPr>
        <w:t>dor</w:t>
      </w:r>
      <w:r w:rsidRPr="00843C09">
        <w:rPr>
          <w:szCs w:val="26"/>
        </w:rPr>
        <w:t>.</w:t>
      </w:r>
      <w:r w:rsidRPr="00843C09">
        <w:rPr>
          <w:szCs w:val="26"/>
          <w:lang w:val="en-US"/>
        </w:rPr>
        <w:t>tomsk</w:t>
      </w:r>
      <w:r w:rsidRPr="00843C09">
        <w:rPr>
          <w:szCs w:val="26"/>
        </w:rPr>
        <w:t>.</w:t>
      </w:r>
      <w:r w:rsidRPr="00843C09">
        <w:rPr>
          <w:szCs w:val="26"/>
          <w:lang w:val="en-US"/>
        </w:rPr>
        <w:t>gov</w:t>
      </w:r>
      <w:r w:rsidRPr="00843C09">
        <w:rPr>
          <w:szCs w:val="26"/>
        </w:rPr>
        <w:t>.</w:t>
      </w:r>
      <w:r w:rsidRPr="00843C09">
        <w:rPr>
          <w:szCs w:val="26"/>
          <w:lang w:val="en-US"/>
        </w:rPr>
        <w:t>ru</w:t>
      </w:r>
      <w:r w:rsidRPr="00843C09">
        <w:rPr>
          <w:szCs w:val="26"/>
        </w:rPr>
        <w:t>/), официальном интернет-портале Администраци</w:t>
      </w:r>
      <w:r w:rsidR="009308C4">
        <w:rPr>
          <w:szCs w:val="26"/>
        </w:rPr>
        <w:t>и</w:t>
      </w:r>
      <w:r w:rsidRPr="00843C09">
        <w:rPr>
          <w:szCs w:val="26"/>
        </w:rPr>
        <w:t xml:space="preserve"> Томской области</w:t>
      </w:r>
      <w:r w:rsidR="009308C4">
        <w:rPr>
          <w:szCs w:val="26"/>
        </w:rPr>
        <w:t xml:space="preserve"> </w:t>
      </w:r>
      <w:r w:rsidRPr="00843C09">
        <w:rPr>
          <w:szCs w:val="26"/>
        </w:rPr>
        <w:t>(</w:t>
      </w:r>
      <w:hyperlink r:id="rId7" w:history="1">
        <w:r w:rsidR="003B4AB1" w:rsidRPr="00843C09">
          <w:rPr>
            <w:rStyle w:val="ac"/>
            <w:szCs w:val="26"/>
            <w:u w:val="none"/>
          </w:rPr>
          <w:t>http</w:t>
        </w:r>
        <w:r w:rsidR="003B4AB1" w:rsidRPr="00843C09">
          <w:rPr>
            <w:rStyle w:val="ac"/>
            <w:szCs w:val="26"/>
            <w:u w:val="none"/>
            <w:lang w:val="en-US"/>
          </w:rPr>
          <w:t>s</w:t>
        </w:r>
        <w:r w:rsidR="003B4AB1" w:rsidRPr="00843C09">
          <w:rPr>
            <w:rStyle w:val="ac"/>
            <w:szCs w:val="26"/>
            <w:u w:val="none"/>
          </w:rPr>
          <w:t>://tomsk.gov.ru</w:t>
        </w:r>
      </w:hyperlink>
      <w:r w:rsidRPr="00843C09">
        <w:rPr>
          <w:szCs w:val="26"/>
        </w:rPr>
        <w:t>).</w:t>
      </w: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</w:t>
      </w:r>
      <w:r w:rsidR="003B4AB1">
        <w:rPr>
          <w:kern w:val="2"/>
          <w:szCs w:val="26"/>
        </w:rPr>
        <w:t xml:space="preserve">  </w:t>
      </w:r>
      <w:r>
        <w:rPr>
          <w:kern w:val="2"/>
          <w:szCs w:val="26"/>
        </w:rPr>
        <w:t>В.В. Сиротин</w:t>
      </w:r>
    </w:p>
    <w:p w:rsidR="00442C7B" w:rsidRDefault="00442C7B" w:rsidP="00644D01">
      <w:pPr>
        <w:widowControl w:val="0"/>
        <w:ind w:firstLine="0"/>
        <w:rPr>
          <w:sz w:val="24"/>
        </w:rPr>
      </w:pPr>
    </w:p>
    <w:p w:rsidR="009D0F35" w:rsidRDefault="009D0F35" w:rsidP="00644D01">
      <w:pPr>
        <w:widowControl w:val="0"/>
        <w:ind w:firstLine="0"/>
        <w:rPr>
          <w:sz w:val="24"/>
        </w:rPr>
      </w:pPr>
    </w:p>
    <w:p w:rsidR="00951436" w:rsidRDefault="00951436" w:rsidP="00644D01">
      <w:pPr>
        <w:widowControl w:val="0"/>
        <w:ind w:firstLine="0"/>
        <w:rPr>
          <w:sz w:val="24"/>
        </w:rPr>
      </w:pPr>
    </w:p>
    <w:p w:rsidR="00951436" w:rsidRDefault="00951436" w:rsidP="00644D01">
      <w:pPr>
        <w:widowControl w:val="0"/>
        <w:ind w:firstLine="0"/>
        <w:rPr>
          <w:sz w:val="24"/>
        </w:rPr>
      </w:pPr>
    </w:p>
    <w:p w:rsidR="00CC3990" w:rsidRDefault="00CC3990" w:rsidP="00644D01">
      <w:pPr>
        <w:widowControl w:val="0"/>
        <w:ind w:firstLine="0"/>
        <w:rPr>
          <w:sz w:val="24"/>
        </w:rPr>
      </w:pPr>
    </w:p>
    <w:p w:rsidR="00951436" w:rsidRPr="00720CE7" w:rsidRDefault="00951436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8"/>
      <w:footerReference w:type="default" r:id="rId9"/>
      <w:headerReference w:type="first" r:id="rId10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3D46" w:rsidRDefault="00A73D46">
      <w:r>
        <w:separator/>
      </w:r>
    </w:p>
  </w:endnote>
  <w:endnote w:type="continuationSeparator" w:id="1">
    <w:p w:rsidR="00A73D46" w:rsidRDefault="00A73D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3D46" w:rsidRDefault="00A73D46">
      <w:r>
        <w:separator/>
      </w:r>
    </w:p>
  </w:footnote>
  <w:footnote w:type="continuationSeparator" w:id="1">
    <w:p w:rsidR="00A73D46" w:rsidRDefault="00A73D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21141F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CC3990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4"/>
  </w:num>
  <w:num w:numId="2">
    <w:abstractNumId w:val="4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5FD5"/>
    <w:rsid w:val="00057096"/>
    <w:rsid w:val="00057A42"/>
    <w:rsid w:val="00061B96"/>
    <w:rsid w:val="0009128E"/>
    <w:rsid w:val="000C1736"/>
    <w:rsid w:val="001077EE"/>
    <w:rsid w:val="001616DB"/>
    <w:rsid w:val="001A771F"/>
    <w:rsid w:val="001F1048"/>
    <w:rsid w:val="001F4941"/>
    <w:rsid w:val="002112C6"/>
    <w:rsid w:val="0021141F"/>
    <w:rsid w:val="0025703D"/>
    <w:rsid w:val="0029543D"/>
    <w:rsid w:val="002F2850"/>
    <w:rsid w:val="00307874"/>
    <w:rsid w:val="00310074"/>
    <w:rsid w:val="00312F9A"/>
    <w:rsid w:val="00317F9D"/>
    <w:rsid w:val="00324B9D"/>
    <w:rsid w:val="003325A6"/>
    <w:rsid w:val="003444E4"/>
    <w:rsid w:val="0035736D"/>
    <w:rsid w:val="00374479"/>
    <w:rsid w:val="0038030F"/>
    <w:rsid w:val="003B4AB1"/>
    <w:rsid w:val="003E7947"/>
    <w:rsid w:val="003F4CB7"/>
    <w:rsid w:val="0041715D"/>
    <w:rsid w:val="00442C7B"/>
    <w:rsid w:val="00457659"/>
    <w:rsid w:val="00491BDA"/>
    <w:rsid w:val="004943BF"/>
    <w:rsid w:val="004C0E4E"/>
    <w:rsid w:val="004E0E99"/>
    <w:rsid w:val="004E7AB2"/>
    <w:rsid w:val="00542D86"/>
    <w:rsid w:val="005461EE"/>
    <w:rsid w:val="005840A7"/>
    <w:rsid w:val="005A060F"/>
    <w:rsid w:val="005A6D21"/>
    <w:rsid w:val="005F61C0"/>
    <w:rsid w:val="00644D01"/>
    <w:rsid w:val="0064774A"/>
    <w:rsid w:val="00660E08"/>
    <w:rsid w:val="00667632"/>
    <w:rsid w:val="006763DA"/>
    <w:rsid w:val="0069648E"/>
    <w:rsid w:val="006E6188"/>
    <w:rsid w:val="006E717E"/>
    <w:rsid w:val="006F3FA0"/>
    <w:rsid w:val="007119C6"/>
    <w:rsid w:val="00720CE7"/>
    <w:rsid w:val="007228C2"/>
    <w:rsid w:val="00744FCA"/>
    <w:rsid w:val="00752974"/>
    <w:rsid w:val="007B46FF"/>
    <w:rsid w:val="007D621B"/>
    <w:rsid w:val="00814ECB"/>
    <w:rsid w:val="00824EBD"/>
    <w:rsid w:val="00843C09"/>
    <w:rsid w:val="00874D99"/>
    <w:rsid w:val="008A7D26"/>
    <w:rsid w:val="008F587B"/>
    <w:rsid w:val="00907862"/>
    <w:rsid w:val="009308C4"/>
    <w:rsid w:val="00951369"/>
    <w:rsid w:val="00951436"/>
    <w:rsid w:val="009A6F05"/>
    <w:rsid w:val="009B2F5B"/>
    <w:rsid w:val="009D0F35"/>
    <w:rsid w:val="009F6240"/>
    <w:rsid w:val="00A35BCB"/>
    <w:rsid w:val="00A43A65"/>
    <w:rsid w:val="00A73D46"/>
    <w:rsid w:val="00AB0ED3"/>
    <w:rsid w:val="00AB2F0D"/>
    <w:rsid w:val="00AD44DB"/>
    <w:rsid w:val="00B2689A"/>
    <w:rsid w:val="00B47609"/>
    <w:rsid w:val="00B74EA7"/>
    <w:rsid w:val="00BE452A"/>
    <w:rsid w:val="00BE63BB"/>
    <w:rsid w:val="00BF5DF0"/>
    <w:rsid w:val="00BF7097"/>
    <w:rsid w:val="00C1111D"/>
    <w:rsid w:val="00C83AA2"/>
    <w:rsid w:val="00C92C1B"/>
    <w:rsid w:val="00CB2B4A"/>
    <w:rsid w:val="00CC3990"/>
    <w:rsid w:val="00CE19C8"/>
    <w:rsid w:val="00D21A61"/>
    <w:rsid w:val="00D576A0"/>
    <w:rsid w:val="00DA4F17"/>
    <w:rsid w:val="00DD2534"/>
    <w:rsid w:val="00DF49B0"/>
    <w:rsid w:val="00E53523"/>
    <w:rsid w:val="00E73132"/>
    <w:rsid w:val="00E95A67"/>
    <w:rsid w:val="00E97FED"/>
    <w:rsid w:val="00EB0FA3"/>
    <w:rsid w:val="00EB150B"/>
    <w:rsid w:val="00EC362A"/>
    <w:rsid w:val="00EC7AC0"/>
    <w:rsid w:val="00EF3CD8"/>
    <w:rsid w:val="00F1508D"/>
    <w:rsid w:val="00F520A0"/>
    <w:rsid w:val="00FB1207"/>
    <w:rsid w:val="00FD2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11</cp:revision>
  <cp:lastPrinted>2017-05-16T04:11:00Z</cp:lastPrinted>
  <dcterms:created xsi:type="dcterms:W3CDTF">2017-06-15T08:57:00Z</dcterms:created>
  <dcterms:modified xsi:type="dcterms:W3CDTF">2017-07-20T04:58:00Z</dcterms:modified>
</cp:coreProperties>
</file>