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ACD" w:rsidRDefault="00107ACD">
      <w:pPr>
        <w:pStyle w:val="2"/>
        <w:spacing w:after="480"/>
        <w:ind w:right="0"/>
        <w:jc w:val="left"/>
        <w:rPr>
          <w:sz w:val="28"/>
          <w:szCs w:val="28"/>
        </w:rPr>
      </w:pPr>
    </w:p>
    <w:p w:rsidR="00442C7B" w:rsidRPr="00CC2725" w:rsidRDefault="00EB0FA3">
      <w:pPr>
        <w:pStyle w:val="2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2C76B0" w:rsidRDefault="002C76B0" w:rsidP="002C76B0">
      <w:pPr>
        <w:pStyle w:val="af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О </w:t>
      </w:r>
      <w:r w:rsidR="004A4170">
        <w:rPr>
          <w:b w:val="0"/>
          <w:sz w:val="26"/>
          <w:szCs w:val="26"/>
        </w:rPr>
        <w:t>добыче пернатой дичи с островными и континентальными легавыми собаками, ретриверами, спаниелями без охотничьего огнестрельного и (или) пневматического оружия в летний период</w:t>
      </w:r>
      <w:r w:rsidR="0015538E">
        <w:rPr>
          <w:b w:val="0"/>
          <w:sz w:val="26"/>
          <w:szCs w:val="26"/>
        </w:rPr>
        <w:t xml:space="preserve"> 2017 года на территории Томской области</w:t>
      </w:r>
    </w:p>
    <w:p w:rsidR="002C76B0" w:rsidRDefault="002C76B0" w:rsidP="002C76B0">
      <w:pPr>
        <w:ind w:firstLine="0"/>
        <w:rPr>
          <w:sz w:val="20"/>
        </w:rPr>
      </w:pPr>
    </w:p>
    <w:p w:rsidR="002C76B0" w:rsidRDefault="002C76B0" w:rsidP="002C76B0">
      <w:pPr>
        <w:ind w:firstLine="0"/>
        <w:rPr>
          <w:sz w:val="20"/>
        </w:rPr>
      </w:pPr>
    </w:p>
    <w:p w:rsidR="002C76B0" w:rsidRPr="002C76B0" w:rsidRDefault="002C76B0" w:rsidP="006566A1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C76B0">
        <w:rPr>
          <w:rFonts w:ascii="Times New Roman" w:hAnsi="Times New Roman" w:cs="Times New Roman"/>
          <w:sz w:val="26"/>
          <w:szCs w:val="26"/>
        </w:rPr>
        <w:t xml:space="preserve">В соответствии с постановлением Губернатора Томской области </w:t>
      </w:r>
      <w:r w:rsidR="001920FF">
        <w:rPr>
          <w:rFonts w:ascii="Times New Roman" w:hAnsi="Times New Roman" w:cs="Times New Roman"/>
          <w:sz w:val="26"/>
          <w:szCs w:val="26"/>
        </w:rPr>
        <w:br/>
      </w:r>
      <w:r w:rsidRPr="002C76B0">
        <w:rPr>
          <w:rFonts w:ascii="Times New Roman" w:hAnsi="Times New Roman" w:cs="Times New Roman"/>
          <w:sz w:val="26"/>
          <w:szCs w:val="26"/>
        </w:rPr>
        <w:t xml:space="preserve">от 18.08.2015 № 84 «Об утверждении Положения о Департаменте охотничьего </w:t>
      </w:r>
      <w:r w:rsidR="001920FF">
        <w:rPr>
          <w:rFonts w:ascii="Times New Roman" w:hAnsi="Times New Roman" w:cs="Times New Roman"/>
          <w:sz w:val="26"/>
          <w:szCs w:val="26"/>
        </w:rPr>
        <w:br/>
      </w:r>
      <w:r w:rsidRPr="002C76B0">
        <w:rPr>
          <w:rFonts w:ascii="Times New Roman" w:hAnsi="Times New Roman" w:cs="Times New Roman"/>
          <w:sz w:val="26"/>
          <w:szCs w:val="26"/>
        </w:rPr>
        <w:t>и рыбного хозяйства Томской области»</w:t>
      </w:r>
    </w:p>
    <w:p w:rsidR="002C76B0" w:rsidRPr="002C76B0" w:rsidRDefault="005D7A04" w:rsidP="006566A1">
      <w:pPr>
        <w:pStyle w:val="ae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="002C76B0" w:rsidRPr="002C76B0">
        <w:rPr>
          <w:rFonts w:ascii="Times New Roman" w:hAnsi="Times New Roman"/>
          <w:sz w:val="26"/>
          <w:szCs w:val="26"/>
        </w:rPr>
        <w:t>ПРИКАЗЫВАЮ:</w:t>
      </w:r>
    </w:p>
    <w:p w:rsidR="002C76B0" w:rsidRPr="00FE2F03" w:rsidRDefault="002C76B0" w:rsidP="006566A1">
      <w:pPr>
        <w:pStyle w:val="af"/>
        <w:ind w:firstLine="708"/>
        <w:jc w:val="both"/>
        <w:rPr>
          <w:b w:val="0"/>
          <w:sz w:val="26"/>
          <w:szCs w:val="26"/>
        </w:rPr>
      </w:pPr>
      <w:r w:rsidRPr="001920FF">
        <w:rPr>
          <w:b w:val="0"/>
          <w:bCs/>
          <w:color w:val="000000"/>
          <w:sz w:val="26"/>
          <w:szCs w:val="26"/>
        </w:rPr>
        <w:t>1.</w:t>
      </w:r>
      <w:r w:rsidR="001920FF">
        <w:rPr>
          <w:bCs/>
          <w:color w:val="000000"/>
          <w:sz w:val="26"/>
          <w:szCs w:val="26"/>
        </w:rPr>
        <w:t> </w:t>
      </w:r>
      <w:r w:rsidRPr="00FE2F03">
        <w:rPr>
          <w:b w:val="0"/>
          <w:sz w:val="26"/>
          <w:szCs w:val="26"/>
        </w:rPr>
        <w:t xml:space="preserve">Специалистам территориальных отделов Департамента охотничьего </w:t>
      </w:r>
      <w:r w:rsidR="001920FF">
        <w:rPr>
          <w:b w:val="0"/>
          <w:sz w:val="26"/>
          <w:szCs w:val="26"/>
        </w:rPr>
        <w:br/>
      </w:r>
      <w:r w:rsidRPr="00FE2F03">
        <w:rPr>
          <w:b w:val="0"/>
          <w:sz w:val="26"/>
          <w:szCs w:val="26"/>
        </w:rPr>
        <w:t>и рыбного хозяйства Томской области в районах:</w:t>
      </w:r>
    </w:p>
    <w:p w:rsidR="00400BAB" w:rsidRDefault="001920FF" w:rsidP="00DE47A2">
      <w:pPr>
        <w:pStyle w:val="ConsPlusNormal"/>
        <w:ind w:firstLine="709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DE47A2">
        <w:rPr>
          <w:rFonts w:ascii="Times New Roman" w:hAnsi="Times New Roman" w:cs="Times New Roman"/>
          <w:sz w:val="26"/>
          <w:szCs w:val="26"/>
        </w:rPr>
        <w:t>1) обеспечить на территории</w:t>
      </w:r>
      <w:r w:rsidR="002C76B0" w:rsidRPr="00DE47A2">
        <w:rPr>
          <w:rFonts w:ascii="Times New Roman" w:hAnsi="Times New Roman" w:cs="Times New Roman"/>
          <w:sz w:val="26"/>
          <w:szCs w:val="26"/>
        </w:rPr>
        <w:t xml:space="preserve"> района добыч</w:t>
      </w:r>
      <w:r w:rsidR="004A4170">
        <w:rPr>
          <w:rFonts w:ascii="Times New Roman" w:hAnsi="Times New Roman" w:cs="Times New Roman"/>
          <w:sz w:val="26"/>
          <w:szCs w:val="26"/>
        </w:rPr>
        <w:t xml:space="preserve">у болотно- луговой дичи </w:t>
      </w:r>
      <w:r w:rsidR="004A4170" w:rsidRPr="004A4170">
        <w:rPr>
          <w:rFonts w:ascii="Times New Roman" w:hAnsi="Times New Roman" w:cs="Times New Roman"/>
          <w:sz w:val="26"/>
          <w:szCs w:val="26"/>
        </w:rPr>
        <w:t>с островными и континентальными легавыми собаками, ретриверами, спаниелями без охотничьего огнестрельного и (или) пневматического оружия</w:t>
      </w:r>
      <w:r w:rsidR="004A4170">
        <w:rPr>
          <w:rFonts w:ascii="Times New Roman" w:hAnsi="Times New Roman" w:cs="Times New Roman"/>
          <w:sz w:val="26"/>
          <w:szCs w:val="26"/>
        </w:rPr>
        <w:t xml:space="preserve"> в установленные </w:t>
      </w:r>
      <w:r w:rsidR="004A4170" w:rsidRPr="00400BAB">
        <w:rPr>
          <w:rFonts w:ascii="Times New Roman" w:hAnsi="Times New Roman" w:cs="Times New Roman"/>
          <w:sz w:val="26"/>
          <w:szCs w:val="26"/>
        </w:rPr>
        <w:t>Правил</w:t>
      </w:r>
      <w:r w:rsidR="004A4170">
        <w:rPr>
          <w:rFonts w:ascii="Times New Roman" w:hAnsi="Times New Roman" w:cs="Times New Roman"/>
          <w:sz w:val="26"/>
          <w:szCs w:val="26"/>
        </w:rPr>
        <w:t>ами</w:t>
      </w:r>
      <w:r w:rsidR="004A4170" w:rsidRPr="00400BAB">
        <w:rPr>
          <w:rFonts w:ascii="Times New Roman" w:hAnsi="Times New Roman" w:cs="Times New Roman"/>
          <w:sz w:val="26"/>
          <w:szCs w:val="26"/>
        </w:rPr>
        <w:t xml:space="preserve"> охоты, утвержденны</w:t>
      </w:r>
      <w:r w:rsidR="004A4170">
        <w:rPr>
          <w:rFonts w:ascii="Times New Roman" w:hAnsi="Times New Roman" w:cs="Times New Roman"/>
          <w:sz w:val="26"/>
          <w:szCs w:val="26"/>
        </w:rPr>
        <w:t>ми</w:t>
      </w:r>
      <w:r w:rsidR="004A4170" w:rsidRPr="00400BAB">
        <w:rPr>
          <w:rFonts w:ascii="Times New Roman" w:hAnsi="Times New Roman" w:cs="Times New Roman"/>
          <w:sz w:val="26"/>
          <w:szCs w:val="26"/>
        </w:rPr>
        <w:t xml:space="preserve"> </w:t>
      </w:r>
      <w:r w:rsidR="004A4170" w:rsidRPr="005D7A04">
        <w:rPr>
          <w:rFonts w:ascii="Times New Roman" w:hAnsi="Times New Roman" w:cs="Times New Roman"/>
          <w:sz w:val="26"/>
          <w:szCs w:val="26"/>
        </w:rPr>
        <w:t>приказом Министерства природных ресурсов и экологии Российской Федерации</w:t>
      </w:r>
      <w:r w:rsidR="004A4170" w:rsidRPr="00400BAB">
        <w:rPr>
          <w:rFonts w:ascii="Times New Roman" w:hAnsi="Times New Roman" w:cs="Times New Roman"/>
          <w:sz w:val="26"/>
          <w:szCs w:val="26"/>
        </w:rPr>
        <w:t xml:space="preserve"> от 16.10.2010 № 512</w:t>
      </w:r>
      <w:r w:rsidR="004A4170">
        <w:rPr>
          <w:rFonts w:ascii="Times New Roman" w:hAnsi="Times New Roman" w:cs="Times New Roman"/>
          <w:sz w:val="26"/>
          <w:szCs w:val="26"/>
        </w:rPr>
        <w:t xml:space="preserve"> (далее- Правила охоты), сроки- с 10 июля </w:t>
      </w:r>
      <w:r w:rsidR="008F22C1">
        <w:rPr>
          <w:rFonts w:ascii="Times New Roman" w:hAnsi="Times New Roman" w:cs="Times New Roman"/>
          <w:sz w:val="26"/>
          <w:szCs w:val="26"/>
        </w:rPr>
        <w:t>по 24 июля 2017 года</w:t>
      </w:r>
      <w:r w:rsidR="00400BAB" w:rsidRPr="004A4170">
        <w:rPr>
          <w:rFonts w:ascii="Times New Roman" w:hAnsi="Times New Roman" w:cs="Times New Roman"/>
          <w:bCs/>
          <w:color w:val="000000"/>
          <w:sz w:val="26"/>
          <w:szCs w:val="26"/>
        </w:rPr>
        <w:t>;</w:t>
      </w:r>
      <w:r w:rsidR="002C76B0" w:rsidRPr="004A4170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</w:p>
    <w:p w:rsidR="0072761E" w:rsidRPr="004A4170" w:rsidRDefault="0072761E" w:rsidP="00DE47A2">
      <w:pPr>
        <w:pStyle w:val="ConsPlusNormal"/>
        <w:ind w:firstLine="709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2) </w:t>
      </w:r>
      <w:r w:rsidRPr="00DE47A2">
        <w:rPr>
          <w:rFonts w:ascii="Times New Roman" w:hAnsi="Times New Roman" w:cs="Times New Roman"/>
          <w:sz w:val="26"/>
          <w:szCs w:val="26"/>
        </w:rPr>
        <w:t>обеспечить на территории района добыч</w:t>
      </w:r>
      <w:r>
        <w:rPr>
          <w:rFonts w:ascii="Times New Roman" w:hAnsi="Times New Roman" w:cs="Times New Roman"/>
          <w:sz w:val="26"/>
          <w:szCs w:val="26"/>
        </w:rPr>
        <w:t xml:space="preserve">у полевой и степной дичи </w:t>
      </w:r>
      <w:r w:rsidR="00990407" w:rsidRPr="004A4170">
        <w:rPr>
          <w:rFonts w:ascii="Times New Roman" w:hAnsi="Times New Roman" w:cs="Times New Roman"/>
          <w:sz w:val="26"/>
          <w:szCs w:val="26"/>
        </w:rPr>
        <w:t>с островными и континентальными легавыми собаками, ретриверами, спаниелями</w:t>
      </w:r>
      <w:r w:rsidRPr="004A4170">
        <w:rPr>
          <w:rFonts w:ascii="Times New Roman" w:hAnsi="Times New Roman" w:cs="Times New Roman"/>
          <w:sz w:val="26"/>
          <w:szCs w:val="26"/>
        </w:rPr>
        <w:t xml:space="preserve"> без охотничьего огнестрельного и (или) пневматического оружия</w:t>
      </w:r>
      <w:r>
        <w:rPr>
          <w:rFonts w:ascii="Times New Roman" w:hAnsi="Times New Roman" w:cs="Times New Roman"/>
          <w:sz w:val="26"/>
          <w:szCs w:val="26"/>
        </w:rPr>
        <w:t xml:space="preserve"> в установленные </w:t>
      </w:r>
      <w:r w:rsidRPr="00400BAB">
        <w:rPr>
          <w:rFonts w:ascii="Times New Roman" w:hAnsi="Times New Roman" w:cs="Times New Roman"/>
          <w:sz w:val="26"/>
          <w:szCs w:val="26"/>
        </w:rPr>
        <w:t>Правил</w:t>
      </w:r>
      <w:r>
        <w:rPr>
          <w:rFonts w:ascii="Times New Roman" w:hAnsi="Times New Roman" w:cs="Times New Roman"/>
          <w:sz w:val="26"/>
          <w:szCs w:val="26"/>
        </w:rPr>
        <w:t>ами</w:t>
      </w:r>
      <w:r w:rsidRPr="00400BAB">
        <w:rPr>
          <w:rFonts w:ascii="Times New Roman" w:hAnsi="Times New Roman" w:cs="Times New Roman"/>
          <w:sz w:val="26"/>
          <w:szCs w:val="26"/>
        </w:rPr>
        <w:t xml:space="preserve"> охоты</w:t>
      </w:r>
      <w:r>
        <w:rPr>
          <w:rFonts w:ascii="Times New Roman" w:hAnsi="Times New Roman" w:cs="Times New Roman"/>
          <w:sz w:val="26"/>
          <w:szCs w:val="26"/>
        </w:rPr>
        <w:t xml:space="preserve"> сроки- с 10 июля по 4 августа 2017 года;</w:t>
      </w:r>
    </w:p>
    <w:p w:rsidR="002C76B0" w:rsidRPr="00DE47A2" w:rsidRDefault="0072761E" w:rsidP="00DE47A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color w:val="000000"/>
          <w:sz w:val="26"/>
          <w:szCs w:val="26"/>
        </w:rPr>
        <w:t>3</w:t>
      </w:r>
      <w:r w:rsidR="00400BAB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) </w:t>
      </w:r>
      <w:r w:rsidR="002C76B0" w:rsidRPr="00400BAB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обеспечить </w:t>
      </w:r>
      <w:r w:rsidR="002C76B0" w:rsidRPr="00400BAB">
        <w:rPr>
          <w:rFonts w:ascii="Times New Roman" w:hAnsi="Times New Roman" w:cs="Times New Roman"/>
          <w:sz w:val="26"/>
          <w:szCs w:val="26"/>
        </w:rPr>
        <w:t>контроль за соблюдением Правил охоты</w:t>
      </w:r>
      <w:r w:rsidR="00FE2F03" w:rsidRPr="00400BAB">
        <w:rPr>
          <w:rFonts w:ascii="Times New Roman" w:hAnsi="Times New Roman" w:cs="Times New Roman"/>
          <w:sz w:val="26"/>
          <w:szCs w:val="26"/>
        </w:rPr>
        <w:t>;</w:t>
      </w:r>
    </w:p>
    <w:p w:rsidR="002C76B0" w:rsidRPr="00FE2F03" w:rsidRDefault="0072761E" w:rsidP="006566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1920FF">
        <w:rPr>
          <w:rFonts w:ascii="Times New Roman" w:hAnsi="Times New Roman" w:cs="Times New Roman"/>
          <w:sz w:val="26"/>
          <w:szCs w:val="26"/>
        </w:rPr>
        <w:t>) </w:t>
      </w:r>
      <w:r w:rsidR="002C76B0" w:rsidRPr="00FE2F03">
        <w:rPr>
          <w:rFonts w:ascii="Times New Roman" w:hAnsi="Times New Roman" w:cs="Times New Roman"/>
          <w:sz w:val="26"/>
          <w:szCs w:val="26"/>
        </w:rPr>
        <w:t xml:space="preserve">организовать выдачу разрешений на добычу охотничьих ресурсов </w:t>
      </w:r>
      <w:r w:rsidR="005C5095">
        <w:rPr>
          <w:rFonts w:ascii="Times New Roman" w:hAnsi="Times New Roman" w:cs="Times New Roman"/>
          <w:sz w:val="26"/>
          <w:szCs w:val="26"/>
        </w:rPr>
        <w:t>охотникам</w:t>
      </w:r>
      <w:r w:rsidR="002C76B0" w:rsidRPr="00FE2F03">
        <w:rPr>
          <w:rFonts w:ascii="Times New Roman" w:hAnsi="Times New Roman" w:cs="Times New Roman"/>
          <w:sz w:val="26"/>
          <w:szCs w:val="26"/>
        </w:rPr>
        <w:t xml:space="preserve"> в соответствии с Порядком оформления и выдачи разрешений </w:t>
      </w:r>
      <w:r w:rsidR="001920FF">
        <w:rPr>
          <w:rFonts w:ascii="Times New Roman" w:hAnsi="Times New Roman" w:cs="Times New Roman"/>
          <w:sz w:val="26"/>
          <w:szCs w:val="26"/>
        </w:rPr>
        <w:br/>
      </w:r>
      <w:r w:rsidR="002C76B0" w:rsidRPr="00FE2F03">
        <w:rPr>
          <w:rFonts w:ascii="Times New Roman" w:hAnsi="Times New Roman" w:cs="Times New Roman"/>
          <w:sz w:val="26"/>
          <w:szCs w:val="26"/>
        </w:rPr>
        <w:t>на добычу охотничьих ресурсов, утвержденн</w:t>
      </w:r>
      <w:r w:rsidR="00400BAB">
        <w:rPr>
          <w:rFonts w:ascii="Times New Roman" w:hAnsi="Times New Roman" w:cs="Times New Roman"/>
          <w:sz w:val="26"/>
          <w:szCs w:val="26"/>
        </w:rPr>
        <w:t>ым</w:t>
      </w:r>
      <w:r w:rsidR="002C76B0" w:rsidRPr="00FE2F03">
        <w:rPr>
          <w:rFonts w:ascii="Times New Roman" w:hAnsi="Times New Roman" w:cs="Times New Roman"/>
          <w:sz w:val="26"/>
          <w:szCs w:val="26"/>
        </w:rPr>
        <w:t xml:space="preserve"> приказом </w:t>
      </w:r>
      <w:r w:rsidR="005D7A04" w:rsidRPr="005D7A04">
        <w:rPr>
          <w:rFonts w:ascii="Times New Roman" w:hAnsi="Times New Roman" w:cs="Times New Roman"/>
          <w:sz w:val="26"/>
          <w:szCs w:val="26"/>
        </w:rPr>
        <w:t>Министерства природных ресурсов и экологии Российской Федерации</w:t>
      </w:r>
      <w:r w:rsidR="005D7A04" w:rsidRPr="00400BAB">
        <w:rPr>
          <w:rFonts w:ascii="Times New Roman" w:hAnsi="Times New Roman" w:cs="Times New Roman"/>
          <w:sz w:val="26"/>
          <w:szCs w:val="26"/>
        </w:rPr>
        <w:t xml:space="preserve"> </w:t>
      </w:r>
      <w:r w:rsidR="002C76B0" w:rsidRPr="00FE2F03">
        <w:rPr>
          <w:rFonts w:ascii="Times New Roman" w:hAnsi="Times New Roman" w:cs="Times New Roman"/>
          <w:sz w:val="26"/>
          <w:szCs w:val="26"/>
        </w:rPr>
        <w:t>от 29</w:t>
      </w:r>
      <w:r w:rsidR="00FE2F03">
        <w:rPr>
          <w:rFonts w:ascii="Times New Roman" w:hAnsi="Times New Roman" w:cs="Times New Roman"/>
          <w:sz w:val="26"/>
          <w:szCs w:val="26"/>
        </w:rPr>
        <w:t>.08.</w:t>
      </w:r>
      <w:r w:rsidR="002C76B0" w:rsidRPr="00FE2F03">
        <w:rPr>
          <w:rFonts w:ascii="Times New Roman" w:hAnsi="Times New Roman" w:cs="Times New Roman"/>
          <w:sz w:val="26"/>
          <w:szCs w:val="26"/>
        </w:rPr>
        <w:t>2014 № 379,</w:t>
      </w:r>
      <w:r w:rsidR="0031599D">
        <w:rPr>
          <w:rFonts w:ascii="Times New Roman" w:hAnsi="Times New Roman" w:cs="Times New Roman"/>
          <w:sz w:val="26"/>
          <w:szCs w:val="26"/>
        </w:rPr>
        <w:t xml:space="preserve"> </w:t>
      </w:r>
      <w:r w:rsidR="00BA1842">
        <w:rPr>
          <w:rFonts w:ascii="Times New Roman" w:hAnsi="Times New Roman" w:cs="Times New Roman"/>
          <w:sz w:val="26"/>
          <w:szCs w:val="26"/>
        </w:rPr>
        <w:t xml:space="preserve">в пределах норм </w:t>
      </w:r>
      <w:r w:rsidR="0031599D">
        <w:rPr>
          <w:rFonts w:ascii="Times New Roman" w:hAnsi="Times New Roman" w:cs="Times New Roman"/>
          <w:sz w:val="26"/>
          <w:szCs w:val="26"/>
        </w:rPr>
        <w:t xml:space="preserve">допустимой </w:t>
      </w:r>
      <w:r w:rsidR="00BA1842">
        <w:rPr>
          <w:rFonts w:ascii="Times New Roman" w:hAnsi="Times New Roman" w:cs="Times New Roman"/>
          <w:sz w:val="26"/>
          <w:szCs w:val="26"/>
        </w:rPr>
        <w:t>добычи</w:t>
      </w:r>
      <w:r w:rsidR="0031599D">
        <w:rPr>
          <w:rFonts w:ascii="Times New Roman" w:hAnsi="Times New Roman" w:cs="Times New Roman"/>
          <w:sz w:val="26"/>
          <w:szCs w:val="26"/>
        </w:rPr>
        <w:t xml:space="preserve"> охотничьих ресурсов, в отношении которых не устанавливается лимит добычи,</w:t>
      </w:r>
      <w:r w:rsidR="00BA1842">
        <w:rPr>
          <w:rFonts w:ascii="Times New Roman" w:hAnsi="Times New Roman" w:cs="Times New Roman"/>
          <w:sz w:val="26"/>
          <w:szCs w:val="26"/>
        </w:rPr>
        <w:t xml:space="preserve"> и норм пропускной способности охотничьих угодий</w:t>
      </w:r>
      <w:r w:rsidR="002C76B0" w:rsidRPr="00FE2F03">
        <w:rPr>
          <w:rFonts w:ascii="Times New Roman" w:hAnsi="Times New Roman" w:cs="Times New Roman"/>
          <w:sz w:val="26"/>
          <w:szCs w:val="26"/>
        </w:rPr>
        <w:t>.</w:t>
      </w:r>
    </w:p>
    <w:p w:rsidR="002C76B0" w:rsidRPr="00FE2F03" w:rsidRDefault="002C76B0" w:rsidP="006566A1">
      <w:pPr>
        <w:ind w:firstLine="720"/>
        <w:jc w:val="both"/>
        <w:rPr>
          <w:szCs w:val="26"/>
        </w:rPr>
      </w:pPr>
      <w:r w:rsidRPr="00FE2F03">
        <w:rPr>
          <w:szCs w:val="26"/>
        </w:rPr>
        <w:t xml:space="preserve">Выдачу разрешений на добычу охотничьих ресурсов охотникам </w:t>
      </w:r>
      <w:r w:rsidR="001920FF">
        <w:rPr>
          <w:szCs w:val="26"/>
        </w:rPr>
        <w:br/>
      </w:r>
      <w:r w:rsidRPr="00FE2F03">
        <w:rPr>
          <w:szCs w:val="26"/>
        </w:rPr>
        <w:t xml:space="preserve">в общедоступные охотничьи угодья производить после уплаты государственной пошлины за предоставление разрешений на добычу объектов животного мира </w:t>
      </w:r>
      <w:r w:rsidR="001920FF">
        <w:rPr>
          <w:szCs w:val="26"/>
        </w:rPr>
        <w:br/>
      </w:r>
      <w:r w:rsidRPr="00FE2F03">
        <w:rPr>
          <w:szCs w:val="26"/>
        </w:rPr>
        <w:t>в размере 650 рублей</w:t>
      </w:r>
      <w:r w:rsidR="00BA1842">
        <w:rPr>
          <w:szCs w:val="26"/>
        </w:rPr>
        <w:t>.</w:t>
      </w:r>
    </w:p>
    <w:p w:rsidR="002C76B0" w:rsidRPr="00FE2F03" w:rsidRDefault="002C76B0" w:rsidP="006566A1">
      <w:pPr>
        <w:ind w:firstLine="720"/>
        <w:jc w:val="both"/>
        <w:rPr>
          <w:szCs w:val="26"/>
        </w:rPr>
      </w:pPr>
      <w:r w:rsidRPr="00FE2F03">
        <w:rPr>
          <w:szCs w:val="26"/>
        </w:rPr>
        <w:lastRenderedPageBreak/>
        <w:t xml:space="preserve">При заполнении квитанций на </w:t>
      </w:r>
      <w:r w:rsidR="005D7A04">
        <w:rPr>
          <w:szCs w:val="26"/>
        </w:rPr>
        <w:t>у</w:t>
      </w:r>
      <w:r w:rsidRPr="00FE2F03">
        <w:rPr>
          <w:szCs w:val="26"/>
        </w:rPr>
        <w:t>плату сбо</w:t>
      </w:r>
      <w:r w:rsidR="001920FF">
        <w:rPr>
          <w:szCs w:val="26"/>
        </w:rPr>
        <w:t>ра указывать назначение платежа </w:t>
      </w:r>
      <w:r w:rsidRPr="00FE2F03">
        <w:rPr>
          <w:szCs w:val="26"/>
        </w:rPr>
        <w:t>- «Плата за пользование объектами животного мира»,</w:t>
      </w:r>
      <w:r w:rsidR="001920FF">
        <w:rPr>
          <w:szCs w:val="26"/>
        </w:rPr>
        <w:t xml:space="preserve"> КБК 182 107 04010 01 1000 110 </w:t>
      </w:r>
      <w:r w:rsidRPr="00FE2F03">
        <w:rPr>
          <w:szCs w:val="26"/>
        </w:rPr>
        <w:t>и ОКТМО 69701000.</w:t>
      </w:r>
    </w:p>
    <w:p w:rsidR="002C76B0" w:rsidRPr="00FE2F03" w:rsidRDefault="002C76B0" w:rsidP="0069202A">
      <w:pPr>
        <w:ind w:firstLine="720"/>
        <w:jc w:val="both"/>
        <w:rPr>
          <w:szCs w:val="26"/>
        </w:rPr>
      </w:pPr>
      <w:r w:rsidRPr="00FE2F03">
        <w:rPr>
          <w:szCs w:val="26"/>
        </w:rPr>
        <w:t xml:space="preserve">При заполнении квитанций на </w:t>
      </w:r>
      <w:r w:rsidR="005D7A04">
        <w:rPr>
          <w:szCs w:val="26"/>
        </w:rPr>
        <w:t>у</w:t>
      </w:r>
      <w:r w:rsidRPr="00FE2F03">
        <w:rPr>
          <w:szCs w:val="26"/>
        </w:rPr>
        <w:t>плату государственной пошли</w:t>
      </w:r>
      <w:r w:rsidR="001920FF">
        <w:rPr>
          <w:szCs w:val="26"/>
        </w:rPr>
        <w:t>ны указывать назначение платежа - </w:t>
      </w:r>
      <w:r w:rsidRPr="00FE2F03">
        <w:rPr>
          <w:szCs w:val="26"/>
        </w:rPr>
        <w:t>«Госпошлина за предоставление разрешения на добычу объектов животного мира», КБК 048 108 07240 01 1000 110 и ОКТМО 69701000;</w:t>
      </w:r>
    </w:p>
    <w:p w:rsidR="00BA1842" w:rsidRDefault="00400BAB" w:rsidP="0069202A">
      <w:pPr>
        <w:autoSpaceDE w:val="0"/>
        <w:autoSpaceDN w:val="0"/>
        <w:adjustRightInd w:val="0"/>
        <w:ind w:firstLine="720"/>
        <w:jc w:val="both"/>
        <w:rPr>
          <w:szCs w:val="26"/>
        </w:rPr>
      </w:pPr>
      <w:r>
        <w:rPr>
          <w:szCs w:val="26"/>
        </w:rPr>
        <w:t>4</w:t>
      </w:r>
      <w:r w:rsidR="002C76B0" w:rsidRPr="00FE2F03">
        <w:rPr>
          <w:szCs w:val="26"/>
        </w:rPr>
        <w:t xml:space="preserve">) в целях предупреждения лесных пожаров на территории Томской области осуществлять ознакомление </w:t>
      </w:r>
      <w:r w:rsidR="005C5095">
        <w:rPr>
          <w:szCs w:val="26"/>
        </w:rPr>
        <w:t>охотников</w:t>
      </w:r>
      <w:r w:rsidR="002C76B0" w:rsidRPr="00FE2F03">
        <w:rPr>
          <w:szCs w:val="26"/>
        </w:rPr>
        <w:t xml:space="preserve">, получающих разрешение на добычу </w:t>
      </w:r>
      <w:r w:rsidR="00BA1842">
        <w:rPr>
          <w:szCs w:val="26"/>
        </w:rPr>
        <w:t>охотничьих ресурсов</w:t>
      </w:r>
      <w:r w:rsidR="005A1265">
        <w:rPr>
          <w:szCs w:val="26"/>
        </w:rPr>
        <w:t>,</w:t>
      </w:r>
      <w:r w:rsidR="002C76B0" w:rsidRPr="00FE2F03">
        <w:rPr>
          <w:szCs w:val="26"/>
        </w:rPr>
        <w:t xml:space="preserve"> с Правилами противопожарной безопасности в лесах</w:t>
      </w:r>
      <w:r w:rsidR="0069202A">
        <w:rPr>
          <w:szCs w:val="26"/>
        </w:rPr>
        <w:t xml:space="preserve">, утвержденных постановлением Правительства </w:t>
      </w:r>
      <w:r w:rsidR="0069202A" w:rsidRPr="005D7A04">
        <w:rPr>
          <w:szCs w:val="26"/>
        </w:rPr>
        <w:t>Российской Федерации</w:t>
      </w:r>
      <w:r w:rsidR="0069202A" w:rsidRPr="00400BAB">
        <w:rPr>
          <w:szCs w:val="26"/>
        </w:rPr>
        <w:t xml:space="preserve"> </w:t>
      </w:r>
      <w:r w:rsidR="0069202A">
        <w:rPr>
          <w:szCs w:val="26"/>
        </w:rPr>
        <w:t>от 30.06.2007 № 417</w:t>
      </w:r>
      <w:r w:rsidR="00A77A46">
        <w:rPr>
          <w:szCs w:val="26"/>
        </w:rPr>
        <w:t>.</w:t>
      </w:r>
    </w:p>
    <w:p w:rsidR="00BA1842" w:rsidRDefault="005D7A04" w:rsidP="006566A1">
      <w:pPr>
        <w:pStyle w:val="aa"/>
        <w:shd w:val="clear" w:color="auto" w:fill="FFFFFF"/>
        <w:spacing w:after="0" w:line="240" w:lineRule="auto"/>
        <w:ind w:firstLine="697"/>
        <w:jc w:val="both"/>
        <w:rPr>
          <w:sz w:val="26"/>
          <w:szCs w:val="26"/>
        </w:rPr>
      </w:pPr>
      <w:r>
        <w:rPr>
          <w:sz w:val="26"/>
          <w:szCs w:val="26"/>
        </w:rPr>
        <w:t>2. О</w:t>
      </w:r>
      <w:r w:rsidR="00BA1842">
        <w:rPr>
          <w:sz w:val="26"/>
          <w:szCs w:val="26"/>
        </w:rPr>
        <w:t xml:space="preserve">пределить </w:t>
      </w:r>
      <w:r w:rsidR="00896262">
        <w:rPr>
          <w:sz w:val="26"/>
          <w:szCs w:val="26"/>
        </w:rPr>
        <w:t xml:space="preserve">следующие </w:t>
      </w:r>
      <w:r w:rsidR="00BA1842">
        <w:rPr>
          <w:sz w:val="26"/>
          <w:szCs w:val="26"/>
        </w:rPr>
        <w:t>нормы допустимой добычи охотничьих ресурсов, в отношении которых не устанавливается лимит добычи</w:t>
      </w:r>
      <w:r w:rsidR="0031599D">
        <w:rPr>
          <w:sz w:val="26"/>
          <w:szCs w:val="26"/>
        </w:rPr>
        <w:t>,</w:t>
      </w:r>
      <w:r w:rsidR="00BA1842">
        <w:rPr>
          <w:sz w:val="26"/>
          <w:szCs w:val="26"/>
        </w:rPr>
        <w:t xml:space="preserve"> в период </w:t>
      </w:r>
      <w:r w:rsidR="0072761E">
        <w:rPr>
          <w:sz w:val="26"/>
          <w:szCs w:val="26"/>
        </w:rPr>
        <w:t>летней</w:t>
      </w:r>
      <w:r w:rsidR="00BA1842">
        <w:rPr>
          <w:sz w:val="26"/>
          <w:szCs w:val="26"/>
        </w:rPr>
        <w:t xml:space="preserve"> охоты на территории Томской области</w:t>
      </w:r>
      <w:r w:rsidR="00896262">
        <w:rPr>
          <w:sz w:val="26"/>
          <w:szCs w:val="26"/>
        </w:rPr>
        <w:t>:</w:t>
      </w:r>
      <w:r w:rsidR="00BA1842">
        <w:rPr>
          <w:sz w:val="26"/>
          <w:szCs w:val="26"/>
        </w:rPr>
        <w:t xml:space="preserve"> </w:t>
      </w:r>
    </w:p>
    <w:p w:rsidR="0072761E" w:rsidRDefault="00896262" w:rsidP="0072761E">
      <w:pPr>
        <w:pStyle w:val="aa"/>
        <w:shd w:val="clear" w:color="auto" w:fill="FFFFFF"/>
        <w:spacing w:after="0" w:line="236" w:lineRule="atLeast"/>
        <w:ind w:firstLine="709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1)</w:t>
      </w:r>
      <w:r w:rsidR="0072761E">
        <w:rPr>
          <w:color w:val="000000"/>
          <w:sz w:val="26"/>
          <w:szCs w:val="26"/>
        </w:rPr>
        <w:t xml:space="preserve"> болотно- луговая дичь- 5 особей каждого вида в сутки на одного охотника;</w:t>
      </w:r>
    </w:p>
    <w:p w:rsidR="00896262" w:rsidRDefault="0072761E" w:rsidP="005C3D06">
      <w:pPr>
        <w:pStyle w:val="aa"/>
        <w:shd w:val="clear" w:color="auto" w:fill="FFFFFF"/>
        <w:spacing w:after="0" w:line="236" w:lineRule="atLeast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2) полевая и степная дичь- 10 особей каждого вида в сутки на одного охотника</w:t>
      </w:r>
      <w:r w:rsidR="00896262">
        <w:rPr>
          <w:color w:val="000000"/>
          <w:sz w:val="26"/>
          <w:szCs w:val="26"/>
        </w:rPr>
        <w:t xml:space="preserve">. </w:t>
      </w:r>
    </w:p>
    <w:p w:rsidR="004C60F2" w:rsidRDefault="005D7A04" w:rsidP="000845DB">
      <w:pPr>
        <w:pStyle w:val="aa"/>
        <w:shd w:val="clear" w:color="auto" w:fill="FFFFFF"/>
        <w:spacing w:after="0" w:line="240" w:lineRule="auto"/>
        <w:ind w:firstLine="697"/>
        <w:jc w:val="both"/>
        <w:rPr>
          <w:color w:val="000000"/>
          <w:sz w:val="26"/>
          <w:szCs w:val="26"/>
        </w:rPr>
      </w:pPr>
      <w:r w:rsidRPr="00896262">
        <w:rPr>
          <w:sz w:val="26"/>
          <w:szCs w:val="26"/>
        </w:rPr>
        <w:t>3.</w:t>
      </w:r>
      <w:r w:rsidR="002C76B0" w:rsidRPr="00896262">
        <w:rPr>
          <w:sz w:val="26"/>
          <w:szCs w:val="26"/>
        </w:rPr>
        <w:t xml:space="preserve"> </w:t>
      </w:r>
      <w:r w:rsidR="00896262" w:rsidRPr="00896262">
        <w:rPr>
          <w:sz w:val="26"/>
          <w:szCs w:val="26"/>
        </w:rPr>
        <w:t>У</w:t>
      </w:r>
      <w:r w:rsidR="00BA1842" w:rsidRPr="00896262">
        <w:rPr>
          <w:sz w:val="26"/>
          <w:szCs w:val="26"/>
        </w:rPr>
        <w:t>твердить</w:t>
      </w:r>
      <w:r w:rsidR="000845DB">
        <w:rPr>
          <w:sz w:val="26"/>
          <w:szCs w:val="26"/>
        </w:rPr>
        <w:t xml:space="preserve">, что </w:t>
      </w:r>
      <w:r w:rsidR="00896262">
        <w:rPr>
          <w:color w:val="000000"/>
          <w:sz w:val="26"/>
          <w:szCs w:val="26"/>
        </w:rPr>
        <w:t>пропускная способность охотничьих угодий</w:t>
      </w:r>
      <w:r w:rsidR="000845DB">
        <w:rPr>
          <w:color w:val="000000"/>
          <w:sz w:val="26"/>
          <w:szCs w:val="26"/>
        </w:rPr>
        <w:t xml:space="preserve"> в период</w:t>
      </w:r>
      <w:r w:rsidR="00896262">
        <w:rPr>
          <w:color w:val="000000"/>
          <w:sz w:val="26"/>
          <w:szCs w:val="26"/>
        </w:rPr>
        <w:t xml:space="preserve"> </w:t>
      </w:r>
      <w:r w:rsidR="0072761E">
        <w:rPr>
          <w:color w:val="000000"/>
          <w:sz w:val="26"/>
          <w:szCs w:val="26"/>
        </w:rPr>
        <w:t>летней</w:t>
      </w:r>
      <w:r w:rsidR="00896262">
        <w:rPr>
          <w:color w:val="000000"/>
          <w:sz w:val="26"/>
          <w:szCs w:val="26"/>
        </w:rPr>
        <w:t xml:space="preserve"> охоты </w:t>
      </w:r>
      <w:r w:rsidR="000845DB">
        <w:rPr>
          <w:color w:val="000000"/>
          <w:sz w:val="26"/>
          <w:szCs w:val="26"/>
        </w:rPr>
        <w:t xml:space="preserve">на территории Томской области </w:t>
      </w:r>
      <w:r w:rsidR="00896262">
        <w:rPr>
          <w:color w:val="000000"/>
          <w:sz w:val="26"/>
          <w:szCs w:val="26"/>
        </w:rPr>
        <w:t>на</w:t>
      </w:r>
      <w:r w:rsidR="0072761E">
        <w:rPr>
          <w:color w:val="000000"/>
          <w:sz w:val="26"/>
          <w:szCs w:val="26"/>
        </w:rPr>
        <w:t xml:space="preserve"> болотно- луговую, полевую и степную дичь устанавливается из расчета 50 га полевых и водно- болотных угодий на одного охотника.</w:t>
      </w:r>
    </w:p>
    <w:p w:rsidR="002C76B0" w:rsidRPr="00FE2F03" w:rsidRDefault="00896262" w:rsidP="000845DB">
      <w:pPr>
        <w:pStyle w:val="aa"/>
        <w:shd w:val="clear" w:color="auto" w:fill="FFFFFF"/>
        <w:spacing w:after="0" w:line="240" w:lineRule="auto"/>
        <w:ind w:firstLine="697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 Во время охоты охотники должны располагаться на расстоянии не менее </w:t>
      </w:r>
      <w:smartTag w:uri="urn:schemas-microsoft-com:office:smarttags" w:element="metricconverter">
        <w:smartTagPr>
          <w:attr w:name="ProductID" w:val="100 метров"/>
        </w:smartTagPr>
        <w:r>
          <w:rPr>
            <w:color w:val="000000"/>
            <w:sz w:val="26"/>
            <w:szCs w:val="26"/>
          </w:rPr>
          <w:t>100 метров</w:t>
        </w:r>
      </w:smartTag>
      <w:r>
        <w:rPr>
          <w:color w:val="000000"/>
          <w:sz w:val="26"/>
          <w:szCs w:val="26"/>
        </w:rPr>
        <w:t xml:space="preserve"> друг от друга в любую сторону.</w:t>
      </w:r>
    </w:p>
    <w:p w:rsidR="002C76B0" w:rsidRPr="00FE2F03" w:rsidRDefault="005D7A04" w:rsidP="006566A1">
      <w:pPr>
        <w:jc w:val="both"/>
        <w:rPr>
          <w:szCs w:val="26"/>
        </w:rPr>
      </w:pPr>
      <w:r>
        <w:rPr>
          <w:szCs w:val="26"/>
        </w:rPr>
        <w:t>4</w:t>
      </w:r>
      <w:r w:rsidR="002C76B0" w:rsidRPr="00FE2F03">
        <w:rPr>
          <w:szCs w:val="26"/>
        </w:rPr>
        <w:t>.</w:t>
      </w:r>
      <w:r w:rsidR="001920FF">
        <w:rPr>
          <w:szCs w:val="26"/>
        </w:rPr>
        <w:t> </w:t>
      </w:r>
      <w:r w:rsidR="002C76B0" w:rsidRPr="00FE2F03">
        <w:rPr>
          <w:szCs w:val="26"/>
        </w:rPr>
        <w:t>Контроль за исполнением настоящего приказа</w:t>
      </w:r>
      <w:r w:rsidR="00BA1842">
        <w:rPr>
          <w:szCs w:val="26"/>
        </w:rPr>
        <w:t xml:space="preserve"> оставляю за собой.</w:t>
      </w:r>
    </w:p>
    <w:p w:rsidR="002C76B0" w:rsidRDefault="002C76B0" w:rsidP="006566A1">
      <w:pPr>
        <w:pStyle w:val="ae"/>
        <w:jc w:val="both"/>
        <w:rPr>
          <w:rFonts w:ascii="Times New Roman" w:hAnsi="Times New Roman"/>
          <w:sz w:val="26"/>
          <w:szCs w:val="26"/>
        </w:rPr>
      </w:pPr>
    </w:p>
    <w:p w:rsidR="001B724D" w:rsidRDefault="001B724D" w:rsidP="006566A1">
      <w:pPr>
        <w:pStyle w:val="ae"/>
        <w:jc w:val="both"/>
        <w:rPr>
          <w:rFonts w:ascii="Times New Roman" w:hAnsi="Times New Roman"/>
          <w:sz w:val="26"/>
          <w:szCs w:val="26"/>
        </w:rPr>
      </w:pPr>
    </w:p>
    <w:p w:rsidR="001B724D" w:rsidRDefault="001B724D" w:rsidP="006566A1">
      <w:pPr>
        <w:pStyle w:val="ae"/>
        <w:jc w:val="both"/>
        <w:rPr>
          <w:rFonts w:ascii="Times New Roman" w:hAnsi="Times New Roman"/>
          <w:sz w:val="26"/>
          <w:szCs w:val="26"/>
        </w:rPr>
      </w:pPr>
    </w:p>
    <w:p w:rsidR="001B724D" w:rsidRDefault="00DE791A" w:rsidP="006566A1">
      <w:pPr>
        <w:pStyle w:val="ae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</w:t>
      </w:r>
      <w:r w:rsidR="001920FF">
        <w:rPr>
          <w:rFonts w:ascii="Times New Roman" w:hAnsi="Times New Roman"/>
          <w:sz w:val="26"/>
          <w:szCs w:val="26"/>
        </w:rPr>
        <w:t>ачальник д</w:t>
      </w:r>
      <w:r w:rsidR="001B724D">
        <w:rPr>
          <w:rFonts w:ascii="Times New Roman" w:hAnsi="Times New Roman"/>
          <w:sz w:val="26"/>
          <w:szCs w:val="26"/>
        </w:rPr>
        <w:t xml:space="preserve">епартамента                                                         </w:t>
      </w:r>
      <w:r w:rsidR="001920FF">
        <w:rPr>
          <w:rFonts w:ascii="Times New Roman" w:hAnsi="Times New Roman"/>
          <w:sz w:val="26"/>
          <w:szCs w:val="26"/>
        </w:rPr>
        <w:t xml:space="preserve"> </w:t>
      </w:r>
      <w:r w:rsidR="001B724D">
        <w:rPr>
          <w:rFonts w:ascii="Times New Roman" w:hAnsi="Times New Roman"/>
          <w:sz w:val="26"/>
          <w:szCs w:val="26"/>
        </w:rPr>
        <w:t xml:space="preserve">    </w:t>
      </w:r>
      <w:r w:rsidR="001920FF">
        <w:rPr>
          <w:rFonts w:ascii="Times New Roman" w:hAnsi="Times New Roman"/>
          <w:sz w:val="26"/>
          <w:szCs w:val="26"/>
        </w:rPr>
        <w:t xml:space="preserve">    </w:t>
      </w:r>
      <w:r w:rsidR="00BA1842"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sz w:val="26"/>
          <w:szCs w:val="26"/>
        </w:rPr>
        <w:t xml:space="preserve">        В.В.Сиротин</w:t>
      </w:r>
      <w:r w:rsidR="001B724D">
        <w:rPr>
          <w:rFonts w:ascii="Times New Roman" w:hAnsi="Times New Roman"/>
          <w:sz w:val="26"/>
          <w:szCs w:val="26"/>
        </w:rPr>
        <w:t xml:space="preserve">        </w:t>
      </w:r>
    </w:p>
    <w:p w:rsidR="001920FF" w:rsidRDefault="001920FF" w:rsidP="006566A1">
      <w:pPr>
        <w:pStyle w:val="ae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72761E" w:rsidRDefault="0072761E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72761E" w:rsidRDefault="0072761E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72761E" w:rsidRDefault="0072761E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72761E" w:rsidRDefault="0072761E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72761E" w:rsidRDefault="0072761E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72761E" w:rsidRDefault="0072761E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72761E" w:rsidRDefault="0072761E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72761E" w:rsidRDefault="0072761E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72761E" w:rsidRDefault="0072761E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72761E" w:rsidRDefault="0072761E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72761E" w:rsidRDefault="0072761E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72761E" w:rsidRDefault="0072761E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72761E" w:rsidRDefault="0072761E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0845DB" w:rsidRDefault="000845DB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72761E" w:rsidRDefault="0072761E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D359B1" w:rsidRDefault="00BA1842" w:rsidP="001B724D">
      <w:pPr>
        <w:pStyle w:val="ae"/>
        <w:spacing w:line="276" w:lineRule="auto"/>
        <w:jc w:val="both"/>
        <w:rPr>
          <w:rFonts w:ascii="Times New Roman" w:hAnsi="Times New Roman"/>
          <w:szCs w:val="26"/>
        </w:rPr>
      </w:pPr>
      <w:r w:rsidRPr="00BA1842">
        <w:rPr>
          <w:rFonts w:ascii="Times New Roman" w:hAnsi="Times New Roman"/>
          <w:szCs w:val="26"/>
        </w:rPr>
        <w:t>К.В.Милованова</w:t>
      </w:r>
    </w:p>
    <w:sectPr w:rsidR="00D359B1" w:rsidSect="002C76B0">
      <w:headerReference w:type="default" r:id="rId8"/>
      <w:headerReference w:type="first" r:id="rId9"/>
      <w:pgSz w:w="11907" w:h="16840" w:code="9"/>
      <w:pgMar w:top="1418" w:right="851" w:bottom="709" w:left="1701" w:header="720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0F07" w:rsidRDefault="00570F07">
      <w:r>
        <w:separator/>
      </w:r>
    </w:p>
  </w:endnote>
  <w:endnote w:type="continuationSeparator" w:id="1">
    <w:p w:rsidR="00570F07" w:rsidRDefault="00570F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0F07" w:rsidRDefault="00570F07">
      <w:r>
        <w:separator/>
      </w:r>
    </w:p>
  </w:footnote>
  <w:footnote w:type="continuationSeparator" w:id="1">
    <w:p w:rsidR="00570F07" w:rsidRDefault="00570F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0FF" w:rsidRDefault="00390AC4" w:rsidP="001920FF">
    <w:pPr>
      <w:pStyle w:val="a3"/>
    </w:pPr>
    <w:r w:rsidRPr="001920FF">
      <w:rPr>
        <w:b w:val="0"/>
        <w:sz w:val="24"/>
        <w:szCs w:val="24"/>
      </w:rPr>
      <w:fldChar w:fldCharType="begin"/>
    </w:r>
    <w:r w:rsidR="001920FF" w:rsidRPr="001920FF">
      <w:rPr>
        <w:b w:val="0"/>
        <w:sz w:val="24"/>
        <w:szCs w:val="24"/>
      </w:rPr>
      <w:instrText xml:space="preserve"> PAGE   \* MERGEFORMAT </w:instrText>
    </w:r>
    <w:r w:rsidRPr="001920FF">
      <w:rPr>
        <w:b w:val="0"/>
        <w:sz w:val="24"/>
        <w:szCs w:val="24"/>
      </w:rPr>
      <w:fldChar w:fldCharType="separate"/>
    </w:r>
    <w:r w:rsidR="00F82FE8">
      <w:rPr>
        <w:b w:val="0"/>
        <w:noProof/>
        <w:sz w:val="24"/>
        <w:szCs w:val="24"/>
      </w:rPr>
      <w:t>2</w:t>
    </w:r>
    <w:r w:rsidRPr="001920FF">
      <w:rPr>
        <w:b w:val="0"/>
        <w:sz w:val="24"/>
        <w:szCs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0D0" w:rsidRDefault="004A4170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09930" cy="648335"/>
          <wp:effectExtent l="19050" t="0" r="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930" cy="648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A30D0" w:rsidRDefault="009A30D0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9A30D0" w:rsidRDefault="009A30D0" w:rsidP="001A771F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9A30D0" w:rsidRDefault="009A30D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196FC0"/>
    <w:multiLevelType w:val="hybridMultilevel"/>
    <w:tmpl w:val="6606644C"/>
    <w:lvl w:ilvl="0" w:tplc="D5D4A152">
      <w:start w:val="1"/>
      <w:numFmt w:val="decimal"/>
      <w:suff w:val="space"/>
      <w:lvlText w:val="%1."/>
      <w:lvlJc w:val="left"/>
      <w:pPr>
        <w:ind w:left="799" w:hanging="259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771F"/>
    <w:rsid w:val="0003503B"/>
    <w:rsid w:val="00057096"/>
    <w:rsid w:val="00062BC4"/>
    <w:rsid w:val="00067A7E"/>
    <w:rsid w:val="00071844"/>
    <w:rsid w:val="0008188C"/>
    <w:rsid w:val="000845DB"/>
    <w:rsid w:val="000912B2"/>
    <w:rsid w:val="00092F56"/>
    <w:rsid w:val="000B3CC6"/>
    <w:rsid w:val="000D50DD"/>
    <w:rsid w:val="000D7EC8"/>
    <w:rsid w:val="000E5D71"/>
    <w:rsid w:val="000F0DE6"/>
    <w:rsid w:val="000F2077"/>
    <w:rsid w:val="000F5E23"/>
    <w:rsid w:val="000F796A"/>
    <w:rsid w:val="0010468A"/>
    <w:rsid w:val="001060E6"/>
    <w:rsid w:val="00107ACD"/>
    <w:rsid w:val="00134654"/>
    <w:rsid w:val="00137272"/>
    <w:rsid w:val="00141532"/>
    <w:rsid w:val="0015538E"/>
    <w:rsid w:val="0016312C"/>
    <w:rsid w:val="0016711C"/>
    <w:rsid w:val="001920FF"/>
    <w:rsid w:val="001A318D"/>
    <w:rsid w:val="001A771F"/>
    <w:rsid w:val="001B463F"/>
    <w:rsid w:val="001B724D"/>
    <w:rsid w:val="001C2E81"/>
    <w:rsid w:val="001C74F0"/>
    <w:rsid w:val="002112C6"/>
    <w:rsid w:val="0022737D"/>
    <w:rsid w:val="00235EBC"/>
    <w:rsid w:val="0024517B"/>
    <w:rsid w:val="00260EAC"/>
    <w:rsid w:val="00273A8E"/>
    <w:rsid w:val="00275920"/>
    <w:rsid w:val="00286107"/>
    <w:rsid w:val="0029645D"/>
    <w:rsid w:val="002A41DC"/>
    <w:rsid w:val="002B10A8"/>
    <w:rsid w:val="002C76B0"/>
    <w:rsid w:val="002F1858"/>
    <w:rsid w:val="0031599D"/>
    <w:rsid w:val="003249B2"/>
    <w:rsid w:val="00343F97"/>
    <w:rsid w:val="00375AF3"/>
    <w:rsid w:val="00376EDC"/>
    <w:rsid w:val="00390AC4"/>
    <w:rsid w:val="003A3110"/>
    <w:rsid w:val="003B42AE"/>
    <w:rsid w:val="003D0DEE"/>
    <w:rsid w:val="003D2EED"/>
    <w:rsid w:val="003F45B1"/>
    <w:rsid w:val="00400BAB"/>
    <w:rsid w:val="00401356"/>
    <w:rsid w:val="0042021D"/>
    <w:rsid w:val="00421274"/>
    <w:rsid w:val="0042477B"/>
    <w:rsid w:val="00442C7B"/>
    <w:rsid w:val="00456783"/>
    <w:rsid w:val="00457659"/>
    <w:rsid w:val="004616AB"/>
    <w:rsid w:val="00481EBD"/>
    <w:rsid w:val="00493C68"/>
    <w:rsid w:val="004A4170"/>
    <w:rsid w:val="004B4A89"/>
    <w:rsid w:val="004B5925"/>
    <w:rsid w:val="004C60F2"/>
    <w:rsid w:val="004D2094"/>
    <w:rsid w:val="004F2FC1"/>
    <w:rsid w:val="00525C31"/>
    <w:rsid w:val="0052609D"/>
    <w:rsid w:val="005301BA"/>
    <w:rsid w:val="00544977"/>
    <w:rsid w:val="00545110"/>
    <w:rsid w:val="00563A4C"/>
    <w:rsid w:val="005677C7"/>
    <w:rsid w:val="00570F07"/>
    <w:rsid w:val="00572DB8"/>
    <w:rsid w:val="00576CF1"/>
    <w:rsid w:val="0058091E"/>
    <w:rsid w:val="005A1265"/>
    <w:rsid w:val="005C3D06"/>
    <w:rsid w:val="005C5095"/>
    <w:rsid w:val="005D7A04"/>
    <w:rsid w:val="005F191F"/>
    <w:rsid w:val="005F61C0"/>
    <w:rsid w:val="006566A1"/>
    <w:rsid w:val="00661A77"/>
    <w:rsid w:val="00674382"/>
    <w:rsid w:val="0069202A"/>
    <w:rsid w:val="006A7170"/>
    <w:rsid w:val="006E240B"/>
    <w:rsid w:val="006F51AA"/>
    <w:rsid w:val="00714FD3"/>
    <w:rsid w:val="0072761E"/>
    <w:rsid w:val="00727C2B"/>
    <w:rsid w:val="00737EC2"/>
    <w:rsid w:val="00740FEF"/>
    <w:rsid w:val="00741775"/>
    <w:rsid w:val="0076012D"/>
    <w:rsid w:val="00762EDC"/>
    <w:rsid w:val="00765D30"/>
    <w:rsid w:val="00774F00"/>
    <w:rsid w:val="00794750"/>
    <w:rsid w:val="007B2873"/>
    <w:rsid w:val="007B46FF"/>
    <w:rsid w:val="007B756D"/>
    <w:rsid w:val="007B7EE9"/>
    <w:rsid w:val="007C285F"/>
    <w:rsid w:val="007C43A7"/>
    <w:rsid w:val="007D6397"/>
    <w:rsid w:val="00801D49"/>
    <w:rsid w:val="00807B6F"/>
    <w:rsid w:val="00851ED9"/>
    <w:rsid w:val="008741A5"/>
    <w:rsid w:val="00874D99"/>
    <w:rsid w:val="0089057F"/>
    <w:rsid w:val="00896262"/>
    <w:rsid w:val="008A1A3D"/>
    <w:rsid w:val="008B5F12"/>
    <w:rsid w:val="008C63B3"/>
    <w:rsid w:val="008E1266"/>
    <w:rsid w:val="008F22C1"/>
    <w:rsid w:val="00905600"/>
    <w:rsid w:val="009213DC"/>
    <w:rsid w:val="00923E8E"/>
    <w:rsid w:val="00954A8A"/>
    <w:rsid w:val="00956632"/>
    <w:rsid w:val="00963A46"/>
    <w:rsid w:val="00976624"/>
    <w:rsid w:val="0098430C"/>
    <w:rsid w:val="00990407"/>
    <w:rsid w:val="009956BF"/>
    <w:rsid w:val="009A30D0"/>
    <w:rsid w:val="009B302B"/>
    <w:rsid w:val="009C05A3"/>
    <w:rsid w:val="009D4493"/>
    <w:rsid w:val="009F0561"/>
    <w:rsid w:val="009F53F1"/>
    <w:rsid w:val="00A1528E"/>
    <w:rsid w:val="00A40752"/>
    <w:rsid w:val="00A73C0C"/>
    <w:rsid w:val="00A77A46"/>
    <w:rsid w:val="00AA2833"/>
    <w:rsid w:val="00AC364E"/>
    <w:rsid w:val="00AD2D8D"/>
    <w:rsid w:val="00AD5798"/>
    <w:rsid w:val="00AD7046"/>
    <w:rsid w:val="00AF062C"/>
    <w:rsid w:val="00AF37F3"/>
    <w:rsid w:val="00B01D34"/>
    <w:rsid w:val="00B17670"/>
    <w:rsid w:val="00B228C5"/>
    <w:rsid w:val="00B50C6B"/>
    <w:rsid w:val="00B958AD"/>
    <w:rsid w:val="00BA1842"/>
    <w:rsid w:val="00BB14EA"/>
    <w:rsid w:val="00BB3AF7"/>
    <w:rsid w:val="00BC5D43"/>
    <w:rsid w:val="00BE01C3"/>
    <w:rsid w:val="00BE53AA"/>
    <w:rsid w:val="00BF7097"/>
    <w:rsid w:val="00C00264"/>
    <w:rsid w:val="00C0564D"/>
    <w:rsid w:val="00C12211"/>
    <w:rsid w:val="00C16DF2"/>
    <w:rsid w:val="00C37700"/>
    <w:rsid w:val="00C464B0"/>
    <w:rsid w:val="00C4748E"/>
    <w:rsid w:val="00C53791"/>
    <w:rsid w:val="00C53B53"/>
    <w:rsid w:val="00C77EF9"/>
    <w:rsid w:val="00C80810"/>
    <w:rsid w:val="00C934DF"/>
    <w:rsid w:val="00C93603"/>
    <w:rsid w:val="00C97C89"/>
    <w:rsid w:val="00CC0B9F"/>
    <w:rsid w:val="00CD29F7"/>
    <w:rsid w:val="00CF1397"/>
    <w:rsid w:val="00D0508A"/>
    <w:rsid w:val="00D107E8"/>
    <w:rsid w:val="00D173BF"/>
    <w:rsid w:val="00D21858"/>
    <w:rsid w:val="00D359B1"/>
    <w:rsid w:val="00D60704"/>
    <w:rsid w:val="00D72313"/>
    <w:rsid w:val="00D74D4A"/>
    <w:rsid w:val="00D84B81"/>
    <w:rsid w:val="00D92E8B"/>
    <w:rsid w:val="00D96D36"/>
    <w:rsid w:val="00DB44F1"/>
    <w:rsid w:val="00DD6DA6"/>
    <w:rsid w:val="00DE16EB"/>
    <w:rsid w:val="00DE47A2"/>
    <w:rsid w:val="00DE791A"/>
    <w:rsid w:val="00E65469"/>
    <w:rsid w:val="00E74AAD"/>
    <w:rsid w:val="00E86FB6"/>
    <w:rsid w:val="00E913B1"/>
    <w:rsid w:val="00EB0FA3"/>
    <w:rsid w:val="00EB5315"/>
    <w:rsid w:val="00EE0D4D"/>
    <w:rsid w:val="00EF34A6"/>
    <w:rsid w:val="00EF6B62"/>
    <w:rsid w:val="00F12991"/>
    <w:rsid w:val="00F16439"/>
    <w:rsid w:val="00F22D80"/>
    <w:rsid w:val="00F237AF"/>
    <w:rsid w:val="00F82FE8"/>
    <w:rsid w:val="00F90BEC"/>
    <w:rsid w:val="00FB1EBD"/>
    <w:rsid w:val="00FD0003"/>
    <w:rsid w:val="00FE2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2D8D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D2D8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rsid w:val="00AD2D8D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rsid w:val="00AD2D8D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AD2D8D"/>
    <w:pPr>
      <w:spacing w:after="120"/>
      <w:ind w:left="283" w:firstLine="0"/>
    </w:pPr>
    <w:rPr>
      <w:sz w:val="24"/>
    </w:rPr>
  </w:style>
  <w:style w:type="paragraph" w:styleId="3">
    <w:name w:val="Body Text Indent 3"/>
    <w:basedOn w:val="a"/>
    <w:rsid w:val="00AD2D8D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AD2D8D"/>
    <w:rPr>
      <w:b/>
      <w:bCs/>
    </w:rPr>
  </w:style>
  <w:style w:type="paragraph" w:customStyle="1" w:styleId="a7">
    <w:name w:val="Текст док"/>
    <w:basedOn w:val="a"/>
    <w:autoRedefine/>
    <w:rsid w:val="00AD2D8D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Normal (Web)"/>
    <w:basedOn w:val="a"/>
    <w:uiPriority w:val="99"/>
    <w:rsid w:val="0016312C"/>
    <w:pPr>
      <w:spacing w:after="45" w:line="336" w:lineRule="atLeast"/>
      <w:ind w:firstLine="0"/>
    </w:pPr>
    <w:rPr>
      <w:sz w:val="24"/>
      <w:szCs w:val="24"/>
    </w:rPr>
  </w:style>
  <w:style w:type="paragraph" w:customStyle="1" w:styleId="ConsPlusTitle">
    <w:name w:val="ConsPlusTitle"/>
    <w:rsid w:val="00C4748E"/>
    <w:pPr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Cell">
    <w:name w:val="ConsPlusCell"/>
    <w:rsid w:val="00C4748E"/>
    <w:pPr>
      <w:autoSpaceDE w:val="0"/>
      <w:autoSpaceDN w:val="0"/>
      <w:adjustRightInd w:val="0"/>
    </w:pPr>
    <w:rPr>
      <w:sz w:val="26"/>
      <w:szCs w:val="26"/>
    </w:rPr>
  </w:style>
  <w:style w:type="paragraph" w:customStyle="1" w:styleId="ConsPlusNormal">
    <w:name w:val="ConsPlusNormal"/>
    <w:rsid w:val="0054497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b">
    <w:name w:val="Hyperlink"/>
    <w:basedOn w:val="a0"/>
    <w:uiPriority w:val="99"/>
    <w:unhideWhenUsed/>
    <w:rsid w:val="005301BA"/>
    <w:rPr>
      <w:color w:val="0000FF"/>
      <w:u w:val="single"/>
    </w:rPr>
  </w:style>
  <w:style w:type="paragraph" w:styleId="ac">
    <w:name w:val="Balloon Text"/>
    <w:basedOn w:val="a"/>
    <w:link w:val="ad"/>
    <w:rsid w:val="00807B6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807B6F"/>
    <w:rPr>
      <w:rFonts w:ascii="Tahoma" w:hAnsi="Tahoma" w:cs="Tahoma"/>
      <w:sz w:val="16"/>
      <w:szCs w:val="16"/>
    </w:rPr>
  </w:style>
  <w:style w:type="paragraph" w:styleId="ae">
    <w:name w:val="No Spacing"/>
    <w:uiPriority w:val="99"/>
    <w:qFormat/>
    <w:rsid w:val="002C76B0"/>
    <w:rPr>
      <w:rFonts w:ascii="Calibri" w:hAnsi="Calibri"/>
      <w:sz w:val="22"/>
      <w:szCs w:val="22"/>
    </w:rPr>
  </w:style>
  <w:style w:type="paragraph" w:styleId="af">
    <w:name w:val="Title"/>
    <w:basedOn w:val="a"/>
    <w:link w:val="af0"/>
    <w:uiPriority w:val="99"/>
    <w:qFormat/>
    <w:rsid w:val="002C76B0"/>
    <w:pPr>
      <w:ind w:firstLine="0"/>
      <w:jc w:val="center"/>
    </w:pPr>
    <w:rPr>
      <w:b/>
      <w:sz w:val="24"/>
    </w:rPr>
  </w:style>
  <w:style w:type="character" w:customStyle="1" w:styleId="af0">
    <w:name w:val="Название Знак"/>
    <w:basedOn w:val="a0"/>
    <w:link w:val="af"/>
    <w:uiPriority w:val="99"/>
    <w:rsid w:val="002C76B0"/>
    <w:rPr>
      <w:b/>
      <w:sz w:val="24"/>
    </w:rPr>
  </w:style>
  <w:style w:type="character" w:customStyle="1" w:styleId="a4">
    <w:name w:val="Верхний колонтитул Знак"/>
    <w:basedOn w:val="a0"/>
    <w:link w:val="a3"/>
    <w:uiPriority w:val="99"/>
    <w:rsid w:val="001920FF"/>
    <w:rPr>
      <w:b/>
      <w:caps/>
      <w:sz w:val="28"/>
    </w:rPr>
  </w:style>
  <w:style w:type="character" w:customStyle="1" w:styleId="af1">
    <w:name w:val="Основной текст_"/>
    <w:basedOn w:val="a0"/>
    <w:link w:val="10"/>
    <w:locked/>
    <w:rsid w:val="00D359B1"/>
    <w:rPr>
      <w:sz w:val="25"/>
      <w:szCs w:val="25"/>
      <w:shd w:val="clear" w:color="auto" w:fill="FFFFFF"/>
    </w:rPr>
  </w:style>
  <w:style w:type="paragraph" w:customStyle="1" w:styleId="10">
    <w:name w:val="Основной текст1"/>
    <w:basedOn w:val="a"/>
    <w:link w:val="af1"/>
    <w:rsid w:val="00D359B1"/>
    <w:pPr>
      <w:shd w:val="clear" w:color="auto" w:fill="FFFFFF"/>
      <w:spacing w:before="300" w:line="298" w:lineRule="exact"/>
      <w:ind w:hanging="1320"/>
      <w:jc w:val="center"/>
    </w:pPr>
    <w:rPr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07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AE0BF-FA9A-4EE6-955A-7713CC89E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3596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</cp:lastModifiedBy>
  <cp:revision>9</cp:revision>
  <cp:lastPrinted>2017-07-07T09:17:00Z</cp:lastPrinted>
  <dcterms:created xsi:type="dcterms:W3CDTF">2017-07-04T02:49:00Z</dcterms:created>
  <dcterms:modified xsi:type="dcterms:W3CDTF">2017-07-12T09:21:00Z</dcterms:modified>
</cp:coreProperties>
</file>