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23DE" w:rsidRDefault="00C2378C">
      <w:pPr>
        <w:widowControl w:val="0"/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bookmarkStart w:id="0" w:name="_GoBack"/>
      <w:bookmarkEnd w:id="0"/>
      <w:r w:rsidRPr="00C2378C">
        <w:t xml:space="preserve"> </w:t>
      </w:r>
      <w:r w:rsidR="006323DE">
        <w:rPr>
          <w:rFonts w:ascii="Calibri" w:hAnsi="Calibri" w:cs="Calibri"/>
        </w:rPr>
        <w:t xml:space="preserve">Документ предоставлен </w:t>
      </w:r>
      <w:hyperlink r:id="rId5" w:history="1">
        <w:proofErr w:type="spellStart"/>
        <w:r w:rsidR="006323DE">
          <w:rPr>
            <w:rFonts w:ascii="Calibri" w:hAnsi="Calibri" w:cs="Calibri"/>
            <w:color w:val="0000FF"/>
          </w:rPr>
          <w:t>КонсультантПлюс</w:t>
        </w:r>
        <w:proofErr w:type="spellEnd"/>
      </w:hyperlink>
      <w:r w:rsidR="006323DE">
        <w:rPr>
          <w:rFonts w:ascii="Calibri" w:hAnsi="Calibri" w:cs="Calibri"/>
        </w:rPr>
        <w:br/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Calibri" w:hAnsi="Calibri" w:cs="Calibri"/>
        </w:rPr>
      </w:pP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Calibri" w:hAnsi="Calibri" w:cs="Calibri"/>
        </w:rPr>
      </w:pPr>
      <w:bookmarkStart w:id="1" w:name="Par1"/>
      <w:bookmarkEnd w:id="1"/>
      <w:r>
        <w:rPr>
          <w:rFonts w:ascii="Calibri" w:hAnsi="Calibri" w:cs="Calibri"/>
        </w:rPr>
        <w:t>Зарегистрировано в Минюсте России 11 августа 2015 г. N 38460</w:t>
      </w:r>
    </w:p>
    <w:p w:rsidR="006323DE" w:rsidRDefault="006323DE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 w:line="240" w:lineRule="auto"/>
        <w:jc w:val="both"/>
        <w:rPr>
          <w:rFonts w:ascii="Calibri" w:hAnsi="Calibri" w:cs="Calibri"/>
          <w:sz w:val="2"/>
          <w:szCs w:val="2"/>
        </w:rPr>
      </w:pP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МИНИСТЕРСТВО ЗДРАВООХРАНЕНИЯ РОССИЙСКОЙ ФЕДЕРАЦИИ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ПРИКАЗ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от 7 июля 2015 г. N 419н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ОБ УТВЕРЖДЕНИИ АДМИНИСТРАТИВНОГО РЕГЛАМЕНТА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ПО ПРЕДОСТАВЛЕНИЮ ОРГАНАМИ ИСПОЛНИТЕЛЬНОЙ ВЛАСТИ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СУБЪЕКТОВ РОССИЙСКОЙ ФЕДЕРАЦИИ ГОСУДАРСТВЕННОЙ УСЛУГИ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ПО ЛИЦЕНЗИРОВАНИЮ ФАРМАЦЕВТИЧЕСКОЙ ДЕЯТЕЛЬНОСТИ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proofErr w:type="gramStart"/>
      <w:r>
        <w:rPr>
          <w:rFonts w:ascii="Calibri" w:hAnsi="Calibri" w:cs="Calibri"/>
          <w:b/>
          <w:bCs/>
        </w:rPr>
        <w:t>(ЗА ИСКЛЮЧЕНИЕМ ДЕЯТЕЛЬНОСТИ, ОСУЩЕСТВЛЯЕМОЙ ОРГАНИЗАЦИЯМИ</w:t>
      </w:r>
      <w:proofErr w:type="gramEnd"/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ОПТОВОЙ ТОРГОВЛИ ЛЕКАРСТВЕННЫМИ СРЕДСТВАМИ ДЛЯ </w:t>
      </w:r>
      <w:proofErr w:type="gramStart"/>
      <w:r>
        <w:rPr>
          <w:rFonts w:ascii="Calibri" w:hAnsi="Calibri" w:cs="Calibri"/>
          <w:b/>
          <w:bCs/>
        </w:rPr>
        <w:t>МЕДИЦИНСКОГО</w:t>
      </w:r>
      <w:proofErr w:type="gramEnd"/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ПРИМЕНЕНИЯ И АПТЕЧНЫМИ ОРГАНИЗАЦИЯМИ, ПОДВЕДОМСТВЕННЫМИ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ФЕДЕРАЛЬНЫМ ОРГАНАМ ИСПОЛНИТЕЛЬНОЙ ВЛАСТИ,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proofErr w:type="gramStart"/>
      <w:r>
        <w:rPr>
          <w:rFonts w:ascii="Calibri" w:hAnsi="Calibri" w:cs="Calibri"/>
          <w:b/>
          <w:bCs/>
        </w:rPr>
        <w:t>ГОСУДАРСТВЕННЫМ АКАДЕМИЯМ НАУК)</w:t>
      </w:r>
      <w:proofErr w:type="gramEnd"/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соответствии с Федеральным </w:t>
      </w:r>
      <w:hyperlink r:id="rId6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от 27 июля 2010 г. N 210-ФЗ "Об организации предоставления государственных и муниципальных услуг" (Собрание законодательства Российской Федерации, 2010, N 31, ст. 4179; 2011, N 15, ст. 2038; N 27, ст. 3873, 3880; N 29, ст. 4291; N 30, ст. 4587; N 49, ст. 7061; 2012, N 31, ст. 4322; 2013, N 14, ст. 1651; N 27, ст. 3477, ст. 3480; N 30, ст. 4084; N 51, ст. 6679; N 52, ст. 6961, 7009; 2014, N 26, ст. 3366; N 30, ст. 4264; 2015, N 1, ст. 67, 72), </w:t>
      </w:r>
      <w:hyperlink r:id="rId7" w:history="1">
        <w:r>
          <w:rPr>
            <w:rFonts w:ascii="Calibri" w:hAnsi="Calibri" w:cs="Calibri"/>
            <w:color w:val="0000FF"/>
          </w:rPr>
          <w:t>постановлением</w:t>
        </w:r>
      </w:hyperlink>
      <w:r>
        <w:rPr>
          <w:rFonts w:ascii="Calibri" w:hAnsi="Calibri" w:cs="Calibri"/>
        </w:rPr>
        <w:t xml:space="preserve"> Правительства Российской Федерации от 16 мая 2011 г. N 373 "О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услуг" (Собрание законодательства Российской Федерации, 2011, N 22, ст. 3169; N 35, ст. 5092; 2012, N 28, ст. 3908; </w:t>
      </w:r>
      <w:proofErr w:type="gramStart"/>
      <w:r>
        <w:rPr>
          <w:rFonts w:ascii="Calibri" w:hAnsi="Calibri" w:cs="Calibri"/>
        </w:rPr>
        <w:t>N 36, ст. 4903; N 50, ст. 7070; N 52, ст. 7507; 2014, N 5, ст. 506) приказываю:</w:t>
      </w:r>
      <w:proofErr w:type="gramEnd"/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Утвердить прилагаемый Административный </w:t>
      </w:r>
      <w:hyperlink w:anchor="Par34" w:history="1">
        <w:r>
          <w:rPr>
            <w:rFonts w:ascii="Calibri" w:hAnsi="Calibri" w:cs="Calibri"/>
            <w:color w:val="0000FF"/>
          </w:rPr>
          <w:t>регламент</w:t>
        </w:r>
      </w:hyperlink>
      <w:r>
        <w:rPr>
          <w:rFonts w:ascii="Calibri" w:hAnsi="Calibri" w:cs="Calibri"/>
        </w:rPr>
        <w:t xml:space="preserve"> по предоставлению органами исполнительной власти субъектов Российской Федерации государственной услуги по лицензированию фармацевтической деятельности (за исключением деятельности, осуществляемой организациями оптовой торговли лекарственными средствами для медицинского применения и аптечными организациями, подведомственными федеральным органам исполнительной власти, государственным академиям наук).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Министр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В.И.СКВОРЦОВА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Calibri" w:hAnsi="Calibri" w:cs="Calibri"/>
        </w:rPr>
      </w:pPr>
      <w:bookmarkStart w:id="2" w:name="Par29"/>
      <w:bookmarkEnd w:id="2"/>
      <w:r>
        <w:rPr>
          <w:rFonts w:ascii="Calibri" w:hAnsi="Calibri" w:cs="Calibri"/>
        </w:rPr>
        <w:t>Утвержден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приказом Министерства здравоохранения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Российской Федерации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7 июля 2015 г. N 419н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bookmarkStart w:id="3" w:name="Par34"/>
      <w:bookmarkEnd w:id="3"/>
      <w:r>
        <w:rPr>
          <w:rFonts w:ascii="Calibri" w:hAnsi="Calibri" w:cs="Calibri"/>
          <w:b/>
          <w:bCs/>
        </w:rPr>
        <w:t>АДМИНИСТРАТИВНЫЙ РЕГЛАМЕНТ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ПО ПРЕДОСТАВЛЕНИЮ ОРГАНАМИ ИСПОЛНИТЕЛЬНОЙ ВЛАСТИ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СУБЪЕКТОВ РОССИЙСКОЙ ФЕДЕРАЦИИ ГОСУДАРСТВЕННОЙ УСЛУГИ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ПО ЛИЦЕНЗИРОВАНИЮ ФАРМАЦЕВТИЧЕСКОЙ ДЕЯТЕЛЬНОСТИ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proofErr w:type="gramStart"/>
      <w:r>
        <w:rPr>
          <w:rFonts w:ascii="Calibri" w:hAnsi="Calibri" w:cs="Calibri"/>
          <w:b/>
          <w:bCs/>
        </w:rPr>
        <w:lastRenderedPageBreak/>
        <w:t>(ЗА ИСКЛЮЧЕНИЕМ ДЕЯТЕЛЬНОСТИ, ОСУЩЕСТВЛЯЕМОЙ ОРГАНИЗАЦИЯМИ</w:t>
      </w:r>
      <w:proofErr w:type="gramEnd"/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ОПТОВОЙ ТОРГОВЛИ ЛЕКАРСТВЕННЫМИ СРЕДСТВАМИ ДЛЯ </w:t>
      </w:r>
      <w:proofErr w:type="gramStart"/>
      <w:r>
        <w:rPr>
          <w:rFonts w:ascii="Calibri" w:hAnsi="Calibri" w:cs="Calibri"/>
          <w:b/>
          <w:bCs/>
        </w:rPr>
        <w:t>МЕДИЦИНСКОГО</w:t>
      </w:r>
      <w:proofErr w:type="gramEnd"/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ПРИМЕНЕНИЯ И АПТЕЧНЫМИ ОРГАНИЗАЦИЯМИ, ПОДВЕДОМСТВЕННЫМИ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ФЕДЕРАЛЬНЫМ ОРГАНАМ ИСПОЛНИТЕЛЬНОЙ ВЛАСТИ,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  <w:b/>
          <w:bCs/>
        </w:rPr>
      </w:pPr>
      <w:proofErr w:type="gramStart"/>
      <w:r>
        <w:rPr>
          <w:rFonts w:ascii="Calibri" w:hAnsi="Calibri" w:cs="Calibri"/>
          <w:b/>
          <w:bCs/>
        </w:rPr>
        <w:t>ГОСУДАРСТВЕННЫМ АКАДЕМИЯМ НАУК)</w:t>
      </w:r>
      <w:proofErr w:type="gramEnd"/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4" w:name="Par44"/>
      <w:bookmarkEnd w:id="4"/>
      <w:r>
        <w:rPr>
          <w:rFonts w:ascii="Calibri" w:hAnsi="Calibri" w:cs="Calibri"/>
        </w:rPr>
        <w:t>I. Общие положения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Calibri" w:hAnsi="Calibri" w:cs="Calibri"/>
        </w:rPr>
      </w:pPr>
      <w:bookmarkStart w:id="5" w:name="Par46"/>
      <w:bookmarkEnd w:id="5"/>
      <w:r>
        <w:rPr>
          <w:rFonts w:ascii="Calibri" w:hAnsi="Calibri" w:cs="Calibri"/>
        </w:rPr>
        <w:t>Предмет регулирования Административного регламента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 </w:t>
      </w:r>
      <w:proofErr w:type="gramStart"/>
      <w:r>
        <w:rPr>
          <w:rFonts w:ascii="Calibri" w:hAnsi="Calibri" w:cs="Calibri"/>
        </w:rPr>
        <w:t>Административный регламент по предоставлению органами исполнительной власти субъектов Российской Федерации государственной услуги по лицензированию фармацевтической деятельности (за исключением деятельности, осуществляемой организациями оптовой торговли лекарственными средствами для медицинского применения и аптечными организациями, подведомственными федеральным органам исполнительной власти, государственным академиям наук) (далее - Административный регламент) определяет порядок и стандарт предоставления государственной услуги по лицензированию фармацевтической деятельности (далее - государственная услуга) органами исполнительной власти субъектов</w:t>
      </w:r>
      <w:proofErr w:type="gramEnd"/>
      <w:r>
        <w:rPr>
          <w:rFonts w:ascii="Calibri" w:hAnsi="Calibri" w:cs="Calibri"/>
        </w:rPr>
        <w:t xml:space="preserve"> Российской Федерации, </w:t>
      </w:r>
      <w:proofErr w:type="gramStart"/>
      <w:r>
        <w:rPr>
          <w:rFonts w:ascii="Calibri" w:hAnsi="Calibri" w:cs="Calibri"/>
        </w:rPr>
        <w:t>осуществляющими</w:t>
      </w:r>
      <w:proofErr w:type="gramEnd"/>
      <w:r>
        <w:rPr>
          <w:rFonts w:ascii="Calibri" w:hAnsi="Calibri" w:cs="Calibri"/>
        </w:rPr>
        <w:t xml:space="preserve"> переданные полномочия по лицензированию фармацевтической деятельности в сфере обращения лекарственных средств для медицинского применения (далее соответственно - лицензирующий орган, фармацевтическая деятельность).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2. Лицензированию в рамках предоставления государственной услуги подлежит фармацевтическая деятельность в сфере обращения лекарственных сре</w:t>
      </w:r>
      <w:proofErr w:type="gramStart"/>
      <w:r>
        <w:rPr>
          <w:rFonts w:ascii="Calibri" w:hAnsi="Calibri" w:cs="Calibri"/>
        </w:rPr>
        <w:t>дств дл</w:t>
      </w:r>
      <w:proofErr w:type="gramEnd"/>
      <w:r>
        <w:rPr>
          <w:rFonts w:ascii="Calibri" w:hAnsi="Calibri" w:cs="Calibri"/>
        </w:rPr>
        <w:t>я медицинского применения (за исключением деятельности, осуществляемой организациями оптовой торговли лекарственными средствами для медицинского применения и аптечными организациями, подведомственными федеральным органам исполнительной власти, государственным академиям наук) (далее - фармацевтическая деятельность), осуществляемая юридическими лицами и индивидуальными предпринимателями. В составе фармацевтической деятельности выполняются работы, оказываются следующие услуги: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1) розничная торговля лекарственными препаратами для медицинского применения;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отпуск лекарственных препаратов для медицинского применения;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3) хранение лекарственных препаратов для медицинского применения;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4) хранение лекарственных сре</w:t>
      </w:r>
      <w:proofErr w:type="gramStart"/>
      <w:r>
        <w:rPr>
          <w:rFonts w:ascii="Calibri" w:hAnsi="Calibri" w:cs="Calibri"/>
        </w:rPr>
        <w:t>дств дл</w:t>
      </w:r>
      <w:proofErr w:type="gramEnd"/>
      <w:r>
        <w:rPr>
          <w:rFonts w:ascii="Calibri" w:hAnsi="Calibri" w:cs="Calibri"/>
        </w:rPr>
        <w:t>я медицинского применения;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5) изготовление лекарственных препаратов для медицинского применения;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6) перевозка лекарственных препаратов для медицинского применения;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7) перевозка лекарственных сре</w:t>
      </w:r>
      <w:proofErr w:type="gramStart"/>
      <w:r>
        <w:rPr>
          <w:rFonts w:ascii="Calibri" w:hAnsi="Calibri" w:cs="Calibri"/>
        </w:rPr>
        <w:t>дств дл</w:t>
      </w:r>
      <w:proofErr w:type="gramEnd"/>
      <w:r>
        <w:rPr>
          <w:rFonts w:ascii="Calibri" w:hAnsi="Calibri" w:cs="Calibri"/>
        </w:rPr>
        <w:t>я медицинского применения.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Calibri" w:hAnsi="Calibri" w:cs="Calibri"/>
        </w:rPr>
      </w:pPr>
      <w:bookmarkStart w:id="6" w:name="Par58"/>
      <w:bookmarkEnd w:id="6"/>
      <w:r>
        <w:rPr>
          <w:rFonts w:ascii="Calibri" w:hAnsi="Calibri" w:cs="Calibri"/>
        </w:rPr>
        <w:t>Круг заявителей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3. Заявителями на получение государственной услуги (далее - заявители) являются: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1) юридические лица (за исключением организаций оптовой торговли лекарственными средствами для медицинского применения и аптечных организаций, подведомственных федеральным органам исполнительной власти, государственным академиям наук) и индивидуальные предприниматели, имеющие намерение осуществлять или осуществляющие фармацевтическую деятельность (далее соответственно - соискатель лицензии, лицензиат), либо уполномоченные представители указанных лиц;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физические и юридические лица, обратившиеся за предоставлением сведений о конкретной лицензии на осуществление фармацевтической деятельности (далее - лицензия).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Calibri" w:hAnsi="Calibri" w:cs="Calibri"/>
        </w:rPr>
      </w:pPr>
      <w:bookmarkStart w:id="7" w:name="Par64"/>
      <w:bookmarkEnd w:id="7"/>
      <w:r>
        <w:rPr>
          <w:rFonts w:ascii="Calibri" w:hAnsi="Calibri" w:cs="Calibri"/>
        </w:rPr>
        <w:t>Требования к порядку информирования о предоставлении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государственной услуги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4. Информирование о порядке предоставления государственной услуги осуществляется лицензирующим органом: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1) посредством размещения информации, в том числе о графике приема заявителей и номерах телефонов для справок (консультаций) на официальном Интернет-сайте лицензирующего органа, Едином портале государственных и муниципальных услуг (функций): www.gosuslugi.ru (далее - Единый портал государственных и муниципальных услуг (функций));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на информационных стендах в помещении приемной лицензирующего органа;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3) по номерам телефонов для справок.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5. На информационных стендах лицензирующего органа и на официальном сайте лицензирующего органа размещаются следующие информационные материалы и документы: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1) информация о порядке предоставления государственной услуги, в том числе информация о месте приема заявителей и установленных для приема заявителей днях и часах;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перечень нормативных правовых актов Российской Федерации, регламентирующих предоставление государственной услуги;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3) формы документов и заявлений, используемых лицензирующим органом в процессе лицензирования фармацевтической деятельности;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4) информация, необходимая для заполнения реквизитов распоряжения о переводе денежных средств для оплаты государственной пошлины, в том числе универсальный идентификатор начислений (УИН), предусмотренная Правилами указания информации в реквизитах распоряжений о переводе денежных средств в уплату платежей в бюджетную систему Российской Федерации, утвержденными </w:t>
      </w:r>
      <w:hyperlink r:id="rId8" w:history="1">
        <w:r>
          <w:rPr>
            <w:rFonts w:ascii="Calibri" w:hAnsi="Calibri" w:cs="Calibri"/>
            <w:color w:val="0000FF"/>
          </w:rPr>
          <w:t>приказом</w:t>
        </w:r>
      </w:hyperlink>
      <w:r>
        <w:rPr>
          <w:rFonts w:ascii="Calibri" w:hAnsi="Calibri" w:cs="Calibri"/>
        </w:rPr>
        <w:t xml:space="preserve"> Министерства финансов Российской Федерации от 12 ноября 2013 г. N 107н "Об утверждении Правил указания информации в</w:t>
      </w:r>
      <w:proofErr w:type="gramEnd"/>
      <w:r>
        <w:rPr>
          <w:rFonts w:ascii="Calibri" w:hAnsi="Calibri" w:cs="Calibri"/>
        </w:rPr>
        <w:t xml:space="preserve"> </w:t>
      </w:r>
      <w:proofErr w:type="gramStart"/>
      <w:r>
        <w:rPr>
          <w:rFonts w:ascii="Calibri" w:hAnsi="Calibri" w:cs="Calibri"/>
        </w:rPr>
        <w:t>реквизитах распоряжений о переводе денежных средств в уплату платежей в бюджетную систему Российской Федерации" (зарегистрирован Министерством юстиции Российской Федерации 30 декабря 2013 г., регистрационный N 30913) с изменениями, внесенными приказом Министерства финансов Российской Федерации от 30 октября 2014 г. N 126н (зарегистрирован Министерством юстиции Российской Федерации 2 декабря 2014 г. N 35053).</w:t>
      </w:r>
      <w:proofErr w:type="gramEnd"/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6. Информация о поданных заявлениях, ходе рассмотрения документов и принятии решения о предоставлении (отказе в предоставлении) лицензии на осуществление фармацевтической деятельности (далее - лицензия) и переоформлении (отказе в переоформлении) лицензии должна быть доступна заявителям и размещаться на официальном сайте лицензирующего органа.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7. Сведения о ходе (этапе) принятия лицензирующим органом решения о предоставлении (отказе в предоставлении) лицензии, переоформлении (отказе в переоформлении) лицензии, проведения проверки соответствия соискателя лицензии (лицензиата) лицензионным требованиям при осуществлении фармацевтической деятельности размещаются на официальном Интернет-сайте лицензирующего органа и, в том числе, на Едином портале государственных и муниципальных услуг (функций).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8. </w:t>
      </w:r>
      <w:proofErr w:type="gramStart"/>
      <w:r>
        <w:rPr>
          <w:rFonts w:ascii="Calibri" w:hAnsi="Calibri" w:cs="Calibri"/>
        </w:rPr>
        <w:t xml:space="preserve">Информация, относящаяся к осуществлению фармацевтической деятельности, предусмотренная </w:t>
      </w:r>
      <w:hyperlink r:id="rId9" w:history="1">
        <w:r>
          <w:rPr>
            <w:rFonts w:ascii="Calibri" w:hAnsi="Calibri" w:cs="Calibri"/>
            <w:color w:val="0000FF"/>
          </w:rPr>
          <w:t>частями 1</w:t>
        </w:r>
      </w:hyperlink>
      <w:r>
        <w:rPr>
          <w:rFonts w:ascii="Calibri" w:hAnsi="Calibri" w:cs="Calibri"/>
        </w:rPr>
        <w:t xml:space="preserve"> и </w:t>
      </w:r>
      <w:hyperlink r:id="rId10" w:history="1">
        <w:r>
          <w:rPr>
            <w:rFonts w:ascii="Calibri" w:hAnsi="Calibri" w:cs="Calibri"/>
            <w:color w:val="0000FF"/>
          </w:rPr>
          <w:t>2 статьи 21</w:t>
        </w:r>
      </w:hyperlink>
      <w:r>
        <w:rPr>
          <w:rFonts w:ascii="Calibri" w:hAnsi="Calibri" w:cs="Calibri"/>
        </w:rPr>
        <w:t xml:space="preserve"> Федерального закона от 4 мая 2011 г. N 99-ФЗ "О лицензировании отдельных видов деятельности" (Собрание законодательства Российской Федерации, 2011, N 19, ст. 2716; N 30, ст. 4590; N 43, ст. 5971; N 48, ст. 6728; 2012, N 26, ст. 3446;</w:t>
      </w:r>
      <w:proofErr w:type="gramEnd"/>
      <w:r>
        <w:rPr>
          <w:rFonts w:ascii="Calibri" w:hAnsi="Calibri" w:cs="Calibri"/>
        </w:rPr>
        <w:t xml:space="preserve"> </w:t>
      </w:r>
      <w:proofErr w:type="gramStart"/>
      <w:r>
        <w:rPr>
          <w:rFonts w:ascii="Calibri" w:hAnsi="Calibri" w:cs="Calibri"/>
        </w:rPr>
        <w:t>N 31, ст. 4322; 2013, N 9, ст. 874; N 27, ст. 3477; 2014, N 30, ст. 4256; N 42, ст. 5615), размещается на официальном сайте лицензирующего органа и (или) на информационных стендах в помещениях лицензирующего органа в течение 10 дней со дня:</w:t>
      </w:r>
      <w:proofErr w:type="gramEnd"/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1) официального опубликования нормативных правовых актов, устанавливающих обязательные требования к лицензированию фармацевтической деятельности;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принятия лицензирующим органом решения о предоставлении, прекращении действия лицензии, приостановлении, возобновлении ее действия, а также переоформлении лицензии;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3) получения сведений о ликвидации юридического лица или прекращении его деятельности в результате реорганизации, о прекращении физическим лицом деятельности в качестве индивидуального предпринимателя;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4) вступления в законную силу решения суда об аннулировании лицензии.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8" w:name="Par84"/>
      <w:bookmarkEnd w:id="8"/>
      <w:r>
        <w:rPr>
          <w:rFonts w:ascii="Calibri" w:hAnsi="Calibri" w:cs="Calibri"/>
        </w:rPr>
        <w:t>II. Стандарт предоставления государственной услуги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Calibri" w:hAnsi="Calibri" w:cs="Calibri"/>
        </w:rPr>
      </w:pPr>
      <w:bookmarkStart w:id="9" w:name="Par86"/>
      <w:bookmarkEnd w:id="9"/>
      <w:r>
        <w:rPr>
          <w:rFonts w:ascii="Calibri" w:hAnsi="Calibri" w:cs="Calibri"/>
        </w:rPr>
        <w:t>Наименование государственной услуги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9. Государственная услуга по лицензированию фармацевтической деятельности (за исключением деятельности, осуществляемой организациями оптовой торговли лекарственными средствами и аптечными организациями, подведомственными федеральным органам исполнительной власти, государственным академиям наук).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Calibri" w:hAnsi="Calibri" w:cs="Calibri"/>
        </w:rPr>
      </w:pPr>
      <w:bookmarkStart w:id="10" w:name="Par90"/>
      <w:bookmarkEnd w:id="10"/>
      <w:r>
        <w:rPr>
          <w:rFonts w:ascii="Calibri" w:hAnsi="Calibri" w:cs="Calibri"/>
        </w:rPr>
        <w:t xml:space="preserve">Наименование лицензирующего органа </w:t>
      </w:r>
      <w:proofErr w:type="gramStart"/>
      <w:r>
        <w:rPr>
          <w:rFonts w:ascii="Calibri" w:hAnsi="Calibri" w:cs="Calibri"/>
        </w:rPr>
        <w:t>исполнительной</w:t>
      </w:r>
      <w:proofErr w:type="gramEnd"/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власти субъекта Российской Федерации, предоставляющего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государственную услугу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10. Государственная услуга предоставляется уполномоченным органом исполнительной власти субъекта Российской Федерации.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Calibri" w:hAnsi="Calibri" w:cs="Calibri"/>
        </w:rPr>
      </w:pPr>
      <w:bookmarkStart w:id="11" w:name="Par96"/>
      <w:bookmarkEnd w:id="11"/>
      <w:r>
        <w:rPr>
          <w:rFonts w:ascii="Calibri" w:hAnsi="Calibri" w:cs="Calibri"/>
        </w:rPr>
        <w:t>Федеральные органы исполнительной власти,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обращение</w:t>
      </w:r>
      <w:proofErr w:type="gramEnd"/>
      <w:r>
        <w:rPr>
          <w:rFonts w:ascii="Calibri" w:hAnsi="Calibri" w:cs="Calibri"/>
        </w:rPr>
        <w:t xml:space="preserve"> в которые необходимо для предоставления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государственной услуги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2" w:name="Par100"/>
      <w:bookmarkEnd w:id="12"/>
      <w:r>
        <w:rPr>
          <w:rFonts w:ascii="Calibri" w:hAnsi="Calibri" w:cs="Calibri"/>
        </w:rPr>
        <w:t>11. В предоставлении государственной услуги участвуют следующие федеральные органы исполнительной власти, обращение в которые необходимо для предоставления государственной услуги: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1) Федеральная налоговая служба (ФНС России);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Федеральная служба государственной регистрации, кадастра и картографии (</w:t>
      </w:r>
      <w:proofErr w:type="spellStart"/>
      <w:r>
        <w:rPr>
          <w:rFonts w:ascii="Calibri" w:hAnsi="Calibri" w:cs="Calibri"/>
        </w:rPr>
        <w:t>Росреестр</w:t>
      </w:r>
      <w:proofErr w:type="spellEnd"/>
      <w:r>
        <w:rPr>
          <w:rFonts w:ascii="Calibri" w:hAnsi="Calibri" w:cs="Calibri"/>
        </w:rPr>
        <w:t>);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3) Федеральная служба в сфере защиты прав потребителей и благополучия человека (</w:t>
      </w:r>
      <w:proofErr w:type="spellStart"/>
      <w:r>
        <w:rPr>
          <w:rFonts w:ascii="Calibri" w:hAnsi="Calibri" w:cs="Calibri"/>
        </w:rPr>
        <w:t>Роспотребнадзор</w:t>
      </w:r>
      <w:proofErr w:type="spellEnd"/>
      <w:r>
        <w:rPr>
          <w:rFonts w:ascii="Calibri" w:hAnsi="Calibri" w:cs="Calibri"/>
        </w:rPr>
        <w:t>).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Calibri" w:hAnsi="Calibri" w:cs="Calibri"/>
        </w:rPr>
      </w:pPr>
      <w:bookmarkStart w:id="13" w:name="Par105"/>
      <w:bookmarkEnd w:id="13"/>
      <w:r>
        <w:rPr>
          <w:rFonts w:ascii="Calibri" w:hAnsi="Calibri" w:cs="Calibri"/>
        </w:rPr>
        <w:t>Требования к установлению запрета требовать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от заявителя осуществления действий, в том числе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согласований, необходимых для получения </w:t>
      </w:r>
      <w:proofErr w:type="gramStart"/>
      <w:r>
        <w:rPr>
          <w:rFonts w:ascii="Calibri" w:hAnsi="Calibri" w:cs="Calibri"/>
        </w:rPr>
        <w:t>государственной</w:t>
      </w:r>
      <w:proofErr w:type="gramEnd"/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услуги и </w:t>
      </w:r>
      <w:proofErr w:type="gramStart"/>
      <w:r>
        <w:rPr>
          <w:rFonts w:ascii="Calibri" w:hAnsi="Calibri" w:cs="Calibri"/>
        </w:rPr>
        <w:t>связанных</w:t>
      </w:r>
      <w:proofErr w:type="gramEnd"/>
      <w:r>
        <w:rPr>
          <w:rFonts w:ascii="Calibri" w:hAnsi="Calibri" w:cs="Calibri"/>
        </w:rPr>
        <w:t xml:space="preserve"> с обращением в иные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государственные органы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12. Лицензирующий орган, предоставляющий государственную услугу, не вправе требовать от заявителя осуществления действий, в том числе согласований, необходимых для получения государственной услуги и связанных с обращением в федеральные органы исполнительной власти, указанные в </w:t>
      </w:r>
      <w:hyperlink w:anchor="Par100" w:history="1">
        <w:r>
          <w:rPr>
            <w:rFonts w:ascii="Calibri" w:hAnsi="Calibri" w:cs="Calibri"/>
            <w:color w:val="0000FF"/>
          </w:rPr>
          <w:t>пункте 11</w:t>
        </w:r>
      </w:hyperlink>
      <w:r>
        <w:rPr>
          <w:rFonts w:ascii="Calibri" w:hAnsi="Calibri" w:cs="Calibri"/>
        </w:rPr>
        <w:t xml:space="preserve"> Административного регламента.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Calibri" w:hAnsi="Calibri" w:cs="Calibri"/>
        </w:rPr>
      </w:pPr>
      <w:bookmarkStart w:id="14" w:name="Par113"/>
      <w:bookmarkEnd w:id="14"/>
      <w:r>
        <w:rPr>
          <w:rFonts w:ascii="Calibri" w:hAnsi="Calibri" w:cs="Calibri"/>
        </w:rPr>
        <w:t>Описание результата предоставления государственной услуги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13. Результатами предоставления государственной услуги являются: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1) предоставление (отказ в предоставлении) лицензии;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переоформление (отказ в переоформлении) лицензии;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3) выдача дубликата лицензии, копии лицензии;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4) прекращение действия лицензии.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5) предоставление заявителю сведений о конкретной лицензии в виде выписки из реестра лицензий либо копии акта лицензирующего органа о принятом решении либо справки об отсутствии запрашиваемых сведений.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Calibri" w:hAnsi="Calibri" w:cs="Calibri"/>
        </w:rPr>
      </w:pPr>
      <w:bookmarkStart w:id="15" w:name="Par122"/>
      <w:bookmarkEnd w:id="15"/>
      <w:r>
        <w:rPr>
          <w:rFonts w:ascii="Calibri" w:hAnsi="Calibri" w:cs="Calibri"/>
        </w:rPr>
        <w:t>Срок предоставления государственной услуги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14. Срок предоставления государственной услуги: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1) принятие решения о предоставлении (об отказе в предоставлении) лицензии - 45 (сорок пять) рабочих дней со дня поступления в лицензирующий орган надлежащим образом оформленного заявления о предоставлении лицензии и других документов (сведений), предусмотренных </w:t>
      </w:r>
      <w:hyperlink w:anchor="Par164" w:history="1">
        <w:r>
          <w:rPr>
            <w:rFonts w:ascii="Calibri" w:hAnsi="Calibri" w:cs="Calibri"/>
            <w:color w:val="0000FF"/>
          </w:rPr>
          <w:t>пунктом 16</w:t>
        </w:r>
      </w:hyperlink>
      <w:r>
        <w:rPr>
          <w:rFonts w:ascii="Calibri" w:hAnsi="Calibri" w:cs="Calibri"/>
        </w:rPr>
        <w:t xml:space="preserve"> Административного регламента;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6" w:name="Par126"/>
      <w:bookmarkEnd w:id="16"/>
      <w:proofErr w:type="gramStart"/>
      <w:r>
        <w:rPr>
          <w:rFonts w:ascii="Calibri" w:hAnsi="Calibri" w:cs="Calibri"/>
        </w:rPr>
        <w:lastRenderedPageBreak/>
        <w:t>2) принятие решения о переоформлении (об отказе в переоформлении) лицензии (в случаях реорганизации юридического лица в форме преобразования, изменения его наименования, адреса места нахождения, в случаях изменения места жительства, имени, фамилии и (в случае, если имеется) отчества индивидуального предпринимателя, реквизитов документа, удостоверяющего его личность) - 10 (десять) рабочих дней со дня поступления в лицензирующий орган надлежащим образом оформленного заявления о переоформлении</w:t>
      </w:r>
      <w:proofErr w:type="gramEnd"/>
      <w:r>
        <w:rPr>
          <w:rFonts w:ascii="Calibri" w:hAnsi="Calibri" w:cs="Calibri"/>
        </w:rPr>
        <w:t xml:space="preserve"> лицензии и других документов (сведений), предусмотренных </w:t>
      </w:r>
      <w:hyperlink w:anchor="Par177" w:history="1">
        <w:r>
          <w:rPr>
            <w:rFonts w:ascii="Calibri" w:hAnsi="Calibri" w:cs="Calibri"/>
            <w:color w:val="0000FF"/>
          </w:rPr>
          <w:t>пунктом 17</w:t>
        </w:r>
      </w:hyperlink>
      <w:r>
        <w:rPr>
          <w:rFonts w:ascii="Calibri" w:hAnsi="Calibri" w:cs="Calibri"/>
        </w:rPr>
        <w:t xml:space="preserve"> Административного регламента;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7" w:name="Par127"/>
      <w:bookmarkEnd w:id="17"/>
      <w:proofErr w:type="gramStart"/>
      <w:r>
        <w:rPr>
          <w:rFonts w:ascii="Calibri" w:hAnsi="Calibri" w:cs="Calibri"/>
        </w:rPr>
        <w:t xml:space="preserve">3) принятие решения о переоформлении (об отказе в переоформлении) лицензии (в случаях изменения адресов мест осуществления юридическим лицом, индивидуальным предпринимателем лицензируемого вида деятельности, перечня выполняемых работ, оказываемых услуг, составляющих лицензируемый вид деятельности) - 30 (тридцать) рабочих дней со дня поступления в лицензирующий орган надлежащим образом оформленного заявления о переоформлении лицензии и документов, предусмотренных </w:t>
      </w:r>
      <w:hyperlink w:anchor="Par183" w:history="1">
        <w:r>
          <w:rPr>
            <w:rFonts w:ascii="Calibri" w:hAnsi="Calibri" w:cs="Calibri"/>
            <w:color w:val="0000FF"/>
          </w:rPr>
          <w:t>пунктами 18</w:t>
        </w:r>
      </w:hyperlink>
      <w:r>
        <w:rPr>
          <w:rFonts w:ascii="Calibri" w:hAnsi="Calibri" w:cs="Calibri"/>
        </w:rPr>
        <w:t xml:space="preserve">, </w:t>
      </w:r>
      <w:hyperlink w:anchor="Par192" w:history="1">
        <w:r>
          <w:rPr>
            <w:rFonts w:ascii="Calibri" w:hAnsi="Calibri" w:cs="Calibri"/>
            <w:color w:val="0000FF"/>
          </w:rPr>
          <w:t>19</w:t>
        </w:r>
      </w:hyperlink>
      <w:r>
        <w:rPr>
          <w:rFonts w:ascii="Calibri" w:hAnsi="Calibri" w:cs="Calibri"/>
        </w:rPr>
        <w:t xml:space="preserve">, </w:t>
      </w:r>
      <w:hyperlink w:anchor="Par200" w:history="1">
        <w:r>
          <w:rPr>
            <w:rFonts w:ascii="Calibri" w:hAnsi="Calibri" w:cs="Calibri"/>
            <w:color w:val="0000FF"/>
          </w:rPr>
          <w:t>20</w:t>
        </w:r>
      </w:hyperlink>
      <w:r>
        <w:rPr>
          <w:rFonts w:ascii="Calibri" w:hAnsi="Calibri" w:cs="Calibri"/>
        </w:rPr>
        <w:t xml:space="preserve"> и </w:t>
      </w:r>
      <w:hyperlink w:anchor="Par204" w:history="1">
        <w:r>
          <w:rPr>
            <w:rFonts w:ascii="Calibri" w:hAnsi="Calibri" w:cs="Calibri"/>
            <w:color w:val="0000FF"/>
          </w:rPr>
          <w:t>21</w:t>
        </w:r>
      </w:hyperlink>
      <w:r>
        <w:rPr>
          <w:rFonts w:ascii="Calibri" w:hAnsi="Calibri" w:cs="Calibri"/>
        </w:rPr>
        <w:t xml:space="preserve"> Административного регламента;</w:t>
      </w:r>
      <w:proofErr w:type="gramEnd"/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4) выдача (направление) лицензии - 3 (три) рабочих дня после дня подписания и регистрации лицензии в реестре лицензий;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5) прекращение действия лицензии - 5 (пять) рабочих дней со дня поступления в лицензирующий орган документа (заявления), предусмотренного </w:t>
      </w:r>
      <w:hyperlink w:anchor="Par208" w:history="1">
        <w:r>
          <w:rPr>
            <w:rFonts w:ascii="Calibri" w:hAnsi="Calibri" w:cs="Calibri"/>
            <w:color w:val="0000FF"/>
          </w:rPr>
          <w:t>пунктом 22</w:t>
        </w:r>
      </w:hyperlink>
      <w:r>
        <w:rPr>
          <w:rFonts w:ascii="Calibri" w:hAnsi="Calibri" w:cs="Calibri"/>
        </w:rPr>
        <w:t xml:space="preserve"> Административного регламента;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18" w:name="Par130"/>
      <w:bookmarkEnd w:id="18"/>
      <w:r>
        <w:rPr>
          <w:rFonts w:ascii="Calibri" w:hAnsi="Calibri" w:cs="Calibri"/>
        </w:rPr>
        <w:t xml:space="preserve">6) предоставление дубликата лицензии, копии лицензии - 3 (три) рабочих дня </w:t>
      </w:r>
      <w:proofErr w:type="gramStart"/>
      <w:r>
        <w:rPr>
          <w:rFonts w:ascii="Calibri" w:hAnsi="Calibri" w:cs="Calibri"/>
        </w:rPr>
        <w:t>с даты приема</w:t>
      </w:r>
      <w:proofErr w:type="gramEnd"/>
      <w:r>
        <w:rPr>
          <w:rFonts w:ascii="Calibri" w:hAnsi="Calibri" w:cs="Calibri"/>
        </w:rPr>
        <w:t xml:space="preserve"> лицензирующим органом заявления и других документов, предусмотренных </w:t>
      </w:r>
      <w:hyperlink w:anchor="Par209" w:history="1">
        <w:r>
          <w:rPr>
            <w:rFonts w:ascii="Calibri" w:hAnsi="Calibri" w:cs="Calibri"/>
            <w:color w:val="0000FF"/>
          </w:rPr>
          <w:t>пунктами 23</w:t>
        </w:r>
      </w:hyperlink>
      <w:r>
        <w:rPr>
          <w:rFonts w:ascii="Calibri" w:hAnsi="Calibri" w:cs="Calibri"/>
        </w:rPr>
        <w:t xml:space="preserve">, </w:t>
      </w:r>
      <w:hyperlink w:anchor="Par212" w:history="1">
        <w:r>
          <w:rPr>
            <w:rFonts w:ascii="Calibri" w:hAnsi="Calibri" w:cs="Calibri"/>
            <w:color w:val="0000FF"/>
          </w:rPr>
          <w:t>24</w:t>
        </w:r>
      </w:hyperlink>
      <w:r>
        <w:rPr>
          <w:rFonts w:ascii="Calibri" w:hAnsi="Calibri" w:cs="Calibri"/>
        </w:rPr>
        <w:t xml:space="preserve"> Административного регламента;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7) предоставление сведений из реестра лицензий - 5 (пять) рабочих дней со дня поступления в лицензирующий орган документа (заявления), предусмотренного </w:t>
      </w:r>
      <w:hyperlink w:anchor="Par213" w:history="1">
        <w:r>
          <w:rPr>
            <w:rFonts w:ascii="Calibri" w:hAnsi="Calibri" w:cs="Calibri"/>
            <w:color w:val="0000FF"/>
          </w:rPr>
          <w:t>пунктом 25</w:t>
        </w:r>
      </w:hyperlink>
      <w:r>
        <w:rPr>
          <w:rFonts w:ascii="Calibri" w:hAnsi="Calibri" w:cs="Calibri"/>
        </w:rPr>
        <w:t xml:space="preserve"> Административного регламента.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Calibri" w:hAnsi="Calibri" w:cs="Calibri"/>
        </w:rPr>
      </w:pPr>
      <w:bookmarkStart w:id="19" w:name="Par133"/>
      <w:bookmarkEnd w:id="19"/>
      <w:r>
        <w:rPr>
          <w:rFonts w:ascii="Calibri" w:hAnsi="Calibri" w:cs="Calibri"/>
        </w:rPr>
        <w:t>Перечень нормативных правовых актов, регулирующих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отношения, возникающие в связи с предоставлением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государственной услуги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15. Предоставление государственной услуги осуществляется в соответствии </w:t>
      </w:r>
      <w:proofErr w:type="gramStart"/>
      <w:r>
        <w:rPr>
          <w:rFonts w:ascii="Calibri" w:hAnsi="Calibri" w:cs="Calibri"/>
        </w:rPr>
        <w:t>с</w:t>
      </w:r>
      <w:proofErr w:type="gramEnd"/>
      <w:r>
        <w:rPr>
          <w:rFonts w:ascii="Calibri" w:hAnsi="Calibri" w:cs="Calibri"/>
        </w:rPr>
        <w:t>: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1) Федеральным </w:t>
      </w:r>
      <w:hyperlink r:id="rId11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от 21 ноября 2011 г. N 323-ФЗ "Об основах охраны здоровья граждан в Российской Федерации" (Собрание законодательства Российской Федерации, 2011, N 48, ст. 6724; 2012, N 26, ст. 3442, ст. 3446; 2013, N 27, ст. 3459, 3477; N 30, ст. 4038; N 39, ст. 4883; N 48, ст. 6165;</w:t>
      </w:r>
      <w:proofErr w:type="gramEnd"/>
      <w:r>
        <w:rPr>
          <w:rFonts w:ascii="Calibri" w:hAnsi="Calibri" w:cs="Calibri"/>
        </w:rPr>
        <w:t xml:space="preserve"> </w:t>
      </w:r>
      <w:proofErr w:type="gramStart"/>
      <w:r>
        <w:rPr>
          <w:rFonts w:ascii="Calibri" w:hAnsi="Calibri" w:cs="Calibri"/>
        </w:rPr>
        <w:t>N 52, ст. 6951; 2014, N 23, ст. 2930; N 30, ст. 4106, 4206, 4244, 4247, 4257; N 43, ст. 5798; N 49, ст. 6927; 2015, N 1, ст. 85);</w:t>
      </w:r>
      <w:proofErr w:type="gramEnd"/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2) Федеральным </w:t>
      </w:r>
      <w:hyperlink r:id="rId12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от 4 мая 2011 г. N 99-ФЗ "О лицензировании отдельных видов деятельности" (Собрание законодательства Российской Федерации, 2011, N 19, ст. 2716; N 30, ст. 4590; N 43, ст. 5971; N 48, ст. 6728; 2012, N 26, ст. 3446; N 31, ст. 4322; 2013, N 9, ст. 874; N 27, ст. 3477; 2014, N 30, ст. 4256; N 42, ст. 5615) (далее - Федеральный закон от 4 мая 2011 г. N 99-ФЗ);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3) Федеральным </w:t>
      </w:r>
      <w:hyperlink r:id="rId13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от 12 апреля 2010 г. N 61-ФЗ "Об обращении лекарственных средств" (Собрание законодательства Российской Федерации, 2010, N 16, ст. 1815; N 31, ст. 4161; N 42, ст. 5293; N 49, ст. 6409; 2011, N 50, ст. 7351; 2012, N 26, ст. 3446; N 53, ст. 7587; 2013, N 27, ст. 3477;</w:t>
      </w:r>
      <w:proofErr w:type="gramEnd"/>
      <w:r>
        <w:rPr>
          <w:rFonts w:ascii="Calibri" w:hAnsi="Calibri" w:cs="Calibri"/>
        </w:rPr>
        <w:t xml:space="preserve"> </w:t>
      </w:r>
      <w:proofErr w:type="gramStart"/>
      <w:r>
        <w:rPr>
          <w:rFonts w:ascii="Calibri" w:hAnsi="Calibri" w:cs="Calibri"/>
        </w:rPr>
        <w:t>N 48, ст. 6165; 2014, N 11, ст. 1098; N 43, ст. 5797);</w:t>
      </w:r>
      <w:proofErr w:type="gramEnd"/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4) Федеральным </w:t>
      </w:r>
      <w:hyperlink r:id="rId14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от 6 апреля 2011 г. N 63-ФЗ "Об электронной подписи" (Собрание законодательства Российской Федерации, 2011, N 15, ст. 2036; N 27, ст. 3880; N 29, ст. 3988; 2013, N 14, ст. 1668; N 27, ст. 3463, 3477; 2014, N 26, ст. 3390);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5) Федеральным </w:t>
      </w:r>
      <w:hyperlink r:id="rId15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от 26 декабря 2008 г. N 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 (Собрание законодательства Российской Федерации, 2008, N 52, ст. 6249; 2009, N 18, ст. 2140; N 29, ст. 3601; N 48, ст. 5711; N 52, ст. 6441;</w:t>
      </w:r>
      <w:proofErr w:type="gramEnd"/>
      <w:r>
        <w:rPr>
          <w:rFonts w:ascii="Calibri" w:hAnsi="Calibri" w:cs="Calibri"/>
        </w:rPr>
        <w:t xml:space="preserve"> </w:t>
      </w:r>
      <w:proofErr w:type="gramStart"/>
      <w:r>
        <w:rPr>
          <w:rFonts w:ascii="Calibri" w:hAnsi="Calibri" w:cs="Calibri"/>
        </w:rPr>
        <w:t>2010, N 17, ст. 1988; N 18, ст. 2142; N 31, ст. 4160; N 32, ст. 4298; 2011, N 1, ст. 20; N 7, ст. 905; N 17, ст. 2310; N 23, ст. 3263; N 27, ст. 3880; N 30, ст. 4590; N 48, ст. 6728; 2012, N 19, ст. 2281;</w:t>
      </w:r>
      <w:proofErr w:type="gramEnd"/>
      <w:r>
        <w:rPr>
          <w:rFonts w:ascii="Calibri" w:hAnsi="Calibri" w:cs="Calibri"/>
        </w:rPr>
        <w:t xml:space="preserve"> </w:t>
      </w:r>
      <w:proofErr w:type="gramStart"/>
      <w:r>
        <w:rPr>
          <w:rFonts w:ascii="Calibri" w:hAnsi="Calibri" w:cs="Calibri"/>
        </w:rPr>
        <w:t xml:space="preserve">N 26, ст. 3446; N 31, ст. 4320, ст. 4322; N 47, ст. 6402; 2013, N 9, ст. 874; N 27, ст. 3477; N 30, ст. 4041; N 44, ст. 5633; N 49, ст. 6338; N 52, ст. </w:t>
      </w:r>
      <w:r>
        <w:rPr>
          <w:rFonts w:ascii="Calibri" w:hAnsi="Calibri" w:cs="Calibri"/>
        </w:rPr>
        <w:lastRenderedPageBreak/>
        <w:t>6961, 6979, ст. 6981; 2014, N 11, ст. 1092, 1098; N 26, ст. 3366;</w:t>
      </w:r>
      <w:proofErr w:type="gramEnd"/>
      <w:r>
        <w:rPr>
          <w:rFonts w:ascii="Calibri" w:hAnsi="Calibri" w:cs="Calibri"/>
        </w:rPr>
        <w:t xml:space="preserve"> </w:t>
      </w:r>
      <w:proofErr w:type="gramStart"/>
      <w:r>
        <w:rPr>
          <w:rFonts w:ascii="Calibri" w:hAnsi="Calibri" w:cs="Calibri"/>
        </w:rPr>
        <w:t>N 30, ст. 4220, 4235, 4256; N 42, ст. 5615; N 48, ст. 6659; 2015, N 1, ст. 53, 85);</w:t>
      </w:r>
      <w:proofErr w:type="gramEnd"/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6) Федеральным </w:t>
      </w:r>
      <w:hyperlink r:id="rId16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от 27 июля 2010 г. N 210-ФЗ "Об организации предоставления государственных и муниципальных услуг" (Собрание законодательства Российской Федерации, 2010, N 31, ст. 4179; 2011, N 15, ст. 2038; N 27, ст. 2873, ст. 3880; N 29, ст. 4291; N 30, ст. 4587; N 49, ст. 7061; 2012, N 31, ст. 4322;</w:t>
      </w:r>
      <w:proofErr w:type="gramEnd"/>
      <w:r>
        <w:rPr>
          <w:rFonts w:ascii="Calibri" w:hAnsi="Calibri" w:cs="Calibri"/>
        </w:rPr>
        <w:t xml:space="preserve"> </w:t>
      </w:r>
      <w:proofErr w:type="gramStart"/>
      <w:r>
        <w:rPr>
          <w:rFonts w:ascii="Calibri" w:hAnsi="Calibri" w:cs="Calibri"/>
        </w:rPr>
        <w:t>2013, N 14, ст. 1651; N 27, ст. 3477, 3480; N 30, ст. 4084; N 51, ст. 6679; N 52, ст. 6961, ст. 7009; 2014, N 26, ст. 3366; N 30, ст. 4264; 2015, N 1, ст. 67);</w:t>
      </w:r>
      <w:proofErr w:type="gramEnd"/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7) Федеральным </w:t>
      </w:r>
      <w:hyperlink r:id="rId17" w:history="1">
        <w:r>
          <w:rPr>
            <w:rFonts w:ascii="Calibri" w:hAnsi="Calibri" w:cs="Calibri"/>
            <w:color w:val="0000FF"/>
          </w:rPr>
          <w:t>законом</w:t>
        </w:r>
      </w:hyperlink>
      <w:r>
        <w:rPr>
          <w:rFonts w:ascii="Calibri" w:hAnsi="Calibri" w:cs="Calibri"/>
        </w:rPr>
        <w:t xml:space="preserve"> от 9 февраля 2009 г. N 8-ФЗ "Об обеспечении доступа к информации о деятельности государственных органов и органов местного самоуправления" (Собрание законодательства Российской Федерации, 2009, N 7, ст. 776; 2011, N 29, ст. 4291; 2013, N 23, ст. 2870; N 51, ст. 6686; N 52, ст. 6961);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8) Налоговым </w:t>
      </w:r>
      <w:hyperlink r:id="rId18" w:history="1">
        <w:r>
          <w:rPr>
            <w:rFonts w:ascii="Calibri" w:hAnsi="Calibri" w:cs="Calibri"/>
            <w:color w:val="0000FF"/>
          </w:rPr>
          <w:t>кодексом</w:t>
        </w:r>
      </w:hyperlink>
      <w:r>
        <w:rPr>
          <w:rFonts w:ascii="Calibri" w:hAnsi="Calibri" w:cs="Calibri"/>
        </w:rPr>
        <w:t xml:space="preserve"> Российской Федерации (часть вторая) (Собрание законодательства Российской Федерации, 2000, N 32, ст. 3340, 3341; 2001, N 1, ст. 18; N 23, ст. 2289; N 33, ст. 3413, 3421, 3429; N 49, ст. 4554, 4564; N 53, ст. 5015, 5023; 2002, N 1, ст. 4; N 22, ст. 2026;</w:t>
      </w:r>
      <w:proofErr w:type="gramEnd"/>
      <w:r>
        <w:rPr>
          <w:rFonts w:ascii="Calibri" w:hAnsi="Calibri" w:cs="Calibri"/>
        </w:rPr>
        <w:t xml:space="preserve"> N 30, ст. 3021, 3027, 3033; N 52, ст. 5132, 5138; 2003, N 1, ст. 2, 5, 6, 8, 11; N 19, ст. 1749; N 21, ст. 1958; N 22, ст. 2066; N 23, ст. 2174; N 26, ст. 2567; N 27, ст. 2700; N 28, ст. 2874, 2879, 2886; </w:t>
      </w:r>
      <w:proofErr w:type="gramStart"/>
      <w:r>
        <w:rPr>
          <w:rFonts w:ascii="Calibri" w:hAnsi="Calibri" w:cs="Calibri"/>
        </w:rPr>
        <w:t>N 46, ст. 4435, 4443, 4444; N 50, ст. 4849; N 52, ст. 5030; 2004, N 15, ст. 1342; N 27, ст. 2711, 2713, 2715; N 30, ст. 3083, 3084, 3088; N 31, ст. 3219, 3220, 3222, 3231; N 34, ст. 3517, 3518, 3520, 3522, 3523, 3524, 3525, 3527; N 35, ст. 3607;</w:t>
      </w:r>
      <w:proofErr w:type="gramEnd"/>
      <w:r>
        <w:rPr>
          <w:rFonts w:ascii="Calibri" w:hAnsi="Calibri" w:cs="Calibri"/>
        </w:rPr>
        <w:t xml:space="preserve"> </w:t>
      </w:r>
      <w:proofErr w:type="gramStart"/>
      <w:r>
        <w:rPr>
          <w:rFonts w:ascii="Calibri" w:hAnsi="Calibri" w:cs="Calibri"/>
        </w:rPr>
        <w:t>N 41, ст. 3994; N 45, ст. 4377; N 49, ст. 4840; 2005, N 1, ст. 9, 29, 30, 34, 38; N 21, ст. 1918; N 23, ст. 2201; N 24, ст. 2312; N 25, ст. 2427, 2428, 2429; N 27, ст. 2707, 2710, 2713, 2717; N 30, ст. 3101, 3104, 3112, 3117, 3118, 3128, 3129, 3130;</w:t>
      </w:r>
      <w:proofErr w:type="gramEnd"/>
      <w:r>
        <w:rPr>
          <w:rFonts w:ascii="Calibri" w:hAnsi="Calibri" w:cs="Calibri"/>
        </w:rPr>
        <w:t xml:space="preserve"> </w:t>
      </w:r>
      <w:proofErr w:type="gramStart"/>
      <w:r>
        <w:rPr>
          <w:rFonts w:ascii="Calibri" w:hAnsi="Calibri" w:cs="Calibri"/>
        </w:rPr>
        <w:t>N 43, ст. 4350; N 50, ст. 5246, 5249; N 52, ст. 5581; 2006, N 1, ст. 12, 16; N 3, ст. 280; N 10, ст. 1065; N 12, ст. 1233; N 23, ст. 2380, 2382; N 27, ст. 2881; N 30, ст. 3295; N 31, ст. 3433, 3436, 3443, 3450, 3452;</w:t>
      </w:r>
      <w:proofErr w:type="gramEnd"/>
      <w:r>
        <w:rPr>
          <w:rFonts w:ascii="Calibri" w:hAnsi="Calibri" w:cs="Calibri"/>
        </w:rPr>
        <w:t xml:space="preserve"> </w:t>
      </w:r>
      <w:proofErr w:type="gramStart"/>
      <w:r>
        <w:rPr>
          <w:rFonts w:ascii="Calibri" w:hAnsi="Calibri" w:cs="Calibri"/>
        </w:rPr>
        <w:t>N 43, ст. 4412; N 45, ст. 4627, 4628, 4629, 4630; N 47, ст. 4819; N 50, ст. 5279, 5286; N 52, ст. 5498; 2007, N 1, ст. 7, 20, 31, 39; N 13, ст. 1465; N 21, ст. 2461, 2462, 2463; N 22, ст. 2563, 2564; N 23, ст. 2691;</w:t>
      </w:r>
      <w:proofErr w:type="gramEnd"/>
      <w:r>
        <w:rPr>
          <w:rFonts w:ascii="Calibri" w:hAnsi="Calibri" w:cs="Calibri"/>
        </w:rPr>
        <w:t xml:space="preserve"> </w:t>
      </w:r>
      <w:proofErr w:type="gramStart"/>
      <w:r>
        <w:rPr>
          <w:rFonts w:ascii="Calibri" w:hAnsi="Calibri" w:cs="Calibri"/>
        </w:rPr>
        <w:t>N 31, ст. 3991, 4013; N 45, ст. 5416, 5417, 5432; N 46, ст. 5553, 5554, 5557; N 49, ст. 6045, 6046, 6071; N 50, ст. 6237, 6245, 6246; 2008, N 18, ст. 1942, N 26, ст. 3022; N 27, ст. 3126; N 30, ст. 3577, 3591, 3598, 3611, 3614, 3616;</w:t>
      </w:r>
      <w:proofErr w:type="gramEnd"/>
      <w:r>
        <w:rPr>
          <w:rFonts w:ascii="Calibri" w:hAnsi="Calibri" w:cs="Calibri"/>
        </w:rPr>
        <w:t xml:space="preserve"> N 42, ст. 4697; N 48, ст. 5500, 5503, 5504, 5519; N 49, ст. 5723, 5749; N 52, ст. 6218, 6219, 6227, 6236, 6237; 2009, N 1, ст. 13, 19, 22, 31; N 11, ст. 1265; N 18, ст. 2147; N 23, ст. 2772, 2775; N 26, ст. 3123; </w:t>
      </w:r>
      <w:proofErr w:type="gramStart"/>
      <w:r>
        <w:rPr>
          <w:rFonts w:ascii="Calibri" w:hAnsi="Calibri" w:cs="Calibri"/>
        </w:rPr>
        <w:t>N 29, ст. 3582, 3598, 3602, 3638, 3641, 3642, N 30, ст. 3735, 3739; N 39, ст. 4534; N 44, ст. 5171; N 45, ст. 5271; N 48, ст. 5711, 5725, 5726, 5731, 5732, 5733, 5734, 5737; N 51, ст. 6153, 6155; N 52, ст. 6444, 6450, 6455; 2010, N 15, ст. 1737, 1746;</w:t>
      </w:r>
      <w:proofErr w:type="gramEnd"/>
      <w:r>
        <w:rPr>
          <w:rFonts w:ascii="Calibri" w:hAnsi="Calibri" w:cs="Calibri"/>
        </w:rPr>
        <w:t xml:space="preserve"> N 18, ст. 2145; N 21, ст. 2524; N 31, ст. 4198; N 32, ст. 4298; N 40, ст. 4969; N 45, ст. 5750, 5756; N 46, ст. 5918; N 47, ст. 6034; N 48, ст. 6247, 6248, 6249, 6250, 6251; N 49, ст. 6409; </w:t>
      </w:r>
      <w:proofErr w:type="gramStart"/>
      <w:r>
        <w:rPr>
          <w:rFonts w:ascii="Calibri" w:hAnsi="Calibri" w:cs="Calibri"/>
        </w:rPr>
        <w:t>2011, N 1, ст. 7, 9, 21, 37, N 11, ст. 1492, 1494, N 17, ст. 2311, 2318; N 23, ст. 3265; N 24, ст. 3357; N 26, ст. 3652; N 30, ст. 4566, 4575, 4583, 4587, 4593, 4596, 4606; N 48, ст. 6729, 6731; N 49, ст. 7016, 7017, 7037, 7043, 7061, 7063;</w:t>
      </w:r>
      <w:proofErr w:type="gramEnd"/>
      <w:r>
        <w:rPr>
          <w:rFonts w:ascii="Calibri" w:hAnsi="Calibri" w:cs="Calibri"/>
        </w:rPr>
        <w:t xml:space="preserve"> </w:t>
      </w:r>
      <w:proofErr w:type="gramStart"/>
      <w:r>
        <w:rPr>
          <w:rFonts w:ascii="Calibri" w:hAnsi="Calibri" w:cs="Calibri"/>
        </w:rPr>
        <w:t>N 50, ст. 7347, 7359; 2012, N 10, ст. 1164; N 14, ст. 1545; N 18, ст. 2128; N 19, ст. 2281; N 24, ст. 3066; N 25, ст. 3268; N 26, ст. 3447; N 27, ст. 3587, 3588; N 29, ст. 3980; N 31, ст. 4319, 4322, 4334; N 41, ст. 5526, 5527;</w:t>
      </w:r>
      <w:proofErr w:type="gramEnd"/>
      <w:r>
        <w:rPr>
          <w:rFonts w:ascii="Calibri" w:hAnsi="Calibri" w:cs="Calibri"/>
        </w:rPr>
        <w:t xml:space="preserve"> </w:t>
      </w:r>
      <w:proofErr w:type="gramStart"/>
      <w:r>
        <w:rPr>
          <w:rFonts w:ascii="Calibri" w:hAnsi="Calibri" w:cs="Calibri"/>
        </w:rPr>
        <w:t>N 49, ст. 6747, 6748, 6749, 6750, 6751; N 50, ст. 6958; N 53, ст. 7596, 7603, 7604, 7607, 7619; 2013, N 14, ст. 1647; N 19, ст. 2321; N 23, ст. 2866, 2888, 2889; N 26, ст. 3207; N 30, ст. 4031, 4048, 4049, 4081; N 40, ст. 5037, 5038, 5039;</w:t>
      </w:r>
      <w:proofErr w:type="gramEnd"/>
      <w:r>
        <w:rPr>
          <w:rFonts w:ascii="Calibri" w:hAnsi="Calibri" w:cs="Calibri"/>
        </w:rPr>
        <w:t xml:space="preserve"> </w:t>
      </w:r>
      <w:proofErr w:type="gramStart"/>
      <w:r>
        <w:rPr>
          <w:rFonts w:ascii="Calibri" w:hAnsi="Calibri" w:cs="Calibri"/>
        </w:rPr>
        <w:t>N 44, ст. 5640, 5645, 5646; N 48, ст. 6165; N 49, ст. 6365; N 52, ст. 6985; 2014, N 14, ст. 1544; N 16, ст. 1835, 1838; N 19, ст. 2321; N 23, ст. 2936, 2938; N 30, ст. 4220, 4239, 4240; N 40, ст. 5315; N 43, ст. 5799;</w:t>
      </w:r>
      <w:proofErr w:type="gramEnd"/>
      <w:r>
        <w:rPr>
          <w:rFonts w:ascii="Calibri" w:hAnsi="Calibri" w:cs="Calibri"/>
        </w:rPr>
        <w:t xml:space="preserve"> </w:t>
      </w:r>
      <w:proofErr w:type="gramStart"/>
      <w:r>
        <w:rPr>
          <w:rFonts w:ascii="Calibri" w:hAnsi="Calibri" w:cs="Calibri"/>
        </w:rPr>
        <w:t>N 45, ст. 6157);</w:t>
      </w:r>
      <w:proofErr w:type="gramEnd"/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9) </w:t>
      </w:r>
      <w:hyperlink r:id="rId19" w:history="1">
        <w:r>
          <w:rPr>
            <w:rFonts w:ascii="Calibri" w:hAnsi="Calibri" w:cs="Calibri"/>
            <w:color w:val="0000FF"/>
          </w:rPr>
          <w:t>постановлением</w:t>
        </w:r>
      </w:hyperlink>
      <w:r>
        <w:rPr>
          <w:rFonts w:ascii="Calibri" w:hAnsi="Calibri" w:cs="Calibri"/>
        </w:rPr>
        <w:t xml:space="preserve"> Правительства Российской Федерации от 26 февраля 2004 г. N 110 "О совершенствовании процедур государственной регистрации и постановки на учет юридических лиц и индивидуальных предпринимателей" (Собрание законодательства Российской Федерации, 2004, N 10, ст. 864; 2005, N 51, ст. 5546; 2006, N 3, ст. 297; 2007, N 32, ст. 4146; </w:t>
      </w:r>
      <w:proofErr w:type="gramStart"/>
      <w:r>
        <w:rPr>
          <w:rFonts w:ascii="Calibri" w:hAnsi="Calibri" w:cs="Calibri"/>
        </w:rPr>
        <w:t>2008, N 14, ст. 1421; N 50, ст. 5958; 2012, N 1, ст. 136; 2013, N 16, ст. 1957; N 23, ст. 2914; 2014, N 21, ст. 2714);</w:t>
      </w:r>
      <w:proofErr w:type="gramEnd"/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10) </w:t>
      </w:r>
      <w:hyperlink r:id="rId20" w:history="1">
        <w:r>
          <w:rPr>
            <w:rFonts w:ascii="Calibri" w:hAnsi="Calibri" w:cs="Calibri"/>
            <w:color w:val="0000FF"/>
          </w:rPr>
          <w:t>постановлением</w:t>
        </w:r>
      </w:hyperlink>
      <w:r>
        <w:rPr>
          <w:rFonts w:ascii="Calibri" w:hAnsi="Calibri" w:cs="Calibri"/>
        </w:rPr>
        <w:t xml:space="preserve"> Правительства Российской Федерации от 21 ноября 2011 г. N 957 "Об организации лицензирования отдельных видов деятельности" (Собрание законодательства Российской Федерации, 2011, N 48, ст. 6931; 2012, N 17, ст. 1965; N 36, ст. 4916; N 37, ст. 5002; N 39, ст. 5267; 2013, N 24, ст. 3014; N 44, ст. 5764);</w:t>
      </w:r>
      <w:proofErr w:type="gramEnd"/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11) </w:t>
      </w:r>
      <w:hyperlink r:id="rId21" w:history="1">
        <w:r>
          <w:rPr>
            <w:rFonts w:ascii="Calibri" w:hAnsi="Calibri" w:cs="Calibri"/>
            <w:color w:val="0000FF"/>
          </w:rPr>
          <w:t>постановлением</w:t>
        </w:r>
      </w:hyperlink>
      <w:r>
        <w:rPr>
          <w:rFonts w:ascii="Calibri" w:hAnsi="Calibri" w:cs="Calibri"/>
        </w:rPr>
        <w:t xml:space="preserve"> Правительства Российской Федерации от 6 октября 2011 г. N 826 "Об утверждении типовой формы лицензии" (Собрание законодательства Российской Федерации, 2011, N 42, ст. 5924);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 xml:space="preserve">12) </w:t>
      </w:r>
      <w:hyperlink r:id="rId22" w:history="1">
        <w:r>
          <w:rPr>
            <w:rFonts w:ascii="Calibri" w:hAnsi="Calibri" w:cs="Calibri"/>
            <w:color w:val="0000FF"/>
          </w:rPr>
          <w:t>постановлением</w:t>
        </w:r>
      </w:hyperlink>
      <w:r>
        <w:rPr>
          <w:rFonts w:ascii="Calibri" w:hAnsi="Calibri" w:cs="Calibri"/>
        </w:rPr>
        <w:t xml:space="preserve"> Правительства Российской Федерации от 22 декабря 2011 г. N 1081 "О лицензировании фармацевтической деятельности" (Собрание законодательства Российской Федерации, 2012, N 1, ст. 126; N 37, ст. 5002; 2013, N 16, ст. 1970);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13) </w:t>
      </w:r>
      <w:hyperlink r:id="rId23" w:history="1">
        <w:r>
          <w:rPr>
            <w:rFonts w:ascii="Calibri" w:hAnsi="Calibri" w:cs="Calibri"/>
            <w:color w:val="0000FF"/>
          </w:rPr>
          <w:t>постановлением</w:t>
        </w:r>
      </w:hyperlink>
      <w:r>
        <w:rPr>
          <w:rFonts w:ascii="Calibri" w:hAnsi="Calibri" w:cs="Calibri"/>
        </w:rPr>
        <w:t xml:space="preserve"> Правительства Российской Федерации от 23 ноября 2009 г. N 944 "Об утверждении перечня видов деятельности в сфере здравоохранения, сфере образования и социальной сфере, осуществляемых юридическими лицами и индивидуальными предпринимателями, в отношении которых плановые проверки проводятся с установленной периодичностью" (Собрание законодательства Российской Федерации, 2009, N 48, ст. 5824; 2011, N 4, ст. 614);</w:t>
      </w:r>
      <w:proofErr w:type="gramEnd"/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14) </w:t>
      </w:r>
      <w:hyperlink r:id="rId24" w:history="1">
        <w:r>
          <w:rPr>
            <w:rFonts w:ascii="Calibri" w:hAnsi="Calibri" w:cs="Calibri"/>
            <w:color w:val="0000FF"/>
          </w:rPr>
          <w:t>постановлением</w:t>
        </w:r>
      </w:hyperlink>
      <w:r>
        <w:rPr>
          <w:rFonts w:ascii="Calibri" w:hAnsi="Calibri" w:cs="Calibri"/>
        </w:rPr>
        <w:t xml:space="preserve"> Правительства Российской Федерации от 24 ноября 2009 г. N 953 "Об обеспечении доступа к информации о деятельности Правительства Российской Федерации и федеральных органов исполнительной власти" (Собрание законодательства Российской Федерации, 2009, N 48, ст. 5832; 2012, N 17, ст. 2002; 2013, N 28, ст. 3838; N 30, ст. 4107; </w:t>
      </w:r>
      <w:proofErr w:type="gramStart"/>
      <w:r>
        <w:rPr>
          <w:rFonts w:ascii="Calibri" w:hAnsi="Calibri" w:cs="Calibri"/>
        </w:rPr>
        <w:t>2014, N 42, ст. 5735);</w:t>
      </w:r>
      <w:proofErr w:type="gramEnd"/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15) </w:t>
      </w:r>
      <w:hyperlink r:id="rId25" w:history="1">
        <w:r>
          <w:rPr>
            <w:rFonts w:ascii="Calibri" w:hAnsi="Calibri" w:cs="Calibri"/>
            <w:color w:val="0000FF"/>
          </w:rPr>
          <w:t>постановлением</w:t>
        </w:r>
      </w:hyperlink>
      <w:r>
        <w:rPr>
          <w:rFonts w:ascii="Calibri" w:hAnsi="Calibri" w:cs="Calibri"/>
        </w:rPr>
        <w:t xml:space="preserve"> Правительства Российской Федерации от 24 октября 2011 г. N 861 "О федеральных государственных информационных системах, обеспечивающих предоставление в электронной форме государственных и муниципальных услуг (осуществление функций)" (Собрание законодательства Российской Федерации, 2011, N 44, ст. 6274; N 49, ст. 7284; 2013, N 45, ст. 5807);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16) </w:t>
      </w:r>
      <w:hyperlink r:id="rId26" w:history="1">
        <w:r>
          <w:rPr>
            <w:rFonts w:ascii="Calibri" w:hAnsi="Calibri" w:cs="Calibri"/>
            <w:color w:val="0000FF"/>
          </w:rPr>
          <w:t>постановлением</w:t>
        </w:r>
      </w:hyperlink>
      <w:r>
        <w:rPr>
          <w:rFonts w:ascii="Calibri" w:hAnsi="Calibri" w:cs="Calibri"/>
        </w:rPr>
        <w:t xml:space="preserve"> Правительства Российской Федерации от 16 августа 2012 г. N 840 "О порядке подачи и рассмотрения жалоб на решения и действия (бездействие) федеральных органов исполнительной власти и их должностных лиц, федеральных государственных служащих, должностных лиц государственных внебюджетных фондов Российской Федерации, а также государственной корпорации по атомной энергии "</w:t>
      </w:r>
      <w:proofErr w:type="spellStart"/>
      <w:r>
        <w:rPr>
          <w:rFonts w:ascii="Calibri" w:hAnsi="Calibri" w:cs="Calibri"/>
        </w:rPr>
        <w:t>Росатом</w:t>
      </w:r>
      <w:proofErr w:type="spellEnd"/>
      <w:r>
        <w:rPr>
          <w:rFonts w:ascii="Calibri" w:hAnsi="Calibri" w:cs="Calibri"/>
        </w:rPr>
        <w:t>" и ее должностных лиц" (Собрание законодательства Российской Федерации, 2012, N 35</w:t>
      </w:r>
      <w:proofErr w:type="gramEnd"/>
      <w:r>
        <w:rPr>
          <w:rFonts w:ascii="Calibri" w:hAnsi="Calibri" w:cs="Calibri"/>
        </w:rPr>
        <w:t>, ст. 4829);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17) </w:t>
      </w:r>
      <w:hyperlink r:id="rId27" w:history="1">
        <w:r>
          <w:rPr>
            <w:rFonts w:ascii="Calibri" w:hAnsi="Calibri" w:cs="Calibri"/>
            <w:color w:val="0000FF"/>
          </w:rPr>
          <w:t>распоряжением</w:t>
        </w:r>
      </w:hyperlink>
      <w:r>
        <w:rPr>
          <w:rFonts w:ascii="Calibri" w:hAnsi="Calibri" w:cs="Calibri"/>
        </w:rPr>
        <w:t xml:space="preserve"> Правительства Российской Федерации от 30 декабря 2014 г. N 2782-р (Собрание законодательства Российской Федерации, 2015, N 3, ст. 597);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18) </w:t>
      </w:r>
      <w:hyperlink r:id="rId28" w:history="1">
        <w:r>
          <w:rPr>
            <w:rFonts w:ascii="Calibri" w:hAnsi="Calibri" w:cs="Calibri"/>
            <w:color w:val="0000FF"/>
          </w:rPr>
          <w:t>приказом</w:t>
        </w:r>
      </w:hyperlink>
      <w:r>
        <w:rPr>
          <w:rFonts w:ascii="Calibri" w:hAnsi="Calibri" w:cs="Calibri"/>
        </w:rPr>
        <w:t xml:space="preserve"> Министерства здравоохранения и социального развития Российской Федерации от 23 августа 2010 г. N 706н "Об утверждении Правил хранения лекарственных средств" (зарегистрирован Министерством юстиции Российской Федерации 4 октября 2010 г., регистрационный N 18608) с изменениями, внесенными приказом Министерства здравоохранения и социального развития Российской Федерации от 28 декабря 2010 г. N 1221н (зарегистрирован Министерством юстиции Российской Федерации 4 февраля 2011</w:t>
      </w:r>
      <w:proofErr w:type="gramEnd"/>
      <w:r>
        <w:rPr>
          <w:rFonts w:ascii="Calibri" w:hAnsi="Calibri" w:cs="Calibri"/>
        </w:rPr>
        <w:t xml:space="preserve"> г., регистрационный N 19703);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19) </w:t>
      </w:r>
      <w:hyperlink r:id="rId29" w:history="1">
        <w:r>
          <w:rPr>
            <w:rFonts w:ascii="Calibri" w:hAnsi="Calibri" w:cs="Calibri"/>
            <w:color w:val="0000FF"/>
          </w:rPr>
          <w:t>приказом</w:t>
        </w:r>
      </w:hyperlink>
      <w:r>
        <w:rPr>
          <w:rFonts w:ascii="Calibri" w:hAnsi="Calibri" w:cs="Calibri"/>
        </w:rPr>
        <w:t xml:space="preserve"> Министерства здравоохранения и социального развития Российской Федерации от 14 декабря 2005 г. N 785 "О Порядке отпуска лекарственных средств" (зарегистрирован Министерством юстиции Российской Федерации 16 января 2006 г., регистрационный N 7353) с изменениями, внесенными приказами Министерства здравоохранения и социального развития Российской Федерации от 24 апреля 2006 г. N 302 (зарегистрирован Министерством юстиции Российской Федерации 16 мая 2006 г</w:t>
      </w:r>
      <w:proofErr w:type="gramEnd"/>
      <w:r>
        <w:rPr>
          <w:rFonts w:ascii="Calibri" w:hAnsi="Calibri" w:cs="Calibri"/>
        </w:rPr>
        <w:t xml:space="preserve">., </w:t>
      </w:r>
      <w:proofErr w:type="gramStart"/>
      <w:r>
        <w:rPr>
          <w:rFonts w:ascii="Calibri" w:hAnsi="Calibri" w:cs="Calibri"/>
        </w:rPr>
        <w:t>регистрационный N 7842), от 12 февраля 2007 г. N 109 (зарегистрирован Министерством юстиции Российской Федерации 30 марта 2007 г., регистрационный N 9198), от 12 февраля 2007 г. N 110 (зарегистрирован Министерством юстиции Российской Федерации 27 апреля 2007 г., регистрационный N 9364), от 6 августа 2007 г. N 521 (зарегистрирован Министерством юстиции Российской Федерации 29 августа 2007 г., регистрационный N 10063</w:t>
      </w:r>
      <w:proofErr w:type="gramEnd"/>
      <w:r>
        <w:rPr>
          <w:rFonts w:ascii="Calibri" w:hAnsi="Calibri" w:cs="Calibri"/>
        </w:rPr>
        <w:t>), приказом Министерства здравоохранения Российской Федерации от 22 апреля 2014 г. N 183н (зарегистрирован Министерством юстиции Российской Федерации 22 июля 2014 г., регистрационный N 33210);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20) </w:t>
      </w:r>
      <w:hyperlink r:id="rId30" w:history="1">
        <w:r>
          <w:rPr>
            <w:rFonts w:ascii="Calibri" w:hAnsi="Calibri" w:cs="Calibri"/>
            <w:color w:val="0000FF"/>
          </w:rPr>
          <w:t>приказом</w:t>
        </w:r>
      </w:hyperlink>
      <w:r>
        <w:rPr>
          <w:rFonts w:ascii="Calibri" w:hAnsi="Calibri" w:cs="Calibri"/>
        </w:rPr>
        <w:t xml:space="preserve"> Министерства здравоохранения и социального развития Российской Федерации от 27 июля 2010 г. N 553н "Об утверждении видов аптечных организаций" (зарегистрирован Министерством юстиции Российской Федерации 8 сентября 2010 г., регистрационный N 18393);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21) </w:t>
      </w:r>
      <w:hyperlink r:id="rId31" w:history="1">
        <w:r>
          <w:rPr>
            <w:rFonts w:ascii="Calibri" w:hAnsi="Calibri" w:cs="Calibri"/>
            <w:color w:val="0000FF"/>
          </w:rPr>
          <w:t>приказом</w:t>
        </w:r>
      </w:hyperlink>
      <w:r>
        <w:rPr>
          <w:rFonts w:ascii="Calibri" w:hAnsi="Calibri" w:cs="Calibri"/>
        </w:rPr>
        <w:t xml:space="preserve"> Министерства финансов Российской Федерации от 12 ноября 2013 г. N 107н "Об утверждении Правил указания информации в реквизитах распоряжений о переводе денежных средств в уплату платежей в бюджетную систему Российской Федерации" </w:t>
      </w:r>
      <w:r>
        <w:rPr>
          <w:rFonts w:ascii="Calibri" w:hAnsi="Calibri" w:cs="Calibri"/>
        </w:rPr>
        <w:lastRenderedPageBreak/>
        <w:t>(зарегистрирован Министерством юстиции Российской Федерации 30 декабря 2013 г., регистрационный N 30913) с изменениями, внесенными приказом Министерства финансов Российской Федерации от 30 октября 2014 г. N 126н</w:t>
      </w:r>
      <w:proofErr w:type="gramEnd"/>
      <w:r>
        <w:rPr>
          <w:rFonts w:ascii="Calibri" w:hAnsi="Calibri" w:cs="Calibri"/>
        </w:rPr>
        <w:t xml:space="preserve"> (зарегистрирован Министерством юстиции Российской Федерации 2 декабря 2014 г., регистрационный N 35053) (далее - приказ Министерства финансов Российской Федерации от 12 ноября 2013 г. N 107н).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Calibri" w:hAnsi="Calibri" w:cs="Calibri"/>
        </w:rPr>
      </w:pPr>
      <w:bookmarkStart w:id="20" w:name="Par160"/>
      <w:bookmarkEnd w:id="20"/>
      <w:r>
        <w:rPr>
          <w:rFonts w:ascii="Calibri" w:hAnsi="Calibri" w:cs="Calibri"/>
        </w:rPr>
        <w:t>Исчерпывающий перечень документов,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необходимых</w:t>
      </w:r>
      <w:proofErr w:type="gramEnd"/>
      <w:r>
        <w:rPr>
          <w:rFonts w:ascii="Calibri" w:hAnsi="Calibri" w:cs="Calibri"/>
        </w:rPr>
        <w:t xml:space="preserve"> в соответствии с нормативными правовыми актами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для предоставления государственной услуги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21" w:name="Par164"/>
      <w:bookmarkEnd w:id="21"/>
      <w:r>
        <w:rPr>
          <w:rFonts w:ascii="Calibri" w:hAnsi="Calibri" w:cs="Calibri"/>
        </w:rPr>
        <w:t xml:space="preserve">16. Для получения лицензии </w:t>
      </w:r>
      <w:proofErr w:type="gramStart"/>
      <w:r>
        <w:rPr>
          <w:rFonts w:ascii="Calibri" w:hAnsi="Calibri" w:cs="Calibri"/>
        </w:rPr>
        <w:t>предоставляются следующие документы</w:t>
      </w:r>
      <w:proofErr w:type="gramEnd"/>
      <w:r>
        <w:rPr>
          <w:rFonts w:ascii="Calibri" w:hAnsi="Calibri" w:cs="Calibri"/>
        </w:rPr>
        <w:t xml:space="preserve"> (сведения):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1) заявление о предоставлении лицензии, в котором указываются: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а) полное и (в случае, если имеется) сокращенное наименование, в том числе фирменное наименование, и организационно-правовая форма юридического лица, адрес его места нахождения, адреса мест осуществления фармацевтической деятельности, которую намерен осуществлять соискатель лицензии, государственный регистрационный номер записи о создании юридического лица, данные документа, подтверждающего факт внесения сведений о юридическом лице в Единый государственный реестр юридических лиц, с указанием адреса места</w:t>
      </w:r>
      <w:proofErr w:type="gramEnd"/>
      <w:r>
        <w:rPr>
          <w:rFonts w:ascii="Calibri" w:hAnsi="Calibri" w:cs="Calibri"/>
        </w:rPr>
        <w:t xml:space="preserve"> нахождения органа, осуществившего государственную регистрацию, а также номера телефона и (в случае, если имеется) адреса электронной почты юридического лица;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б) фамилия, имя, отчество (последнее - при наличии) индивидуального предпринимателя, адрес его места жительства, адреса мест осуществления лицензируемого вида деятельности, который намерен осуществлять соискатель лицензии, данные документа, удостоверяющего личность, государственный регистрационный номер записи о государственной регистрации индивидуального предпринимателя, данные документа, подтверждающего факт внесения сведений об индивидуальном предпринимателе в Единый государственный реестр индивидуальных предпринимателей, с указанием адреса места нахождения органа, осуществившего государственную</w:t>
      </w:r>
      <w:proofErr w:type="gramEnd"/>
      <w:r>
        <w:rPr>
          <w:rFonts w:ascii="Calibri" w:hAnsi="Calibri" w:cs="Calibri"/>
        </w:rPr>
        <w:t xml:space="preserve"> регистрацию, а также номера телефона и (в случае, если имеется) адреса электронной почты индивидуального предпринимателя;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в) идентификационный номер налогоплательщика, данные документа о постановке соискателя лицензии на учет в налоговом органе;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г) лицензируемый вид деятельности, который соискатель лицензии намерен осуществлять, с указанием выполняемых работ (оказываемых услуг), составляющих фармацевтическую деятельность, в соответствии с </w:t>
      </w:r>
      <w:hyperlink r:id="rId32" w:history="1">
        <w:r>
          <w:rPr>
            <w:rFonts w:ascii="Calibri" w:hAnsi="Calibri" w:cs="Calibri"/>
            <w:color w:val="0000FF"/>
          </w:rPr>
          <w:t>приложением</w:t>
        </w:r>
      </w:hyperlink>
      <w:r>
        <w:rPr>
          <w:rFonts w:ascii="Calibri" w:hAnsi="Calibri" w:cs="Calibri"/>
        </w:rPr>
        <w:t xml:space="preserve"> к Положению о лицензировании фармацевтической деятельности, утвержденному постановлением Правительства Российской Федерации от 22 декабря 2011 г. N 1081;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д) реквизиты документа (наименование органа (организации), выдавшего документ, дата, номер) - о наличии санитарно-эпидемиологического заключения о соответствии помещений требованиям санитарных правил, выданного в соответствии с Административным </w:t>
      </w:r>
      <w:hyperlink r:id="rId33" w:history="1">
        <w:r>
          <w:rPr>
            <w:rFonts w:ascii="Calibri" w:hAnsi="Calibri" w:cs="Calibri"/>
            <w:color w:val="0000FF"/>
          </w:rPr>
          <w:t>регламентом</w:t>
        </w:r>
      </w:hyperlink>
      <w:r>
        <w:rPr>
          <w:rFonts w:ascii="Calibri" w:hAnsi="Calibri" w:cs="Calibri"/>
        </w:rPr>
        <w:t xml:space="preserve"> Федеральной службы по надзору в сфере защиты прав потребителей и благополучия человека по предоставлению государственной услуги по выдаче на основании результатов санитарно-эпидемиологических экспертиз, расследований, обследований, исследований, испытаний и иных видов оценок, оформленных в установленном</w:t>
      </w:r>
      <w:proofErr w:type="gramEnd"/>
      <w:r>
        <w:rPr>
          <w:rFonts w:ascii="Calibri" w:hAnsi="Calibri" w:cs="Calibri"/>
        </w:rPr>
        <w:t xml:space="preserve"> </w:t>
      </w:r>
      <w:proofErr w:type="gramStart"/>
      <w:r>
        <w:rPr>
          <w:rFonts w:ascii="Calibri" w:hAnsi="Calibri" w:cs="Calibri"/>
        </w:rPr>
        <w:t>порядке, санитарно-эпидемиологических заключений, утвержденным приказом Федеральной службы по надзору в сфере защиты прав потребителей и благополучия человека от 18 июля 2012 г. N 775 (зарегистрирован Министерством юстиции Российской Федерации 24 августа 2012 г., регистрационный N 25239) с изменениями, внесенными приказами Федеральной службы по надзору в сфере защиты прав потребителей и благополучия человека от 15 января 2013 г. N 8 (зарегистрирован</w:t>
      </w:r>
      <w:proofErr w:type="gramEnd"/>
      <w:r>
        <w:rPr>
          <w:rFonts w:ascii="Calibri" w:hAnsi="Calibri" w:cs="Calibri"/>
        </w:rPr>
        <w:t xml:space="preserve"> </w:t>
      </w:r>
      <w:proofErr w:type="gramStart"/>
      <w:r>
        <w:rPr>
          <w:rFonts w:ascii="Calibri" w:hAnsi="Calibri" w:cs="Calibri"/>
        </w:rPr>
        <w:t>Министерством юстиции Российской Федерации 12 марта 2013 г., регистрационный N 27621), от 2 апреля 2013 г. N 185 (зарегистрирован Министерством юстиции Российской Федерации 11 апреля 2013 г., регистрационный N 28096), от 14 мая 2014 г. N 405 (зарегистрирован Министерством юстиции Российской Федерации 3 июня 2014 г., регистрационный N 32552);</w:t>
      </w:r>
      <w:proofErr w:type="gramEnd"/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е) реквизиты документа, подтверждающего факт уплаты государственной пошлины за предоставление лицензии, либо иные сведения, подтверждающие факт уплаты указанной </w:t>
      </w:r>
      <w:r>
        <w:rPr>
          <w:rFonts w:ascii="Calibri" w:hAnsi="Calibri" w:cs="Calibri"/>
        </w:rPr>
        <w:lastRenderedPageBreak/>
        <w:t>государственной пошлины;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2) копии документов, подтверждающих наличие у соискателя лицензии на праве собственности или на ином праве объектов недвижимости, необходимых для осуществления фармацевтической деятельности оборудования и помещений, соответствующих установленным требованиям, права на которые не зарегистрированы в Едином государственном реестре прав на недвижимое имущество и сделок с ним (в случае, если такие права зарегистрированы в указанном реестре, - сведения об этих помещениях) (копии документов</w:t>
      </w:r>
      <w:proofErr w:type="gramEnd"/>
      <w:r>
        <w:rPr>
          <w:rFonts w:ascii="Calibri" w:hAnsi="Calibri" w:cs="Calibri"/>
        </w:rPr>
        <w:t xml:space="preserve"> и сведения находятся в распоряжении уполномоченного органа исполнительной власти субъекта Российской Федерации);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3) копии документов о высшем или среднем фармацевтическом образовании и сертификатов специалистов - для осуществления фармацевтической деятельности в сфере обращения лекарственных сре</w:t>
      </w:r>
      <w:proofErr w:type="gramStart"/>
      <w:r>
        <w:rPr>
          <w:rFonts w:ascii="Calibri" w:hAnsi="Calibri" w:cs="Calibri"/>
        </w:rPr>
        <w:t>дств дл</w:t>
      </w:r>
      <w:proofErr w:type="gramEnd"/>
      <w:r>
        <w:rPr>
          <w:rFonts w:ascii="Calibri" w:hAnsi="Calibri" w:cs="Calibri"/>
        </w:rPr>
        <w:t>я медицинского применения (за исключением обособленных подразделений медицинских организаций);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4) копии документов о дополнительном профессиональном образовании в части розничной торговли лекарственными препаратами для медицинского применения и о наличии права на осуществление медицинской деятельности - для осуществления фармацевтической деятельности в сфере обращения лекарственных сре</w:t>
      </w:r>
      <w:proofErr w:type="gramStart"/>
      <w:r>
        <w:rPr>
          <w:rFonts w:ascii="Calibri" w:hAnsi="Calibri" w:cs="Calibri"/>
        </w:rPr>
        <w:t>дств дл</w:t>
      </w:r>
      <w:proofErr w:type="gramEnd"/>
      <w:r>
        <w:rPr>
          <w:rFonts w:ascii="Calibri" w:hAnsi="Calibri" w:cs="Calibri"/>
        </w:rPr>
        <w:t>я медицинского применения в обособленных подразделениях медицинских организаций;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5) копии документов или заверенные в установленном порядке выписки из документов, подтверждающих наличие необходимого стажа работы по специальности у руководителя организации, индивидуального предпринимателя;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6) опись прилагаемых документов.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22" w:name="Par177"/>
      <w:bookmarkEnd w:id="22"/>
      <w:r>
        <w:rPr>
          <w:rFonts w:ascii="Calibri" w:hAnsi="Calibri" w:cs="Calibri"/>
        </w:rPr>
        <w:t xml:space="preserve">17. Для переоформления лицензии в случаях реорганизации юридического лица в форме преобразования, изменения его наименования, адреса места нахождения, а также в случаях изменения места жительства, имени, фамилии и (в случае, если имеется) отчества индивидуального предпринимателя, реквизитов документа, удостоверяющего его личность, </w:t>
      </w:r>
      <w:proofErr w:type="gramStart"/>
      <w:r>
        <w:rPr>
          <w:rFonts w:ascii="Calibri" w:hAnsi="Calibri" w:cs="Calibri"/>
        </w:rPr>
        <w:t>предоставляются следующие документы</w:t>
      </w:r>
      <w:proofErr w:type="gramEnd"/>
      <w:r>
        <w:rPr>
          <w:rFonts w:ascii="Calibri" w:hAnsi="Calibri" w:cs="Calibri"/>
        </w:rPr>
        <w:t xml:space="preserve"> (сведения):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1) заявление о переоформлении лицензии, в котором указываются: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а) новые сведения о лицензиате или его правопреемнике, предусмотренные </w:t>
      </w:r>
      <w:hyperlink r:id="rId34" w:history="1">
        <w:r>
          <w:rPr>
            <w:rFonts w:ascii="Calibri" w:hAnsi="Calibri" w:cs="Calibri"/>
            <w:color w:val="0000FF"/>
          </w:rPr>
          <w:t>частью 1 статьи 13</w:t>
        </w:r>
      </w:hyperlink>
      <w:r>
        <w:rPr>
          <w:rFonts w:ascii="Calibri" w:hAnsi="Calibri" w:cs="Calibri"/>
        </w:rPr>
        <w:t xml:space="preserve"> Федерального закона от 4 мая 2011 г. N 99-ФЗ;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б) данные документа, подтверждающего факт внесения соответствующих изменений в Единый государственный реестр юридических лиц;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оригинал действующей лицензии;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3) опись прилагаемых документов.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23" w:name="Par183"/>
      <w:bookmarkEnd w:id="23"/>
      <w:r>
        <w:rPr>
          <w:rFonts w:ascii="Calibri" w:hAnsi="Calibri" w:cs="Calibri"/>
        </w:rPr>
        <w:t xml:space="preserve">18. Для переоформления лицензии в случае намерения лицензиата осуществлять фармацевтическую деятельность по адресу места ее осуществления, не указанному в лицензии, </w:t>
      </w:r>
      <w:proofErr w:type="gramStart"/>
      <w:r>
        <w:rPr>
          <w:rFonts w:ascii="Calibri" w:hAnsi="Calibri" w:cs="Calibri"/>
        </w:rPr>
        <w:t>предоставляются следующие документы</w:t>
      </w:r>
      <w:proofErr w:type="gramEnd"/>
      <w:r>
        <w:rPr>
          <w:rFonts w:ascii="Calibri" w:hAnsi="Calibri" w:cs="Calibri"/>
        </w:rPr>
        <w:t xml:space="preserve"> (сведения):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1) заявление о переоформлении лицензии, в котором указываются: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а) сведения, содержащие новый адрес осуществления фармацевтической деятельности;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б) сведения о наличии высшего или среднего фармацевтического образования и сертификатов специалистов - для работников, намеренных осуществлять фармацевтическую деятельность по указанному новому адресу;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в) сведения о наличии дополнительного профессионального образования в части розничной торговли лекарственными препаратами для медицинского применения и о наличии права на осуществление медицинской деятельности - для работников, намеренных осуществлять фармацевтическую деятельность в сфере обращения лекарственных сре</w:t>
      </w:r>
      <w:proofErr w:type="gramStart"/>
      <w:r>
        <w:rPr>
          <w:rFonts w:ascii="Calibri" w:hAnsi="Calibri" w:cs="Calibri"/>
        </w:rPr>
        <w:t>дств дл</w:t>
      </w:r>
      <w:proofErr w:type="gramEnd"/>
      <w:r>
        <w:rPr>
          <w:rFonts w:ascii="Calibri" w:hAnsi="Calibri" w:cs="Calibri"/>
        </w:rPr>
        <w:t>я медицинского применения в обособленных подразделениях медицинских организаций по указанному новому адресу;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г) реквизиты документа (наименование органа (организации), выдавшего документ, дата, номер) о наличии санитарно-эпидемиологического заключения о соответствии помещений по указанному новому адресу требованиям санитарных правил, выданного в установленном порядке;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2) копии документов, подтверждающих наличие у лицензиата на праве собственности или на ином законном основании необходимых для осуществления фармацевтической деятельности по указанному новому адресу оборудования и помещений, соответствующих установленным </w:t>
      </w:r>
      <w:r>
        <w:rPr>
          <w:rFonts w:ascii="Calibri" w:hAnsi="Calibri" w:cs="Calibri"/>
        </w:rPr>
        <w:lastRenderedPageBreak/>
        <w:t>требованиям, права на которые не зарегистрированы в Едином государственном реестре прав на недвижимое имущество и сделок с ним (в случае если такие права зарегистрированы в указанном реестре - сведения об этих помещениях);</w:t>
      </w:r>
      <w:proofErr w:type="gramEnd"/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3) оригинал действующей лицензии;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4) опись прилагаемых документов.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24" w:name="Par192"/>
      <w:bookmarkEnd w:id="24"/>
      <w:r>
        <w:rPr>
          <w:rFonts w:ascii="Calibri" w:hAnsi="Calibri" w:cs="Calibri"/>
        </w:rPr>
        <w:t xml:space="preserve">19. Для переоформления лицензии в случае намерения выполнять новые работы, оказывать новые услуги, составляющие фармацевтическую деятельность, ранее не указанные в лицензии (за исключением перевозки лекарственных средств), </w:t>
      </w:r>
      <w:proofErr w:type="gramStart"/>
      <w:r>
        <w:rPr>
          <w:rFonts w:ascii="Calibri" w:hAnsi="Calibri" w:cs="Calibri"/>
        </w:rPr>
        <w:t>предоставляются следующие документы</w:t>
      </w:r>
      <w:proofErr w:type="gramEnd"/>
      <w:r>
        <w:rPr>
          <w:rFonts w:ascii="Calibri" w:hAnsi="Calibri" w:cs="Calibri"/>
        </w:rPr>
        <w:t xml:space="preserve"> (сведения):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1) заявление о переоформлении лицензии, в котором указываются: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а) сведения о составляющих фармацевтическую деятельность новых работах (услугах), которые лицензиат намерен выполнять (осуществлять);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б) сведения о наличии высшего или среднего фармацевтического образования и сертификатов специалистов - для работников, намеренных выполнять (осуществлять) новые работы (услуги), за исключением обособленных подразделений медицинских организаций;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в) сведения о наличии необходимого оборудования, соответствующего установленным требованиям;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г) реквизиты документа (наименование органа (организации), выдавшего документ, дата, номер) - о наличии санитарно-эпидемиологического заключения о соответствии помещений, предназначенных для выполнения (осуществления) новых работ (услуг), требованиям санитарных правил (за исключением медицинских организаций, обособленных подразделений медицинских организаций), выданного в установленном порядке;</w:t>
      </w:r>
      <w:proofErr w:type="gramEnd"/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оригинал действующей лицензии;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3) опись прилагаемых документов.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25" w:name="Par200"/>
      <w:bookmarkEnd w:id="25"/>
      <w:r>
        <w:rPr>
          <w:rFonts w:ascii="Calibri" w:hAnsi="Calibri" w:cs="Calibri"/>
        </w:rPr>
        <w:t xml:space="preserve">20. Для переоформления лицензии в случае прекращения выполнения, оказания лицензиатом отдельных работ, услуг </w:t>
      </w:r>
      <w:proofErr w:type="gramStart"/>
      <w:r>
        <w:rPr>
          <w:rFonts w:ascii="Calibri" w:hAnsi="Calibri" w:cs="Calibri"/>
        </w:rPr>
        <w:t>предоставляются следующие документы</w:t>
      </w:r>
      <w:proofErr w:type="gramEnd"/>
      <w:r>
        <w:rPr>
          <w:rFonts w:ascii="Calibri" w:hAnsi="Calibri" w:cs="Calibri"/>
        </w:rPr>
        <w:t>: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1) заявление о переоформлении лицензии, в котором указываются работы, услуги, деятельность по выполнению, предоставлению которых прекращена, адреса, по которым она прекращены, и дата, с которой фактически прекращена деятельность;</w:t>
      </w:r>
      <w:proofErr w:type="gramEnd"/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оригинал действующей лицензии;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3) опись прилагаемых документов.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26" w:name="Par204"/>
      <w:bookmarkEnd w:id="26"/>
      <w:r>
        <w:rPr>
          <w:rFonts w:ascii="Calibri" w:hAnsi="Calibri" w:cs="Calibri"/>
        </w:rPr>
        <w:t xml:space="preserve">21. Для переоформления лицензии в случае прекращения деятельности по одному адресу или нескольким адресам мест ее осуществления, указанным в лицензии, </w:t>
      </w:r>
      <w:proofErr w:type="gramStart"/>
      <w:r>
        <w:rPr>
          <w:rFonts w:ascii="Calibri" w:hAnsi="Calibri" w:cs="Calibri"/>
        </w:rPr>
        <w:t>предоставляются следующие документы</w:t>
      </w:r>
      <w:proofErr w:type="gramEnd"/>
      <w:r>
        <w:rPr>
          <w:rFonts w:ascii="Calibri" w:hAnsi="Calibri" w:cs="Calibri"/>
        </w:rPr>
        <w:t>: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1) заявление о переоформлении лицензии, в котором указываются адреса, по которым прекращена деятельность, и дата, с которой фактически она прекращена;</w:t>
      </w:r>
      <w:proofErr w:type="gramEnd"/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оригинал действующей лицензии;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3) опись прилагаемых документов.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27" w:name="Par208"/>
      <w:bookmarkEnd w:id="27"/>
      <w:r>
        <w:rPr>
          <w:rFonts w:ascii="Calibri" w:hAnsi="Calibri" w:cs="Calibri"/>
        </w:rPr>
        <w:t xml:space="preserve">22. Для прекращения действия лицензии в случае, предусмотренном </w:t>
      </w:r>
      <w:hyperlink r:id="rId35" w:history="1">
        <w:r>
          <w:rPr>
            <w:rFonts w:ascii="Calibri" w:hAnsi="Calibri" w:cs="Calibri"/>
            <w:color w:val="0000FF"/>
          </w:rPr>
          <w:t>пунктом 1 части 13 статьи 20</w:t>
        </w:r>
      </w:hyperlink>
      <w:r>
        <w:rPr>
          <w:rFonts w:ascii="Calibri" w:hAnsi="Calibri" w:cs="Calibri"/>
        </w:rPr>
        <w:t xml:space="preserve"> Федерального закона от 4 мая 2011 г. N 99-ФЗ, представляется заявление о прекращении фармацевтической деятельности.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28" w:name="Par209"/>
      <w:bookmarkEnd w:id="28"/>
      <w:r>
        <w:rPr>
          <w:rFonts w:ascii="Calibri" w:hAnsi="Calibri" w:cs="Calibri"/>
        </w:rPr>
        <w:t xml:space="preserve">23. Для получения дубликата лицензии </w:t>
      </w:r>
      <w:proofErr w:type="gramStart"/>
      <w:r>
        <w:rPr>
          <w:rFonts w:ascii="Calibri" w:hAnsi="Calibri" w:cs="Calibri"/>
        </w:rPr>
        <w:t>предоставляются следующие документы</w:t>
      </w:r>
      <w:proofErr w:type="gramEnd"/>
      <w:r>
        <w:rPr>
          <w:rFonts w:ascii="Calibri" w:hAnsi="Calibri" w:cs="Calibri"/>
        </w:rPr>
        <w:t xml:space="preserve"> (сведения):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1) заявление о предоставлении дубликата лицензии;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испорченный бланк лицензии (в случае порчи лицензии).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29" w:name="Par212"/>
      <w:bookmarkEnd w:id="29"/>
      <w:r>
        <w:rPr>
          <w:rFonts w:ascii="Calibri" w:hAnsi="Calibri" w:cs="Calibri"/>
        </w:rPr>
        <w:t>24. Для получения копии лицензии, заверенной лицензирующим органом, представляется заявление о предоставлении копии лицензии.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30" w:name="Par213"/>
      <w:bookmarkEnd w:id="30"/>
      <w:r>
        <w:rPr>
          <w:rFonts w:ascii="Calibri" w:hAnsi="Calibri" w:cs="Calibri"/>
        </w:rPr>
        <w:t>25. Для получения сведений о конкретной лицензии из реестра лицензий представляется заявление в свободной форме о предоставлении таких сведений от физического лица или юридического лица.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26. Заявления и документы (копии документов), необходимые для получения или переоформления лицензии (дубликата лицензии, сведений из реестра лицензий), могут быть представлены соискателем лицензии (лицензиатом) на бумажном носителе и в форме электронного документа с использованием информационно-коммуникационных технологий, в том числе с использованием Единого портала государственных и муниципальных услуг (функций).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27. При предоставлении государственной услуги лицензирующий орган не вправе требовать от заявителя: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1) представления документов и информации или осуществления действий, предоставление или осуществление которых не предусмотрено нормативными правовыми актами, регулирующими отношения, возникающие в связи с предоставлением государственной услуги;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представления документов и информации, которые в соответствии с нормативными правовыми актами Российской Федерации находятся в распоряжении иных государственных органов, участвующих в предоставлении государственной услуги, и которые могут быть получены путем межведомственного информационного взаимодействия.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Calibri" w:hAnsi="Calibri" w:cs="Calibri"/>
        </w:rPr>
      </w:pPr>
      <w:bookmarkStart w:id="31" w:name="Par219"/>
      <w:bookmarkEnd w:id="31"/>
      <w:r>
        <w:rPr>
          <w:rFonts w:ascii="Calibri" w:hAnsi="Calibri" w:cs="Calibri"/>
        </w:rPr>
        <w:t>Исчерпывающий перечень документов, необходимых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в соответствии с нормативными правовыми актами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для предоставления государственной услуги, которые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находятся в распоряжении государственных органов,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участвующих в предоставлении государственной услуги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32" w:name="Par225"/>
      <w:bookmarkEnd w:id="32"/>
      <w:r>
        <w:rPr>
          <w:rFonts w:ascii="Calibri" w:hAnsi="Calibri" w:cs="Calibri"/>
        </w:rPr>
        <w:t>28. Для предоставления государственной услуги необходимы следующие документы (сведения), которые находятся в распоряжении: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1) ФНС России - сведения о соискателе лицензии (лицензиате), содержащиеся в Едином государственном реестре юридических лиц или в Едином государственном реестре индивидуальных предпринимателей;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2) </w:t>
      </w:r>
      <w:proofErr w:type="spellStart"/>
      <w:r>
        <w:rPr>
          <w:rFonts w:ascii="Calibri" w:hAnsi="Calibri" w:cs="Calibri"/>
        </w:rPr>
        <w:t>Росреестра</w:t>
      </w:r>
      <w:proofErr w:type="spellEnd"/>
      <w:r>
        <w:rPr>
          <w:rFonts w:ascii="Calibri" w:hAnsi="Calibri" w:cs="Calibri"/>
        </w:rPr>
        <w:t xml:space="preserve"> - выписка из Единого государственного реестра прав на недвижимое имущество и сделок с ним, содержащая описание объекта недвижимости, зарегистрированные права на него, а также ограничения (обременения) прав, сведения о существующих на момент выдачи выписки </w:t>
      </w:r>
      <w:proofErr w:type="spellStart"/>
      <w:r>
        <w:rPr>
          <w:rFonts w:ascii="Calibri" w:hAnsi="Calibri" w:cs="Calibri"/>
        </w:rPr>
        <w:t>правопритязаниях</w:t>
      </w:r>
      <w:proofErr w:type="spellEnd"/>
      <w:r>
        <w:rPr>
          <w:rFonts w:ascii="Calibri" w:hAnsi="Calibri" w:cs="Calibri"/>
        </w:rPr>
        <w:t xml:space="preserve"> и заявленных в судебном порядке правах требования в отношении данного объекта недвижимости (в случае если права на объект недвижимости зарегистрированы в Едином государственном реестре</w:t>
      </w:r>
      <w:proofErr w:type="gramEnd"/>
      <w:r>
        <w:rPr>
          <w:rFonts w:ascii="Calibri" w:hAnsi="Calibri" w:cs="Calibri"/>
        </w:rPr>
        <w:t xml:space="preserve"> прав на недвижимое имущество и сделок с ним; при отсутствии в Едином государственном реестре прав на недвижимое имущество и сделок с ним направляется уведомление об отсутствии в Едином государственном реестре прав на недвижимое имущество и сделок с ним запрашиваемых сведений);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3) </w:t>
      </w:r>
      <w:proofErr w:type="spellStart"/>
      <w:r>
        <w:rPr>
          <w:rFonts w:ascii="Calibri" w:hAnsi="Calibri" w:cs="Calibri"/>
        </w:rPr>
        <w:t>Роспотребнадзора</w:t>
      </w:r>
      <w:proofErr w:type="spellEnd"/>
      <w:r>
        <w:rPr>
          <w:rFonts w:ascii="Calibri" w:hAnsi="Calibri" w:cs="Calibri"/>
        </w:rPr>
        <w:t xml:space="preserve"> - сведения о наличии санитарно-эпидемиологического заключения о соответствии помещений требованиям санитарных правил, выданного в установленном порядке, предоставляются из Реестра санитарно-эпидемиологических заключений о соответствии (несоответствии) видов деятельности (работ, услуг) требованиям государственных санитарно-эпидемиологических правил и нормативов;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4) Федерального казначейства как оператора государственной системы о государственных и муниципальных платежах (далее - ГИС ГМП) - сведения, подтверждающие уплату государственной пошлины за переоформление лицензии.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29. Соискатель лицензии (лицензиат) вправе представить указанные в </w:t>
      </w:r>
      <w:hyperlink w:anchor="Par225" w:history="1">
        <w:r>
          <w:rPr>
            <w:rFonts w:ascii="Calibri" w:hAnsi="Calibri" w:cs="Calibri"/>
            <w:color w:val="0000FF"/>
          </w:rPr>
          <w:t>пункте 28</w:t>
        </w:r>
      </w:hyperlink>
      <w:r>
        <w:rPr>
          <w:rFonts w:ascii="Calibri" w:hAnsi="Calibri" w:cs="Calibri"/>
        </w:rPr>
        <w:t xml:space="preserve"> Административного регламента документы по собственной инициативе.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Calibri" w:hAnsi="Calibri" w:cs="Calibri"/>
        </w:rPr>
      </w:pPr>
      <w:bookmarkStart w:id="33" w:name="Par232"/>
      <w:bookmarkEnd w:id="33"/>
      <w:r>
        <w:rPr>
          <w:rFonts w:ascii="Calibri" w:hAnsi="Calibri" w:cs="Calibri"/>
        </w:rPr>
        <w:t>Исчерпывающий перечень оснований для отказа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в приеме документов, необходимых для предоставления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государственной услуги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30. Основания для отказа в приеме документов, необходимых для предоставления государственной услуги, не предусмотрены.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Calibri" w:hAnsi="Calibri" w:cs="Calibri"/>
        </w:rPr>
      </w:pPr>
      <w:bookmarkStart w:id="34" w:name="Par238"/>
      <w:bookmarkEnd w:id="34"/>
      <w:r>
        <w:rPr>
          <w:rFonts w:ascii="Calibri" w:hAnsi="Calibri" w:cs="Calibri"/>
        </w:rPr>
        <w:t>Исчерпывающий перечень оснований для приостановления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или отказа в предоставлении государственной услуги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31. Основания для приостановления предоставления государственной услуги не предусмотрены.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35" w:name="Par242"/>
      <w:bookmarkEnd w:id="35"/>
      <w:r>
        <w:rPr>
          <w:rFonts w:ascii="Calibri" w:hAnsi="Calibri" w:cs="Calibri"/>
        </w:rPr>
        <w:t>32. Основания для отказа в предоставлении государственной услуги: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1) в предоставлении лицензии отказывается по следующим основаниям: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а) наличие в представленных соискателем лицензии заявлении о предоставлении лицензии и (или) других документах (сведениях) недостоверной или искаженной информации;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б) установленное в ходе проверки несоответствие соискателя лицензии лицензионным требованиям;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в переоформлении лицензии отказывается по следующим основаниям: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а) наличие в представленных лицензиатом </w:t>
      </w:r>
      <w:proofErr w:type="gramStart"/>
      <w:r>
        <w:rPr>
          <w:rFonts w:ascii="Calibri" w:hAnsi="Calibri" w:cs="Calibri"/>
        </w:rPr>
        <w:t>заявлении</w:t>
      </w:r>
      <w:proofErr w:type="gramEnd"/>
      <w:r>
        <w:rPr>
          <w:rFonts w:ascii="Calibri" w:hAnsi="Calibri" w:cs="Calibri"/>
        </w:rPr>
        <w:t xml:space="preserve"> о переоформлении лицензии и (или) других документах (сведениях) недостоверной или искаженной информации;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б) установленное в ходе проверки несоответствие лицензиата лицензионным требованиям;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3) в выдаче дубликата лицензии, копии лицензии отказывается при обращении с заявлением лица, не являющегося лицензиатом или не имеющего полномочий на совершение указанного действия;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4) в предоставлении информации из реестра лицензий отказывается в случае, если в интересах сохранения государственной или служебной тайны свободный доступ к таким </w:t>
      </w:r>
      <w:hyperlink r:id="rId36" w:history="1">
        <w:r>
          <w:rPr>
            <w:rFonts w:ascii="Calibri" w:hAnsi="Calibri" w:cs="Calibri"/>
            <w:color w:val="0000FF"/>
          </w:rPr>
          <w:t>сведениям</w:t>
        </w:r>
      </w:hyperlink>
      <w:r>
        <w:rPr>
          <w:rFonts w:ascii="Calibri" w:hAnsi="Calibri" w:cs="Calibri"/>
        </w:rPr>
        <w:t xml:space="preserve"> в соответствии с законодательством Российской Федерации ограничен.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Calibri" w:hAnsi="Calibri" w:cs="Calibri"/>
        </w:rPr>
      </w:pPr>
      <w:bookmarkStart w:id="36" w:name="Par252"/>
      <w:bookmarkEnd w:id="36"/>
      <w:r>
        <w:rPr>
          <w:rFonts w:ascii="Calibri" w:hAnsi="Calibri" w:cs="Calibri"/>
        </w:rPr>
        <w:t xml:space="preserve">Порядок, размер и основание взимания </w:t>
      </w:r>
      <w:proofErr w:type="gramStart"/>
      <w:r>
        <w:rPr>
          <w:rFonts w:ascii="Calibri" w:hAnsi="Calibri" w:cs="Calibri"/>
        </w:rPr>
        <w:t>государственной</w:t>
      </w:r>
      <w:proofErr w:type="gramEnd"/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пошлины или иной платы, взимаемой за предоставление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государственной услуги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33. Взимание с заявителя государственной пошлины за предоставление государственной услуги (предоставление лицензии, переоформление лицензии, выдача дубликата лицензии) осуществляется в размерах, установленных </w:t>
      </w:r>
      <w:hyperlink r:id="rId37" w:history="1">
        <w:r>
          <w:rPr>
            <w:rFonts w:ascii="Calibri" w:hAnsi="Calibri" w:cs="Calibri"/>
            <w:color w:val="0000FF"/>
          </w:rPr>
          <w:t>подпунктом 92 пункта 1 статьи 333.33</w:t>
        </w:r>
      </w:hyperlink>
      <w:r>
        <w:rPr>
          <w:rFonts w:ascii="Calibri" w:hAnsi="Calibri" w:cs="Calibri"/>
        </w:rPr>
        <w:t xml:space="preserve"> Налогового кодекса Российской Федерации.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34. Сведения о конкретной лицензии предоставляются физическим и юридическим лицам бесплатно в виде выписки из реестра лицензий, либо копии акта о принятом решении, либо справки об отсутствии запрашиваемых сведений.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Calibri" w:hAnsi="Calibri" w:cs="Calibri"/>
        </w:rPr>
      </w:pPr>
      <w:bookmarkStart w:id="37" w:name="Par259"/>
      <w:bookmarkEnd w:id="37"/>
      <w:r>
        <w:rPr>
          <w:rFonts w:ascii="Calibri" w:hAnsi="Calibri" w:cs="Calibri"/>
        </w:rPr>
        <w:t>Максимальный срок ожидания в очереди при подаче запроса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о предоставлении государственной услуги и при получении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результата предоставления услуги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35. Максимальный срок ожидания в очереди при подаче соискателем лицензии (лицензиатом) заявления о предоставлении государственной услуги и при получении результата государственной услуги составляет 15 минут.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Calibri" w:hAnsi="Calibri" w:cs="Calibri"/>
        </w:rPr>
      </w:pPr>
      <w:bookmarkStart w:id="38" w:name="Par265"/>
      <w:bookmarkEnd w:id="38"/>
      <w:r>
        <w:rPr>
          <w:rFonts w:ascii="Calibri" w:hAnsi="Calibri" w:cs="Calibri"/>
        </w:rPr>
        <w:t>Срок и порядок регистрации запроса заявителя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о предоставлении государственной услуги, в том числе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в электронной форме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36. Заявление и другие документы, поступившие от заявителя в лицензирующий орган (в том числе представленные в форме электронного документа) для получения государственной услуги, регистрируются в течение 1 (одного) рабочего дня с даты их поступления работниками лицензирующего органа, ответственными за прием и регистрацию документов.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Calibri" w:hAnsi="Calibri" w:cs="Calibri"/>
        </w:rPr>
      </w:pPr>
      <w:bookmarkStart w:id="39" w:name="Par271"/>
      <w:bookmarkEnd w:id="39"/>
      <w:r>
        <w:rPr>
          <w:rFonts w:ascii="Calibri" w:hAnsi="Calibri" w:cs="Calibri"/>
        </w:rPr>
        <w:t>Требования к помещениям, в которых предоставляется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государственная услуга, к месту ожидания, приема заявлений,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размещению и оформлению </w:t>
      </w:r>
      <w:proofErr w:type="gramStart"/>
      <w:r>
        <w:rPr>
          <w:rFonts w:ascii="Calibri" w:hAnsi="Calibri" w:cs="Calibri"/>
        </w:rPr>
        <w:t>визуальной</w:t>
      </w:r>
      <w:proofErr w:type="gramEnd"/>
      <w:r>
        <w:rPr>
          <w:rFonts w:ascii="Calibri" w:hAnsi="Calibri" w:cs="Calibri"/>
        </w:rPr>
        <w:t>, текстовой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и мультимедийной информации о порядке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предоставления такой услуги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37. Помещение, в котором предоставляется государственная услуга, должно обеспечиваться необходимыми для предоставления государственной услуги оборудованием, канцелярскими принадлежностями, офисной мебелью, системой кондиционирования воздуха, доступом к </w:t>
      </w:r>
      <w:r>
        <w:rPr>
          <w:rFonts w:ascii="Calibri" w:hAnsi="Calibri" w:cs="Calibri"/>
        </w:rPr>
        <w:lastRenderedPageBreak/>
        <w:t>гардеробу, телефоном, компьютером с возможностью печати и выхода в Интернет, а также доступом к следующим документам (сведениям) в электронном виде или на бумажном носителе: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1) нормативные правовые акты Российской Федерации, устанавливающие обязательные требования к обращению лекарственных сре</w:t>
      </w:r>
      <w:proofErr w:type="gramStart"/>
      <w:r>
        <w:rPr>
          <w:rFonts w:ascii="Calibri" w:hAnsi="Calibri" w:cs="Calibri"/>
        </w:rPr>
        <w:t>дств дл</w:t>
      </w:r>
      <w:proofErr w:type="gramEnd"/>
      <w:r>
        <w:rPr>
          <w:rFonts w:ascii="Calibri" w:hAnsi="Calibri" w:cs="Calibri"/>
        </w:rPr>
        <w:t>я медицинского применения, а также к осуществлению фармацевтической деятельности;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образцы оформления заявлений и документов, которые представляются для получения государственной услуги;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3) текст настоящего Административного регламента;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4) информация, необходимая для заполнения реквизитов распоряжения о переводе денежных сре</w:t>
      </w:r>
      <w:proofErr w:type="gramStart"/>
      <w:r>
        <w:rPr>
          <w:rFonts w:ascii="Calibri" w:hAnsi="Calibri" w:cs="Calibri"/>
        </w:rPr>
        <w:t>дств дл</w:t>
      </w:r>
      <w:proofErr w:type="gramEnd"/>
      <w:r>
        <w:rPr>
          <w:rFonts w:ascii="Calibri" w:hAnsi="Calibri" w:cs="Calibri"/>
        </w:rPr>
        <w:t xml:space="preserve">я оплаты государственной пошлины, предусмотренная Правилами указания информации в реквизитах распоряжений о переводе денежных средств в уплату платежей в бюджетную систему Российской Федерации, утвержденными </w:t>
      </w:r>
      <w:hyperlink r:id="rId38" w:history="1">
        <w:r>
          <w:rPr>
            <w:rFonts w:ascii="Calibri" w:hAnsi="Calibri" w:cs="Calibri"/>
            <w:color w:val="0000FF"/>
          </w:rPr>
          <w:t>приказом</w:t>
        </w:r>
      </w:hyperlink>
      <w:r>
        <w:rPr>
          <w:rFonts w:ascii="Calibri" w:hAnsi="Calibri" w:cs="Calibri"/>
        </w:rPr>
        <w:t xml:space="preserve"> Министерства финансов Российской Федерации от 12 ноября 2013 г. N 107н.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38. Визуальная, текстовая и мультимедийная информация о порядке предоставления государственной услуги размещается на информационном стенде или информационном терминале (устанавливаются в удобном для граждан месте), а также на Едином портале государственных и муниципальных услуг (функций), на сайте лицензирующего органа.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Оформление визуальной, текстовой и мультимедийной информации о порядке предоставления государственной услуги должно соответствовать оптимальному зрительному и слуховому восприятию этой информации заявителями.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Вход и передвижение по помещениям, в которых осуществляется прием и выдача документов, необходимых для предоставления государственной услуги, не должны создавать затруднений для лиц с ограниченными возможностями.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39. Выдача заявителю лицензии или уведомления об отказе в выдаче лицензии (об отказе в переоформлении лицензии), копии, дубликата лицензии осуществляется должностным лицом лицензирующего органа, ответственным за прием и регистрацию документов, без предварительной записи в порядке очередности.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Calibri" w:hAnsi="Calibri" w:cs="Calibri"/>
        </w:rPr>
      </w:pPr>
      <w:bookmarkStart w:id="40" w:name="Par287"/>
      <w:bookmarkEnd w:id="40"/>
      <w:r>
        <w:rPr>
          <w:rFonts w:ascii="Calibri" w:hAnsi="Calibri" w:cs="Calibri"/>
        </w:rPr>
        <w:t>Показатели доступности и качества государственной услуги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40. Показателями доступности и качества государственной услуги являются: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1) открытый доступ для заявителей и других лиц к информации о порядке и сроках предоставления государственной услуги, порядке обжалования действий (бездействия) должностных лиц лицензирующего органа;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соблюдение стандарта предоставления государственной услуги;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3) отсутствие жалоб заявителей на действия (бездействие) должностных лиц лицензирующего органа при предоставлении государственной услуги;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4) оперативность вынесения решения в отношении рассматриваемого обращения;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5) полнота и актуальность информации о порядке предоставления государственной услуги;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6) предоставление возможности подачи заявления о предоставлении государственной услуги и других документов (содержащихся в них сведений), необходимых для предоставления государственной услуги, в форме электронного документа;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7) предоставление возможности получения информации о ходе предоставления государственной услуги, в том числе с использованием информационно-коммуникационных технологий;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41. В процессе предоставления государственной услуги заявитель взаимодействует с должностными лицами лицензирующего органа: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1) при подаче заявления о предоставлении лицензии, других документов (сведений), указанных в </w:t>
      </w:r>
      <w:hyperlink w:anchor="Par164" w:history="1">
        <w:r>
          <w:rPr>
            <w:rFonts w:ascii="Calibri" w:hAnsi="Calibri" w:cs="Calibri"/>
            <w:color w:val="0000FF"/>
          </w:rPr>
          <w:t>пункте 16</w:t>
        </w:r>
      </w:hyperlink>
      <w:r>
        <w:rPr>
          <w:rFonts w:ascii="Calibri" w:hAnsi="Calibri" w:cs="Calibri"/>
        </w:rPr>
        <w:t xml:space="preserve"> Административного регламента, а также при направлении указанных документов и сведений через Единый портал государственных и муниципальных услуг (функций);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при получении лицензии либо уведомления об отказе в ее предоставлении;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3) при подаче заявления о выдаче дубликата лицензии, копии лицензии, указанных в </w:t>
      </w:r>
      <w:hyperlink w:anchor="Par209" w:history="1">
        <w:r>
          <w:rPr>
            <w:rFonts w:ascii="Calibri" w:hAnsi="Calibri" w:cs="Calibri"/>
            <w:color w:val="0000FF"/>
          </w:rPr>
          <w:t>пунктах 23</w:t>
        </w:r>
      </w:hyperlink>
      <w:r>
        <w:rPr>
          <w:rFonts w:ascii="Calibri" w:hAnsi="Calibri" w:cs="Calibri"/>
        </w:rPr>
        <w:t xml:space="preserve"> и </w:t>
      </w:r>
      <w:hyperlink w:anchor="Par212" w:history="1">
        <w:r>
          <w:rPr>
            <w:rFonts w:ascii="Calibri" w:hAnsi="Calibri" w:cs="Calibri"/>
            <w:color w:val="0000FF"/>
          </w:rPr>
          <w:t>24</w:t>
        </w:r>
      </w:hyperlink>
      <w:r>
        <w:rPr>
          <w:rFonts w:ascii="Calibri" w:hAnsi="Calibri" w:cs="Calibri"/>
        </w:rPr>
        <w:t xml:space="preserve"> Административного регламента, а также при направлении указанных заявления и копий документов через Единый портал государственных и муниципальных услуг (функций);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4) при получении дубликата лицензии, копии лицензии;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5) при подаче заявления о переоформлении лицензии, других документов, указанных в </w:t>
      </w:r>
      <w:hyperlink w:anchor="Par177" w:history="1">
        <w:r>
          <w:rPr>
            <w:rFonts w:ascii="Calibri" w:hAnsi="Calibri" w:cs="Calibri"/>
            <w:color w:val="0000FF"/>
          </w:rPr>
          <w:t>пунктах 17</w:t>
        </w:r>
      </w:hyperlink>
      <w:r>
        <w:rPr>
          <w:rFonts w:ascii="Calibri" w:hAnsi="Calibri" w:cs="Calibri"/>
        </w:rPr>
        <w:t xml:space="preserve">, </w:t>
      </w:r>
      <w:hyperlink w:anchor="Par183" w:history="1">
        <w:r>
          <w:rPr>
            <w:rFonts w:ascii="Calibri" w:hAnsi="Calibri" w:cs="Calibri"/>
            <w:color w:val="0000FF"/>
          </w:rPr>
          <w:t>18</w:t>
        </w:r>
      </w:hyperlink>
      <w:r>
        <w:rPr>
          <w:rFonts w:ascii="Calibri" w:hAnsi="Calibri" w:cs="Calibri"/>
        </w:rPr>
        <w:t xml:space="preserve">, </w:t>
      </w:r>
      <w:hyperlink w:anchor="Par192" w:history="1">
        <w:r>
          <w:rPr>
            <w:rFonts w:ascii="Calibri" w:hAnsi="Calibri" w:cs="Calibri"/>
            <w:color w:val="0000FF"/>
          </w:rPr>
          <w:t>19</w:t>
        </w:r>
      </w:hyperlink>
      <w:r>
        <w:rPr>
          <w:rFonts w:ascii="Calibri" w:hAnsi="Calibri" w:cs="Calibri"/>
        </w:rPr>
        <w:t xml:space="preserve">, </w:t>
      </w:r>
      <w:hyperlink w:anchor="Par200" w:history="1">
        <w:r>
          <w:rPr>
            <w:rFonts w:ascii="Calibri" w:hAnsi="Calibri" w:cs="Calibri"/>
            <w:color w:val="0000FF"/>
          </w:rPr>
          <w:t>20</w:t>
        </w:r>
      </w:hyperlink>
      <w:r>
        <w:rPr>
          <w:rFonts w:ascii="Calibri" w:hAnsi="Calibri" w:cs="Calibri"/>
        </w:rPr>
        <w:t xml:space="preserve"> и </w:t>
      </w:r>
      <w:hyperlink w:anchor="Par204" w:history="1">
        <w:r>
          <w:rPr>
            <w:rFonts w:ascii="Calibri" w:hAnsi="Calibri" w:cs="Calibri"/>
            <w:color w:val="0000FF"/>
          </w:rPr>
          <w:t>21</w:t>
        </w:r>
      </w:hyperlink>
      <w:r>
        <w:rPr>
          <w:rFonts w:ascii="Calibri" w:hAnsi="Calibri" w:cs="Calibri"/>
        </w:rPr>
        <w:t xml:space="preserve"> Административного регламента, а также при направлении указанных документов через Единый портал государственных и муниципальных услуг (функций);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6) при получении переоформленной лицензии либо уведомления об отказе в ее переоформлении;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7) при подаче заявления о получении сведений о конкретной лицензии из реестра лицензий, указанного в </w:t>
      </w:r>
      <w:hyperlink w:anchor="Par213" w:history="1">
        <w:r>
          <w:rPr>
            <w:rFonts w:ascii="Calibri" w:hAnsi="Calibri" w:cs="Calibri"/>
            <w:color w:val="0000FF"/>
          </w:rPr>
          <w:t>пункте 25</w:t>
        </w:r>
      </w:hyperlink>
      <w:r>
        <w:rPr>
          <w:rFonts w:ascii="Calibri" w:hAnsi="Calibri" w:cs="Calibri"/>
        </w:rPr>
        <w:t xml:space="preserve"> Административного регламента, а также при направлении заявления через Единый портал государственных и муниципальных услуг (функций);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8) при получении сведений о конкретной лицензии из реестра лицензий либо справки об отсутствии запрашиваемых сведений;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9) при подаче заявления о прекращении лицензируемого вида деятельности, указанного в </w:t>
      </w:r>
      <w:hyperlink w:anchor="Par208" w:history="1">
        <w:r>
          <w:rPr>
            <w:rFonts w:ascii="Calibri" w:hAnsi="Calibri" w:cs="Calibri"/>
            <w:color w:val="0000FF"/>
          </w:rPr>
          <w:t>пункте 22</w:t>
        </w:r>
      </w:hyperlink>
      <w:r>
        <w:rPr>
          <w:rFonts w:ascii="Calibri" w:hAnsi="Calibri" w:cs="Calibri"/>
        </w:rPr>
        <w:t xml:space="preserve"> Административного регламента.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Calibri" w:hAnsi="Calibri" w:cs="Calibri"/>
        </w:rPr>
      </w:pPr>
      <w:bookmarkStart w:id="41" w:name="Par308"/>
      <w:bookmarkEnd w:id="41"/>
      <w:r>
        <w:rPr>
          <w:rFonts w:ascii="Calibri" w:hAnsi="Calibri" w:cs="Calibri"/>
        </w:rPr>
        <w:t>Особенности предоставления государственной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услуги в многофункциональных центрах предоставления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государственных и муниципальных услуг и особенности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предоставления государственной услуги в электронной форме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42. Особенности предоставления государственной услуги в многофункциональных центрах предоставления государственных и муниципальных услуг и особенности предоставления государственной услуги в электронной форме отсутствуют.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43. Заявление о предоставлении государственной услуги с приложением документов в электронной форме может быть направлено заявителем в лицензирующий орган через официальный сайт лицензирующего органа в сети Интернет или Единый портал государственных и муниципальных услуг (функций).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44. Формы заявления о предоставлении государственной услуги и документов, оформляемых и представляемых заявителями в лицензирующий орган для получения государственной услуги в электронном виде, должны быть доступны для копирования и заполнения в электронном виде на официальном сайте лицензирующего органа, Едином портале государственных и муниципальных услуг (функций).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45. Использование электронной подписи при подаче в лицензирующий орган заявления и прилагаемых к нему электронных документов осуществляется с момента создания соответствующей информационной и телекоммуникационной структуры.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42" w:name="Par318"/>
      <w:bookmarkEnd w:id="42"/>
      <w:r>
        <w:rPr>
          <w:rFonts w:ascii="Calibri" w:hAnsi="Calibri" w:cs="Calibri"/>
        </w:rPr>
        <w:t>III. Состав, последовательность и сроки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выполнения административных процедур, требования к порядку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их выполнения, в том числе особенности выполнения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административных процедур в электронной форме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Calibri" w:hAnsi="Calibri" w:cs="Calibri"/>
        </w:rPr>
      </w:pPr>
      <w:bookmarkStart w:id="43" w:name="Par323"/>
      <w:bookmarkEnd w:id="43"/>
      <w:r>
        <w:rPr>
          <w:rFonts w:ascii="Calibri" w:hAnsi="Calibri" w:cs="Calibri"/>
        </w:rPr>
        <w:t>Состав административных процедур в рамках предоставления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государственной услуги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46. При предоставлении государственной услуги осуществляются следующие административные процедуры: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1) рассмотрение заявления, документов о предоставлении лицензии и принятие решения о предоставлении (об отказе в предоставлении) лицензии;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рассмотрение заявления, документов о переоформлении лицензии и принятие решения о переоформлении (об отказе в переоформлении) лицензии;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3) взаимодействие лицензирующего органа с федеральными органами государственной власти, участвующими в предоставлении государственной услуги, формирование и направление межведомственных запросов в указанные органы, участвующие в предоставлении государственной услуги;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4) предоставление дубликата лицензии и копии лицензии;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5) прекращение действия лицензии в связи с представлением лицензиатом заявления о прекращении фармацевтической деятельности;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6) предоставление сведений о конкретной лицензии.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Блок-схема предоставления государственной услуги приведена в </w:t>
      </w:r>
      <w:hyperlink w:anchor="Par643" w:history="1">
        <w:r>
          <w:rPr>
            <w:rFonts w:ascii="Calibri" w:hAnsi="Calibri" w:cs="Calibri"/>
            <w:color w:val="0000FF"/>
          </w:rPr>
          <w:t>приложении</w:t>
        </w:r>
      </w:hyperlink>
      <w:r>
        <w:rPr>
          <w:rFonts w:ascii="Calibri" w:hAnsi="Calibri" w:cs="Calibri"/>
        </w:rPr>
        <w:t xml:space="preserve"> к Административному регламенту.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47. Руководители подразделений лицензирующего органа, осуществляющих в соответствии с Административным регламентом лицензирование фармацевтической деятельности, организовывают документированный учет выполнения каждого этапа административной процедуры с указанием даты завершения его исполнения и подписью ответственного исполнителя.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Calibri" w:hAnsi="Calibri" w:cs="Calibri"/>
        </w:rPr>
      </w:pPr>
      <w:bookmarkStart w:id="44" w:name="Par336"/>
      <w:bookmarkEnd w:id="44"/>
      <w:r>
        <w:rPr>
          <w:rFonts w:ascii="Calibri" w:hAnsi="Calibri" w:cs="Calibri"/>
        </w:rPr>
        <w:t>Последовательность выполнения административных процедур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при предоставлении государственной услуги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Calibri" w:hAnsi="Calibri" w:cs="Calibri"/>
        </w:rPr>
      </w:pPr>
      <w:bookmarkStart w:id="45" w:name="Par339"/>
      <w:bookmarkEnd w:id="45"/>
      <w:r>
        <w:rPr>
          <w:rFonts w:ascii="Calibri" w:hAnsi="Calibri" w:cs="Calibri"/>
        </w:rPr>
        <w:t>Рассмотрение заявления, документов о предоставлении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лицензии и принятие решения о предоставлении (об отказе</w:t>
      </w:r>
      <w:proofErr w:type="gramEnd"/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в предоставлении) лицензии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48. Административная процедура "Рассмотрение заявления, документов о предоставлении лицензии и принятие решения о предоставлении (об отказе в предоставлении) лицензии" осуществляется с момента поступления в лицензирующий орган заявления и других документов, указанных в </w:t>
      </w:r>
      <w:hyperlink w:anchor="Par164" w:history="1">
        <w:r>
          <w:rPr>
            <w:rFonts w:ascii="Calibri" w:hAnsi="Calibri" w:cs="Calibri"/>
            <w:color w:val="0000FF"/>
          </w:rPr>
          <w:t>пункте 16</w:t>
        </w:r>
      </w:hyperlink>
      <w:r>
        <w:rPr>
          <w:rFonts w:ascii="Calibri" w:hAnsi="Calibri" w:cs="Calibri"/>
        </w:rPr>
        <w:t xml:space="preserve"> Административного регламента, в том числе с использованием Единого портала государственных и муниципальных услуг (функций).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49. Для получения лицензии соискатель лицензии представляет в лицензирующий орган непосредственно или направляет заказным почтовым отправлением с уведомлением о вручении заявление и другие документы, предусмотренные </w:t>
      </w:r>
      <w:hyperlink w:anchor="Par164" w:history="1">
        <w:r>
          <w:rPr>
            <w:rFonts w:ascii="Calibri" w:hAnsi="Calibri" w:cs="Calibri"/>
            <w:color w:val="0000FF"/>
          </w:rPr>
          <w:t>пунктом 16</w:t>
        </w:r>
      </w:hyperlink>
      <w:r>
        <w:rPr>
          <w:rFonts w:ascii="Calibri" w:hAnsi="Calibri" w:cs="Calibri"/>
        </w:rPr>
        <w:t xml:space="preserve"> Административного регламента, или направляет их с использованием Единого портала государственных и муниципальных услуг (функций).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50. Заявление и другие документы о предоставлении лицензии (в том числе представленные в форме электронного документа) принимаются должностными лицами лицензирующего органа по описи.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Копия описи с отметкой о дате приема указанных заявления и документов в день приема вручается должностным лицом лицензирующего органа, ответственным за прием и регистрацию документов, соискателю лицензии или направляется ему заказным почтовым отправлением с уведомлением о вручении.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случае если в заявлении о предоставлении лицензии соискатель лицензии указал просьбу о направлении ему в электронной форме информации по вопросам лицензирования, указанная копия описи направляется ему в электронной форме.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51. Документы (в том числе представленные в форме электронного документа), поступившие от соискателя лицензии, регистрируются лицензирующим органом в течение 1 рабочего дня с даты их получения.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52. Контроль ведения учета поступивших документов осуществляет руководитель структурного подразделения лицензирующего органа, осуществляющего лицензирование фармацевтической деятельности.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53. Руководитель структурного подразделения лицензирующего органа в течение 1 рабочего дня </w:t>
      </w:r>
      <w:proofErr w:type="gramStart"/>
      <w:r>
        <w:rPr>
          <w:rFonts w:ascii="Calibri" w:hAnsi="Calibri" w:cs="Calibri"/>
        </w:rPr>
        <w:t>с даты регистрации</w:t>
      </w:r>
      <w:proofErr w:type="gramEnd"/>
      <w:r>
        <w:rPr>
          <w:rFonts w:ascii="Calibri" w:hAnsi="Calibri" w:cs="Calibri"/>
        </w:rPr>
        <w:t xml:space="preserve"> поступивших в лицензирующий орган заявления и документов от соискателя лицензии назначает из числа сотрудников структурного подразделения ответственного исполнителя по рассмотрению документов, представленных соискателем лицензии для получения лицензии (далее - ответственный исполнитель).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Фамилия, имя, отчество (последнее - при наличии) ответственного исполнителя, его должность и телефон сообщаются соискателю лицензии по его письменному или устному обращению, а также посредством информационно-коммуникационных технологий, в том числе с использованием Единого портала государственных и муниципальных услуг (функций).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46" w:name="Par352"/>
      <w:bookmarkEnd w:id="46"/>
      <w:r>
        <w:rPr>
          <w:rFonts w:ascii="Calibri" w:hAnsi="Calibri" w:cs="Calibri"/>
        </w:rPr>
        <w:t xml:space="preserve">54. </w:t>
      </w:r>
      <w:proofErr w:type="gramStart"/>
      <w:r>
        <w:rPr>
          <w:rFonts w:ascii="Calibri" w:hAnsi="Calibri" w:cs="Calibri"/>
        </w:rPr>
        <w:t xml:space="preserve">При получении лицензирующим органом заявления о предоставлении лицензии, </w:t>
      </w:r>
      <w:r>
        <w:rPr>
          <w:rFonts w:ascii="Calibri" w:hAnsi="Calibri" w:cs="Calibri"/>
        </w:rPr>
        <w:lastRenderedPageBreak/>
        <w:t xml:space="preserve">оформленного с нарушением требований, установленных </w:t>
      </w:r>
      <w:hyperlink w:anchor="Par164" w:history="1">
        <w:r>
          <w:rPr>
            <w:rFonts w:ascii="Calibri" w:hAnsi="Calibri" w:cs="Calibri"/>
            <w:color w:val="0000FF"/>
          </w:rPr>
          <w:t>пунктом 16</w:t>
        </w:r>
      </w:hyperlink>
      <w:r>
        <w:rPr>
          <w:rFonts w:ascii="Calibri" w:hAnsi="Calibri" w:cs="Calibri"/>
        </w:rPr>
        <w:t xml:space="preserve"> Административного регламента, и (или) документов, указанных в </w:t>
      </w:r>
      <w:hyperlink w:anchor="Par164" w:history="1">
        <w:r>
          <w:rPr>
            <w:rFonts w:ascii="Calibri" w:hAnsi="Calibri" w:cs="Calibri"/>
            <w:color w:val="0000FF"/>
          </w:rPr>
          <w:t>пункте 16</w:t>
        </w:r>
      </w:hyperlink>
      <w:r>
        <w:rPr>
          <w:rFonts w:ascii="Calibri" w:hAnsi="Calibri" w:cs="Calibri"/>
        </w:rPr>
        <w:t xml:space="preserve"> Административного регламента, представленных не в полном объеме, ответственный исполнитель в течение 3 рабочих дней со дня приема заявления вручает соискателю лицензии уведомление о необходимости устранения в тридцатидневный срок выявленных нарушений или направляет такое уведомление заказным почтовым</w:t>
      </w:r>
      <w:proofErr w:type="gramEnd"/>
      <w:r>
        <w:rPr>
          <w:rFonts w:ascii="Calibri" w:hAnsi="Calibri" w:cs="Calibri"/>
        </w:rPr>
        <w:t xml:space="preserve"> отправлением с уведомлением о вручении.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Тридцатидневный срок устранения выявленных нарушений исчисляется ответственным исполнителем </w:t>
      </w:r>
      <w:proofErr w:type="gramStart"/>
      <w:r>
        <w:rPr>
          <w:rFonts w:ascii="Calibri" w:hAnsi="Calibri" w:cs="Calibri"/>
        </w:rPr>
        <w:t>с даты</w:t>
      </w:r>
      <w:proofErr w:type="gramEnd"/>
      <w:r>
        <w:rPr>
          <w:rFonts w:ascii="Calibri" w:hAnsi="Calibri" w:cs="Calibri"/>
        </w:rPr>
        <w:t xml:space="preserve"> документального подтверждения в получении данного уведомления соискателем лицензии.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55. </w:t>
      </w:r>
      <w:proofErr w:type="gramStart"/>
      <w:r>
        <w:rPr>
          <w:rFonts w:ascii="Calibri" w:hAnsi="Calibri" w:cs="Calibri"/>
        </w:rPr>
        <w:t xml:space="preserve">В случае непредставления соискателем лицензии в тридцатидневный срок надлежащим образом оформленного заявления о предоставлении лицензии и в полном объеме других документов, указанных в </w:t>
      </w:r>
      <w:hyperlink w:anchor="Par164" w:history="1">
        <w:r>
          <w:rPr>
            <w:rFonts w:ascii="Calibri" w:hAnsi="Calibri" w:cs="Calibri"/>
            <w:color w:val="0000FF"/>
          </w:rPr>
          <w:t>пункте 16</w:t>
        </w:r>
      </w:hyperlink>
      <w:r>
        <w:rPr>
          <w:rFonts w:ascii="Calibri" w:hAnsi="Calibri" w:cs="Calibri"/>
        </w:rPr>
        <w:t xml:space="preserve"> Административного регламента, ответственный исполнитель в течение 3 рабочих дней вручает соискателю лицензии уведомление о возврате заявления и прилагаемых к нему документов с мотивированным обоснованием причин возврата или направляет его заказным почтовым отправлением с уведомлением о</w:t>
      </w:r>
      <w:proofErr w:type="gramEnd"/>
      <w:r>
        <w:rPr>
          <w:rFonts w:ascii="Calibri" w:hAnsi="Calibri" w:cs="Calibri"/>
        </w:rPr>
        <w:t xml:space="preserve"> </w:t>
      </w:r>
      <w:proofErr w:type="gramStart"/>
      <w:r>
        <w:rPr>
          <w:rFonts w:ascii="Calibri" w:hAnsi="Calibri" w:cs="Calibri"/>
        </w:rPr>
        <w:t>вручении</w:t>
      </w:r>
      <w:proofErr w:type="gramEnd"/>
      <w:r>
        <w:rPr>
          <w:rFonts w:ascii="Calibri" w:hAnsi="Calibri" w:cs="Calibri"/>
        </w:rPr>
        <w:t>.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56. </w:t>
      </w:r>
      <w:proofErr w:type="gramStart"/>
      <w:r>
        <w:rPr>
          <w:rFonts w:ascii="Calibri" w:hAnsi="Calibri" w:cs="Calibri"/>
        </w:rPr>
        <w:t xml:space="preserve">В случае представления надлежащим образом оформленного заявления о предоставлении лицензии и в полном объеме других документов в соответствии с требованиями, указанными в </w:t>
      </w:r>
      <w:hyperlink w:anchor="Par164" w:history="1">
        <w:r>
          <w:rPr>
            <w:rFonts w:ascii="Calibri" w:hAnsi="Calibri" w:cs="Calibri"/>
            <w:color w:val="0000FF"/>
          </w:rPr>
          <w:t>пункте 16</w:t>
        </w:r>
      </w:hyperlink>
      <w:r>
        <w:rPr>
          <w:rFonts w:ascii="Calibri" w:hAnsi="Calibri" w:cs="Calibri"/>
        </w:rPr>
        <w:t xml:space="preserve"> Административного регламента, либо устранения нарушений, указанных в </w:t>
      </w:r>
      <w:hyperlink w:anchor="Par352" w:history="1">
        <w:r>
          <w:rPr>
            <w:rFonts w:ascii="Calibri" w:hAnsi="Calibri" w:cs="Calibri"/>
            <w:color w:val="0000FF"/>
          </w:rPr>
          <w:t>пункте 54</w:t>
        </w:r>
      </w:hyperlink>
      <w:r>
        <w:rPr>
          <w:rFonts w:ascii="Calibri" w:hAnsi="Calibri" w:cs="Calibri"/>
        </w:rPr>
        <w:t xml:space="preserve"> Административного регламента, ответственный исполнитель в течение 3 рабочих дней со дня приема указанных заявления о предоставлении лицензии и прилагаемых к нему документов информирует соискателя лицензии, в том</w:t>
      </w:r>
      <w:proofErr w:type="gramEnd"/>
      <w:r>
        <w:rPr>
          <w:rFonts w:ascii="Calibri" w:hAnsi="Calibri" w:cs="Calibri"/>
        </w:rPr>
        <w:t xml:space="preserve"> </w:t>
      </w:r>
      <w:proofErr w:type="gramStart"/>
      <w:r>
        <w:rPr>
          <w:rFonts w:ascii="Calibri" w:hAnsi="Calibri" w:cs="Calibri"/>
        </w:rPr>
        <w:t>числе</w:t>
      </w:r>
      <w:proofErr w:type="gramEnd"/>
      <w:r>
        <w:rPr>
          <w:rFonts w:ascii="Calibri" w:hAnsi="Calibri" w:cs="Calibri"/>
        </w:rPr>
        <w:t xml:space="preserve"> посредством информационно-коммуникационных технологий, об их принятии лицензирующим органом к рассмотрению, а также готовит проект приказа о проведении внеплановой выездной проверки.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Приказ лицензирующего органа о проведении внеплановой выездной проверки на предмет соответствия соискателя лицензии лицензионным требованиям, согласованный с начальником структурного подразделения лицензирующего органа, осуществляющего лицензирование фармацевтической деятельности, подписывается руководителем лицензирующего органа.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57. Ответственный исполнитель в течение 12 рабочих дней со дня поступления в лицензирующий орган надлежащим образом оформленного заявления о предоставлении лицензии и других документов, указанных в </w:t>
      </w:r>
      <w:hyperlink w:anchor="Par164" w:history="1">
        <w:r>
          <w:rPr>
            <w:rFonts w:ascii="Calibri" w:hAnsi="Calibri" w:cs="Calibri"/>
            <w:color w:val="0000FF"/>
          </w:rPr>
          <w:t>пункте 16</w:t>
        </w:r>
      </w:hyperlink>
      <w:r>
        <w:rPr>
          <w:rFonts w:ascii="Calibri" w:hAnsi="Calibri" w:cs="Calibri"/>
        </w:rPr>
        <w:t xml:space="preserve"> Административного регламента, осуществляет проверку полноты и </w:t>
      </w:r>
      <w:proofErr w:type="gramStart"/>
      <w:r>
        <w:rPr>
          <w:rFonts w:ascii="Calibri" w:hAnsi="Calibri" w:cs="Calibri"/>
        </w:rPr>
        <w:t>достоверности</w:t>
      </w:r>
      <w:proofErr w:type="gramEnd"/>
      <w:r>
        <w:rPr>
          <w:rFonts w:ascii="Calibri" w:hAnsi="Calibri" w:cs="Calibri"/>
        </w:rPr>
        <w:t xml:space="preserve"> представленных в них сведений, соответствия информации о соискателе лицензии, полученным лицензирующим органом путем межведомственного информационного взаимодействия от ФНС России, </w:t>
      </w:r>
      <w:proofErr w:type="spellStart"/>
      <w:r>
        <w:rPr>
          <w:rFonts w:ascii="Calibri" w:hAnsi="Calibri" w:cs="Calibri"/>
        </w:rPr>
        <w:t>Росреестра</w:t>
      </w:r>
      <w:proofErr w:type="spellEnd"/>
      <w:r>
        <w:rPr>
          <w:rFonts w:ascii="Calibri" w:hAnsi="Calibri" w:cs="Calibri"/>
        </w:rPr>
        <w:t xml:space="preserve">, </w:t>
      </w:r>
      <w:proofErr w:type="spellStart"/>
      <w:r>
        <w:rPr>
          <w:rFonts w:ascii="Calibri" w:hAnsi="Calibri" w:cs="Calibri"/>
        </w:rPr>
        <w:t>Роспотребнадзора</w:t>
      </w:r>
      <w:proofErr w:type="spellEnd"/>
      <w:r>
        <w:rPr>
          <w:rFonts w:ascii="Calibri" w:hAnsi="Calibri" w:cs="Calibri"/>
        </w:rPr>
        <w:t>, а также посредством направления межведомственного запроса в ГИС ГМП.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58. По результатам проверки полноты и достоверности представленных сведений ответственный исполнитель составляет акт.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59. Проверка полноты и достоверности представленных документов включает внеплановую выездную проверку, осуществляемую на основании приказа (распоряжения) руководителя лицензирующего органа.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60. Внеплановая выездная проверка соискателя лицензии проводится в срок, не превышающий 16 рабочих дней </w:t>
      </w:r>
      <w:proofErr w:type="gramStart"/>
      <w:r>
        <w:rPr>
          <w:rFonts w:ascii="Calibri" w:hAnsi="Calibri" w:cs="Calibri"/>
        </w:rPr>
        <w:t>с даты подписания</w:t>
      </w:r>
      <w:proofErr w:type="gramEnd"/>
      <w:r>
        <w:rPr>
          <w:rFonts w:ascii="Calibri" w:hAnsi="Calibri" w:cs="Calibri"/>
        </w:rPr>
        <w:t xml:space="preserve"> соответствующего приказа и не позднее 31 рабочего дня со дня поступления в лицензирующий орган надлежащим образом оформленного заявления и других документов о предоставлении лицензии без согласования в установленном порядке с органами прокуратуры. &lt;1&gt;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&lt;1&gt; </w:t>
      </w:r>
      <w:hyperlink r:id="rId39" w:history="1">
        <w:r>
          <w:rPr>
            <w:rFonts w:ascii="Calibri" w:hAnsi="Calibri" w:cs="Calibri"/>
            <w:color w:val="0000FF"/>
          </w:rPr>
          <w:t>Статья 19</w:t>
        </w:r>
      </w:hyperlink>
      <w:r>
        <w:rPr>
          <w:rFonts w:ascii="Calibri" w:hAnsi="Calibri" w:cs="Calibri"/>
        </w:rPr>
        <w:t xml:space="preserve"> Федерального закона от 4 мая 2011 г. N 99-ФЗ.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61. </w:t>
      </w:r>
      <w:proofErr w:type="gramStart"/>
      <w:r>
        <w:rPr>
          <w:rFonts w:ascii="Calibri" w:hAnsi="Calibri" w:cs="Calibri"/>
        </w:rPr>
        <w:t xml:space="preserve">При проведении внеплановой выездной проверки соответствия соискателя лицензии лицензионным требованиям осуществляется проверка исполнения соискателем лицензии лицензионных требований предусмотренных </w:t>
      </w:r>
      <w:hyperlink r:id="rId40" w:history="1">
        <w:r>
          <w:rPr>
            <w:rFonts w:ascii="Calibri" w:hAnsi="Calibri" w:cs="Calibri"/>
            <w:color w:val="0000FF"/>
          </w:rPr>
          <w:t>подпунктами "а"</w:t>
        </w:r>
      </w:hyperlink>
      <w:r>
        <w:rPr>
          <w:rFonts w:ascii="Calibri" w:hAnsi="Calibri" w:cs="Calibri"/>
        </w:rPr>
        <w:t xml:space="preserve">, </w:t>
      </w:r>
      <w:hyperlink r:id="rId41" w:history="1">
        <w:r>
          <w:rPr>
            <w:rFonts w:ascii="Calibri" w:hAnsi="Calibri" w:cs="Calibri"/>
            <w:color w:val="0000FF"/>
          </w:rPr>
          <w:t>"б"</w:t>
        </w:r>
      </w:hyperlink>
      <w:r>
        <w:rPr>
          <w:rFonts w:ascii="Calibri" w:hAnsi="Calibri" w:cs="Calibri"/>
        </w:rPr>
        <w:t xml:space="preserve">, </w:t>
      </w:r>
      <w:hyperlink r:id="rId42" w:history="1">
        <w:r>
          <w:rPr>
            <w:rFonts w:ascii="Calibri" w:hAnsi="Calibri" w:cs="Calibri"/>
            <w:color w:val="0000FF"/>
          </w:rPr>
          <w:t>абзацем вторым подпункта "в"</w:t>
        </w:r>
      </w:hyperlink>
      <w:r>
        <w:rPr>
          <w:rFonts w:ascii="Calibri" w:hAnsi="Calibri" w:cs="Calibri"/>
        </w:rPr>
        <w:t xml:space="preserve">, </w:t>
      </w:r>
      <w:hyperlink r:id="rId43" w:history="1">
        <w:r>
          <w:rPr>
            <w:rFonts w:ascii="Calibri" w:hAnsi="Calibri" w:cs="Calibri"/>
            <w:color w:val="0000FF"/>
          </w:rPr>
          <w:t>абзацем вторым подпункта "г"</w:t>
        </w:r>
      </w:hyperlink>
      <w:r>
        <w:rPr>
          <w:rFonts w:ascii="Calibri" w:hAnsi="Calibri" w:cs="Calibri"/>
        </w:rPr>
        <w:t xml:space="preserve">, </w:t>
      </w:r>
      <w:hyperlink r:id="rId44" w:history="1">
        <w:r>
          <w:rPr>
            <w:rFonts w:ascii="Calibri" w:hAnsi="Calibri" w:cs="Calibri"/>
            <w:color w:val="0000FF"/>
          </w:rPr>
          <w:t>абзацами вторым</w:t>
        </w:r>
      </w:hyperlink>
      <w:r>
        <w:rPr>
          <w:rFonts w:ascii="Calibri" w:hAnsi="Calibri" w:cs="Calibri"/>
        </w:rPr>
        <w:t xml:space="preserve"> и </w:t>
      </w:r>
      <w:hyperlink r:id="rId45" w:history="1">
        <w:r>
          <w:rPr>
            <w:rFonts w:ascii="Calibri" w:hAnsi="Calibri" w:cs="Calibri"/>
            <w:color w:val="0000FF"/>
          </w:rPr>
          <w:t>третьим подпункта "д" пункта 4</w:t>
        </w:r>
      </w:hyperlink>
      <w:r>
        <w:rPr>
          <w:rFonts w:ascii="Calibri" w:hAnsi="Calibri" w:cs="Calibri"/>
        </w:rPr>
        <w:t xml:space="preserve"> Положения о лицензировании фармацевтической деятельности, утвержденного постановлением Правительства Российской Федерации от 22 декабря 2011 г. N 1081.</w:t>
      </w:r>
      <w:proofErr w:type="gramEnd"/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62. В течение 2 рабочих дней с даты </w:t>
      </w:r>
      <w:proofErr w:type="gramStart"/>
      <w:r>
        <w:rPr>
          <w:rFonts w:ascii="Calibri" w:hAnsi="Calibri" w:cs="Calibri"/>
        </w:rPr>
        <w:t xml:space="preserve">завершения проверки соответствия соискателя </w:t>
      </w:r>
      <w:r>
        <w:rPr>
          <w:rFonts w:ascii="Calibri" w:hAnsi="Calibri" w:cs="Calibri"/>
        </w:rPr>
        <w:lastRenderedPageBreak/>
        <w:t>лицензии</w:t>
      </w:r>
      <w:proofErr w:type="gramEnd"/>
      <w:r>
        <w:rPr>
          <w:rFonts w:ascii="Calibri" w:hAnsi="Calibri" w:cs="Calibri"/>
        </w:rPr>
        <w:t xml:space="preserve"> лицензионным требованиям ответственный исполнитель с учетом результатов проверки полноты и достоверности представленных документов готовит проект приказа: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1) о предоставлении лицензии - в случае отсутствия оснований, установленных </w:t>
      </w:r>
      <w:hyperlink w:anchor="Par242" w:history="1">
        <w:r>
          <w:rPr>
            <w:rFonts w:ascii="Calibri" w:hAnsi="Calibri" w:cs="Calibri"/>
            <w:color w:val="0000FF"/>
          </w:rPr>
          <w:t>пунктом 32</w:t>
        </w:r>
      </w:hyperlink>
      <w:r>
        <w:rPr>
          <w:rFonts w:ascii="Calibri" w:hAnsi="Calibri" w:cs="Calibri"/>
        </w:rPr>
        <w:t xml:space="preserve"> Административного регламента;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2) об отказе в предоставлении лицензии - в случае наличия оснований, установленных </w:t>
      </w:r>
      <w:hyperlink w:anchor="Par242" w:history="1">
        <w:r>
          <w:rPr>
            <w:rFonts w:ascii="Calibri" w:hAnsi="Calibri" w:cs="Calibri"/>
            <w:color w:val="0000FF"/>
          </w:rPr>
          <w:t>пунктом 32</w:t>
        </w:r>
      </w:hyperlink>
      <w:r>
        <w:rPr>
          <w:rFonts w:ascii="Calibri" w:hAnsi="Calibri" w:cs="Calibri"/>
        </w:rPr>
        <w:t xml:space="preserve"> Административного регламента.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63. </w:t>
      </w:r>
      <w:proofErr w:type="gramStart"/>
      <w:r>
        <w:rPr>
          <w:rFonts w:ascii="Calibri" w:hAnsi="Calibri" w:cs="Calibri"/>
        </w:rPr>
        <w:t>Проект приказа, заявление и прилагаемые к нему документы для предоставления лицензии рассматриваются руководителем лицензирующего органа в течение 10 рабочих дней, но не позднее 44 рабочих дней с даты регистрации поступивших от соискателя лицензии надлежащим образом оформленного заявления и других документов о предоставлении лицензии с целью принятия решения о предоставлении лицензии либо об отказе в предоставлении лицензии.</w:t>
      </w:r>
      <w:proofErr w:type="gramEnd"/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64. Приказ лицензирующего органа о предоставлении лицензии и лицензия одновременно подписываются руководителем лицензирующего органа и регистрируются в реестре лицензий.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65. Приказ лицензирующего органа о предоставлении лицензии и лицензия должны содержать: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1) наименование лицензирующего органа;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полное и (в случае, если имеется) сокращенное наименование, в том числе фирменное наименование, и организационно-правовая форма юридического лица, адрес его места нахождения, адреса мест осуществления лицензируемого вида деятельности, государственный регистрационный номер записи о создании юридического лица;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3) фамилия, имя, отчество (последнее - при наличии) индивидуального предпринимателя, наименование и реквизиты документа, удостоверяющего его личность, адрес его места жительства, адреса мест осуществления лицензируемого вида деятельности, государственный регистрационный номер записи о государственной регистрации индивидуального предпринимателя;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4) идентификационный номер налогоплательщика;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5) лицензируемый вид деятельности с указанием выполняемых работ, оказываемых услуг, составляющих лицензируемый вид деятельности;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6) номер и дату регистрации лицензии;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7) номер и дату приказа лицензирующего органа о предоставлении лицензии.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66. В течение 3 рабочих дней после дня подписания и регистрации лицензии ответственный исполнитель выдает лицензию заявителю (уполномоченному представителю заявителя) или направляет ее в форме электронного документа посредством информационно-коммуникационных технологий с одновременным направлением оригинала соответствующего документа по почте.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67. </w:t>
      </w:r>
      <w:proofErr w:type="gramStart"/>
      <w:r>
        <w:rPr>
          <w:rFonts w:ascii="Calibri" w:hAnsi="Calibri" w:cs="Calibri"/>
        </w:rPr>
        <w:t xml:space="preserve">Лицензия оформляется на бланке лицензирующего органа, являющимся документом строгой отчетности и защищенным от подделок полиграфической продукцией, по типовой </w:t>
      </w:r>
      <w:hyperlink r:id="rId46" w:history="1">
        <w:r>
          <w:rPr>
            <w:rFonts w:ascii="Calibri" w:hAnsi="Calibri" w:cs="Calibri"/>
            <w:color w:val="0000FF"/>
          </w:rPr>
          <w:t>форме</w:t>
        </w:r>
      </w:hyperlink>
      <w:r>
        <w:rPr>
          <w:rFonts w:ascii="Calibri" w:hAnsi="Calibri" w:cs="Calibri"/>
        </w:rPr>
        <w:t>, утвержденной постановлением Правительства Российской Федерации от 6 октября 2011 г. N 826.</w:t>
      </w:r>
      <w:proofErr w:type="gramEnd"/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случае, предусмотренном </w:t>
      </w:r>
      <w:hyperlink r:id="rId47" w:history="1">
        <w:r>
          <w:rPr>
            <w:rFonts w:ascii="Calibri" w:hAnsi="Calibri" w:cs="Calibri"/>
            <w:color w:val="0000FF"/>
          </w:rPr>
          <w:t>частью 9 статьи 14</w:t>
        </w:r>
      </w:hyperlink>
      <w:r>
        <w:rPr>
          <w:rFonts w:ascii="Calibri" w:hAnsi="Calibri" w:cs="Calibri"/>
        </w:rPr>
        <w:t xml:space="preserve"> Федерального закона от 4 мая 2011 г. N 99-ФЗ, лицензия оформляется в форме электронного документа, подписанного электронной подписью.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68. В случае подготовки проекта приказа лицензирующего органа об отказе в предоставлении лицензии ответственный исполнитель указывает мотивированное обоснование причин отказа со ссылкой на конкретные положения нормативных правовых актов и иных документов, являющихся основанием такого отказа. Если причиной отказа является установленное в ходе проверки несоответствие соискателя лицензии лицензионным требованиям, в проекте приказа указываются реквизиты акта проверки соискателя лицензии.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69. В течение 3 рабочих дней со дня подписания приказа лицензирующего органа об отказе в предоставлении лицензии ответственный исполнитель вручает соискателю лицензии уведомление об отказе в предоставлении лицензии или направляет его в форме электронного документа посредством информационно-коммуникационных технологий с одновременным направлением оригинала соответствующего документа по почте. В уведомлении об отказе указываются мотивированные обоснования причин отказа со ссылкой на конкретные положения </w:t>
      </w:r>
      <w:r>
        <w:rPr>
          <w:rFonts w:ascii="Calibri" w:hAnsi="Calibri" w:cs="Calibri"/>
        </w:rPr>
        <w:lastRenderedPageBreak/>
        <w:t>нормативных правовых актов и иных документов, являющихся основанием такого отказа.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Уведомление об отказе подписывается руководителем (заместителем руководителя) лицензирующего органа.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47" w:name="Par384"/>
      <w:bookmarkEnd w:id="47"/>
      <w:r>
        <w:rPr>
          <w:rFonts w:ascii="Calibri" w:hAnsi="Calibri" w:cs="Calibri"/>
        </w:rPr>
        <w:t>70. По окончании процедуры лицензирования в течение 5 рабочих дней со дня вручения (получения) лицензии ответственный исполнитель формирует лицензионное дело из следующих документов: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1) заявление соискателя лицензии о предоставлении лицензии, заявление лицензиата и прилагаемые к соответствующему заявлению документы;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приказы лицензирующего органа о предоставлении лицензии, об отказе в предоставлении лицензии, о переоформлении лицензии, об отказе в переоформлении лицензии, о приостановлении, возобновлении и прекращении действия лицензии;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3) копия подписанной и зарегистрированной лицензии;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4) приказы лицензирующего органа о назначении проверок соискателя лицензии, лицензиата, копии актов проверок, предписаний об устранении выявленных нарушений лицензионных требований, протоколов об административных правонарушениях, постановлений о назначении административных наказаний и других, связанных с осуществлением лицензионного контроля документов;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5) выписки из решений суда об административном приостановлении деятельности лицензиата или аннулировании лицензии;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6) копии уведомлений и </w:t>
      </w:r>
      <w:proofErr w:type="gramStart"/>
      <w:r>
        <w:rPr>
          <w:rFonts w:ascii="Calibri" w:hAnsi="Calibri" w:cs="Calibri"/>
        </w:rPr>
        <w:t>других</w:t>
      </w:r>
      <w:proofErr w:type="gramEnd"/>
      <w:r>
        <w:rPr>
          <w:rFonts w:ascii="Calibri" w:hAnsi="Calibri" w:cs="Calibri"/>
        </w:rPr>
        <w:t xml:space="preserve"> связанных с осуществлением лицензирования документов.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случае представления соискателем лицензии (лицензиатом) заявления и других документов (сведений) в форме электронного документа, лицензирующий орган формирует и ведет лицензионные дела в электронном виде.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Calibri" w:hAnsi="Calibri" w:cs="Calibri"/>
        </w:rPr>
      </w:pPr>
      <w:bookmarkStart w:id="48" w:name="Par393"/>
      <w:bookmarkEnd w:id="48"/>
      <w:r>
        <w:rPr>
          <w:rFonts w:ascii="Calibri" w:hAnsi="Calibri" w:cs="Calibri"/>
        </w:rPr>
        <w:t>Рассмотрение заявления, документов о переоформлении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лицензии и принятие решения о переоформлении (об отказе</w:t>
      </w:r>
      <w:proofErr w:type="gramEnd"/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в переоформлении) лицензии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71. Административная процедура "Рассмотрение заявления, документов о переоформлении лицензии и принятие решения о переоформлении (об отказе в переоформлении) лицензии" осуществляется в связи с поступлением заявления от лицензиата, имеющего лицензию, или его правопреемника (далее - заявитель) и документов, предусмотренных </w:t>
      </w:r>
      <w:hyperlink w:anchor="Par177" w:history="1">
        <w:r>
          <w:rPr>
            <w:rFonts w:ascii="Calibri" w:hAnsi="Calibri" w:cs="Calibri"/>
            <w:color w:val="0000FF"/>
          </w:rPr>
          <w:t>пунктами 17</w:t>
        </w:r>
      </w:hyperlink>
      <w:r>
        <w:rPr>
          <w:rFonts w:ascii="Calibri" w:hAnsi="Calibri" w:cs="Calibri"/>
        </w:rPr>
        <w:t xml:space="preserve">, </w:t>
      </w:r>
      <w:hyperlink w:anchor="Par183" w:history="1">
        <w:r>
          <w:rPr>
            <w:rFonts w:ascii="Calibri" w:hAnsi="Calibri" w:cs="Calibri"/>
            <w:color w:val="0000FF"/>
          </w:rPr>
          <w:t>18</w:t>
        </w:r>
      </w:hyperlink>
      <w:r>
        <w:rPr>
          <w:rFonts w:ascii="Calibri" w:hAnsi="Calibri" w:cs="Calibri"/>
        </w:rPr>
        <w:t xml:space="preserve">, </w:t>
      </w:r>
      <w:hyperlink w:anchor="Par192" w:history="1">
        <w:r>
          <w:rPr>
            <w:rFonts w:ascii="Calibri" w:hAnsi="Calibri" w:cs="Calibri"/>
            <w:color w:val="0000FF"/>
          </w:rPr>
          <w:t>19</w:t>
        </w:r>
      </w:hyperlink>
      <w:r>
        <w:rPr>
          <w:rFonts w:ascii="Calibri" w:hAnsi="Calibri" w:cs="Calibri"/>
        </w:rPr>
        <w:t xml:space="preserve">, </w:t>
      </w:r>
      <w:hyperlink w:anchor="Par200" w:history="1">
        <w:r>
          <w:rPr>
            <w:rFonts w:ascii="Calibri" w:hAnsi="Calibri" w:cs="Calibri"/>
            <w:color w:val="0000FF"/>
          </w:rPr>
          <w:t>20</w:t>
        </w:r>
      </w:hyperlink>
      <w:r>
        <w:rPr>
          <w:rFonts w:ascii="Calibri" w:hAnsi="Calibri" w:cs="Calibri"/>
        </w:rPr>
        <w:t xml:space="preserve"> и </w:t>
      </w:r>
      <w:hyperlink w:anchor="Par204" w:history="1">
        <w:r>
          <w:rPr>
            <w:rFonts w:ascii="Calibri" w:hAnsi="Calibri" w:cs="Calibri"/>
            <w:color w:val="0000FF"/>
          </w:rPr>
          <w:t>21</w:t>
        </w:r>
      </w:hyperlink>
      <w:r>
        <w:rPr>
          <w:rFonts w:ascii="Calibri" w:hAnsi="Calibri" w:cs="Calibri"/>
        </w:rPr>
        <w:t xml:space="preserve"> Административного регламента.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72. </w:t>
      </w:r>
      <w:proofErr w:type="gramStart"/>
      <w:r>
        <w:rPr>
          <w:rFonts w:ascii="Calibri" w:hAnsi="Calibri" w:cs="Calibri"/>
        </w:rPr>
        <w:t>Заявление о переоформлении лицензии подается в случаях реорганизации юридического лица в форме преобразования, изменения его наименования, адреса места нахождения, а также в случаях изменения места жительства, имени, фамилии и (в случае, если имеется) отчества индивидуального предпринимателя, реквизитов документа, удостоверяющего его личность, адресов мест осуществления юридическим лицом лицензируемого вида деятельности, перечня выполняемых работ, оказываемых услуг, составляющих лицензируемый вид деятельности.</w:t>
      </w:r>
      <w:proofErr w:type="gramEnd"/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73. </w:t>
      </w:r>
      <w:proofErr w:type="gramStart"/>
      <w:r>
        <w:rPr>
          <w:rFonts w:ascii="Calibri" w:hAnsi="Calibri" w:cs="Calibri"/>
        </w:rPr>
        <w:t>В случае реорганизации юридического лица в форме преобразования заявление о переоформлении лицензии с указанием новых сведений о лицензиате или его правопреемнике и данных документа, подтверждающего факт внесения соответствующих изменений в Единый государственный реестр юридических лиц, представляются в лицензирующий орган не позднее чем через 15 рабочих дней со дня внесения соответствующих изменений в Единый государственный реестр юридических лиц.</w:t>
      </w:r>
      <w:proofErr w:type="gramEnd"/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74. В случае реорганизации юридических лиц в форме слияния переоформление лицензии допускается только при условии наличия у каждого участвующего в слиянии юридического лица на дату государственной регистрации правопреемника реорганизованных юридических лиц лицензии на один и тот же вид деятельности.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75. </w:t>
      </w:r>
      <w:proofErr w:type="gramStart"/>
      <w:r>
        <w:rPr>
          <w:rFonts w:ascii="Calibri" w:hAnsi="Calibri" w:cs="Calibri"/>
        </w:rPr>
        <w:t xml:space="preserve">Для переоформления лицензии лицензиат или его правопреемник представляет в лицензирующий орган непосредственно или направляет заказным почтовым отправлением с уведомлением о вручении заявление и документы, предусмотренные </w:t>
      </w:r>
      <w:hyperlink w:anchor="Par177" w:history="1">
        <w:r>
          <w:rPr>
            <w:rFonts w:ascii="Calibri" w:hAnsi="Calibri" w:cs="Calibri"/>
            <w:color w:val="0000FF"/>
          </w:rPr>
          <w:t>пунктами 17</w:t>
        </w:r>
      </w:hyperlink>
      <w:r>
        <w:rPr>
          <w:rFonts w:ascii="Calibri" w:hAnsi="Calibri" w:cs="Calibri"/>
        </w:rPr>
        <w:t xml:space="preserve">, </w:t>
      </w:r>
      <w:hyperlink w:anchor="Par183" w:history="1">
        <w:r>
          <w:rPr>
            <w:rFonts w:ascii="Calibri" w:hAnsi="Calibri" w:cs="Calibri"/>
            <w:color w:val="0000FF"/>
          </w:rPr>
          <w:t>18</w:t>
        </w:r>
      </w:hyperlink>
      <w:r>
        <w:rPr>
          <w:rFonts w:ascii="Calibri" w:hAnsi="Calibri" w:cs="Calibri"/>
        </w:rPr>
        <w:t xml:space="preserve">, </w:t>
      </w:r>
      <w:hyperlink w:anchor="Par192" w:history="1">
        <w:r>
          <w:rPr>
            <w:rFonts w:ascii="Calibri" w:hAnsi="Calibri" w:cs="Calibri"/>
            <w:color w:val="0000FF"/>
          </w:rPr>
          <w:t>19</w:t>
        </w:r>
      </w:hyperlink>
      <w:r>
        <w:rPr>
          <w:rFonts w:ascii="Calibri" w:hAnsi="Calibri" w:cs="Calibri"/>
        </w:rPr>
        <w:t xml:space="preserve">, </w:t>
      </w:r>
      <w:hyperlink w:anchor="Par200" w:history="1">
        <w:r>
          <w:rPr>
            <w:rFonts w:ascii="Calibri" w:hAnsi="Calibri" w:cs="Calibri"/>
            <w:color w:val="0000FF"/>
          </w:rPr>
          <w:t>20</w:t>
        </w:r>
      </w:hyperlink>
      <w:r>
        <w:rPr>
          <w:rFonts w:ascii="Calibri" w:hAnsi="Calibri" w:cs="Calibri"/>
        </w:rPr>
        <w:t xml:space="preserve"> и </w:t>
      </w:r>
      <w:hyperlink w:anchor="Par204" w:history="1">
        <w:r>
          <w:rPr>
            <w:rFonts w:ascii="Calibri" w:hAnsi="Calibri" w:cs="Calibri"/>
            <w:color w:val="0000FF"/>
          </w:rPr>
          <w:t>21</w:t>
        </w:r>
      </w:hyperlink>
      <w:r>
        <w:rPr>
          <w:rFonts w:ascii="Calibri" w:hAnsi="Calibri" w:cs="Calibri"/>
        </w:rPr>
        <w:t xml:space="preserve"> Административного регламента, а также посредством информационно-коммуникационных </w:t>
      </w:r>
      <w:r>
        <w:rPr>
          <w:rFonts w:ascii="Calibri" w:hAnsi="Calibri" w:cs="Calibri"/>
        </w:rPr>
        <w:lastRenderedPageBreak/>
        <w:t>технологий, в том числе с использованием Единого портала государственных и муниципальных услуг (функций).</w:t>
      </w:r>
      <w:proofErr w:type="gramEnd"/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76. Заявление и другие документы о переоформлении лицензии принимаются лицензирующим органом по описи. Копия описи с отметкой о дате приема указанных заявления и документов в день приема вручается должностным лицом лицензирующего органа, ответственным за прием и регистрацию документов, лицензиату или направляется ему заказным почтовым отправлением с уведомлением о вручении.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77. В случае если в заявлении о переоформлении лицензии соискатель лицензии указал просьбу о направлении ему в электронной форме информации по вопросам лицензирования, указанная копия описи направляется ему в электронной форме.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78. Документы (в том числе представленные в форме электронного документа), поступившие от лицензиата, регистрируются лицензирующим органом в течение 1 (одного) рабочего дня с даты их получения.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Контроль ведения учета поступивших документов осуществляет начальник структурного подразделения лицензирующего органа, осуществляющего лицензирование фармацевтической деятельности.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79. </w:t>
      </w:r>
      <w:proofErr w:type="gramStart"/>
      <w:r>
        <w:rPr>
          <w:rFonts w:ascii="Calibri" w:hAnsi="Calibri" w:cs="Calibri"/>
        </w:rPr>
        <w:t xml:space="preserve">При переоформлении лицензии не допускается требовать от заявителя представления каких-либо документов, кроме предусмотренных </w:t>
      </w:r>
      <w:hyperlink w:anchor="Par177" w:history="1">
        <w:r>
          <w:rPr>
            <w:rFonts w:ascii="Calibri" w:hAnsi="Calibri" w:cs="Calibri"/>
            <w:color w:val="0000FF"/>
          </w:rPr>
          <w:t>пунктами 17</w:t>
        </w:r>
      </w:hyperlink>
      <w:r>
        <w:rPr>
          <w:rFonts w:ascii="Calibri" w:hAnsi="Calibri" w:cs="Calibri"/>
        </w:rPr>
        <w:t xml:space="preserve">, </w:t>
      </w:r>
      <w:hyperlink w:anchor="Par183" w:history="1">
        <w:r>
          <w:rPr>
            <w:rFonts w:ascii="Calibri" w:hAnsi="Calibri" w:cs="Calibri"/>
            <w:color w:val="0000FF"/>
          </w:rPr>
          <w:t>18</w:t>
        </w:r>
      </w:hyperlink>
      <w:r>
        <w:rPr>
          <w:rFonts w:ascii="Calibri" w:hAnsi="Calibri" w:cs="Calibri"/>
        </w:rPr>
        <w:t xml:space="preserve">, </w:t>
      </w:r>
      <w:hyperlink w:anchor="Par192" w:history="1">
        <w:r>
          <w:rPr>
            <w:rFonts w:ascii="Calibri" w:hAnsi="Calibri" w:cs="Calibri"/>
            <w:color w:val="0000FF"/>
          </w:rPr>
          <w:t>19</w:t>
        </w:r>
      </w:hyperlink>
      <w:r>
        <w:rPr>
          <w:rFonts w:ascii="Calibri" w:hAnsi="Calibri" w:cs="Calibri"/>
        </w:rPr>
        <w:t xml:space="preserve">, </w:t>
      </w:r>
      <w:hyperlink w:anchor="Par200" w:history="1">
        <w:r>
          <w:rPr>
            <w:rFonts w:ascii="Calibri" w:hAnsi="Calibri" w:cs="Calibri"/>
            <w:color w:val="0000FF"/>
          </w:rPr>
          <w:t>20</w:t>
        </w:r>
      </w:hyperlink>
      <w:r>
        <w:rPr>
          <w:rFonts w:ascii="Calibri" w:hAnsi="Calibri" w:cs="Calibri"/>
        </w:rPr>
        <w:t xml:space="preserve"> и </w:t>
      </w:r>
      <w:hyperlink w:anchor="Par204" w:history="1">
        <w:r>
          <w:rPr>
            <w:rFonts w:ascii="Calibri" w:hAnsi="Calibri" w:cs="Calibri"/>
            <w:color w:val="0000FF"/>
          </w:rPr>
          <w:t>21</w:t>
        </w:r>
      </w:hyperlink>
      <w:r>
        <w:rPr>
          <w:rFonts w:ascii="Calibri" w:hAnsi="Calibri" w:cs="Calibri"/>
        </w:rPr>
        <w:t xml:space="preserve"> Административного регламента.</w:t>
      </w:r>
      <w:proofErr w:type="gramEnd"/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80. Рассмотрение документов и принятие решения о переоформлении лицензии осуществляется в сроки, предусмотренные </w:t>
      </w:r>
      <w:hyperlink w:anchor="Par126" w:history="1">
        <w:r>
          <w:rPr>
            <w:rFonts w:ascii="Calibri" w:hAnsi="Calibri" w:cs="Calibri"/>
            <w:color w:val="0000FF"/>
          </w:rPr>
          <w:t>подпунктами 2</w:t>
        </w:r>
      </w:hyperlink>
      <w:r>
        <w:rPr>
          <w:rFonts w:ascii="Calibri" w:hAnsi="Calibri" w:cs="Calibri"/>
        </w:rPr>
        <w:t xml:space="preserve"> и </w:t>
      </w:r>
      <w:hyperlink w:anchor="Par127" w:history="1">
        <w:r>
          <w:rPr>
            <w:rFonts w:ascii="Calibri" w:hAnsi="Calibri" w:cs="Calibri"/>
            <w:color w:val="0000FF"/>
          </w:rPr>
          <w:t>3 пункта 14</w:t>
        </w:r>
      </w:hyperlink>
      <w:r>
        <w:rPr>
          <w:rFonts w:ascii="Calibri" w:hAnsi="Calibri" w:cs="Calibri"/>
        </w:rPr>
        <w:t xml:space="preserve"> Административного регламента.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81. В отношении лицензиата, представившего заявление о переоформлении лицензии, проводятся проверки полноты и достоверности представленных сведений и внеплановая выездная проверка на предмет соответствия лицензиата лицензионным требованиям.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82. Основанием для проведения внеплановой выездной проверки лицензиата является представление в лицензирующий орган заявления о переоформлении лицензии в случаях: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1) изменения адресов мест осуществления юридическим лицом, индивидуальным предпринимателем лицензируемого вида деятельности;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изменения перечня выполняемых работ, оказываемых услуг, составляющих лицензируемый вид деятельности.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Внеплановая выездная проверка лицензиата в указанных случаях проводится без согласования в установленном порядке с органом прокуратуры. &lt;1&gt;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&lt;1&gt; </w:t>
      </w:r>
      <w:hyperlink r:id="rId48" w:history="1">
        <w:r>
          <w:rPr>
            <w:rFonts w:ascii="Calibri" w:hAnsi="Calibri" w:cs="Calibri"/>
            <w:color w:val="0000FF"/>
          </w:rPr>
          <w:t>Статья 19</w:t>
        </w:r>
      </w:hyperlink>
      <w:r>
        <w:rPr>
          <w:rFonts w:ascii="Calibri" w:hAnsi="Calibri" w:cs="Calibri"/>
        </w:rPr>
        <w:t xml:space="preserve"> Федерального закона от 4 мая 2011 г. N 99-ФЗ.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83. Руководитель структурного подразделения лицензирующего органа, осуществляющего лицензирование фармацевтической деятельности, в течение 1 рабочего </w:t>
      </w:r>
      <w:proofErr w:type="gramStart"/>
      <w:r>
        <w:rPr>
          <w:rFonts w:ascii="Calibri" w:hAnsi="Calibri" w:cs="Calibri"/>
        </w:rPr>
        <w:t>с даты регистрации</w:t>
      </w:r>
      <w:proofErr w:type="gramEnd"/>
      <w:r>
        <w:rPr>
          <w:rFonts w:ascii="Calibri" w:hAnsi="Calibri" w:cs="Calibri"/>
        </w:rPr>
        <w:t xml:space="preserve"> поступивших в лицензирующий орган заявления и документов от лицензиата назначает из числа сотрудников структурного подразделения ответственного исполнителя по рассмотрению документов, представленных лицензиатом для переоформления лицензии (далее - ответственный исполнитель).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Фамилия, имя, отчество (последнее - при наличии) ответственного исполнителя, его должность и номер телефона сообщаются лицензиату по его письменному или устному обращению, а также посредством информационно-коммуникационных технологий, в том числе с использованием Единого портала государственных и муниципальных услуг (функций).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49" w:name="Par418"/>
      <w:bookmarkEnd w:id="49"/>
      <w:r>
        <w:rPr>
          <w:rFonts w:ascii="Calibri" w:hAnsi="Calibri" w:cs="Calibri"/>
        </w:rPr>
        <w:t xml:space="preserve">84. </w:t>
      </w:r>
      <w:proofErr w:type="gramStart"/>
      <w:r>
        <w:rPr>
          <w:rFonts w:ascii="Calibri" w:hAnsi="Calibri" w:cs="Calibri"/>
        </w:rPr>
        <w:t>При получении лицензирующим органом заявления о переоформлении лицензии (в случаях реорганизации юридического лица в форме преобразования, изменения его наименования, адреса места нахождения, в случаях изменения места жительства, имени, фамилии и (в случае, если имеется) отчества индивидуального предпринимателя, реквизитов документа, удостоверяющего его личность, а также в случае прекращения выполнения отдельных видов работ (услуг), составляющих фармацевтическую деятельность, прекращения фармацевтической деятельности по одному</w:t>
      </w:r>
      <w:proofErr w:type="gramEnd"/>
      <w:r>
        <w:rPr>
          <w:rFonts w:ascii="Calibri" w:hAnsi="Calibri" w:cs="Calibri"/>
        </w:rPr>
        <w:t xml:space="preserve"> </w:t>
      </w:r>
      <w:proofErr w:type="gramStart"/>
      <w:r>
        <w:rPr>
          <w:rFonts w:ascii="Calibri" w:hAnsi="Calibri" w:cs="Calibri"/>
        </w:rPr>
        <w:t xml:space="preserve">или нескольким адресам мест их осуществления), оформленного с нарушением требований, установленных </w:t>
      </w:r>
      <w:hyperlink w:anchor="Par177" w:history="1">
        <w:r>
          <w:rPr>
            <w:rFonts w:ascii="Calibri" w:hAnsi="Calibri" w:cs="Calibri"/>
            <w:color w:val="0000FF"/>
          </w:rPr>
          <w:t>пунктами 17</w:t>
        </w:r>
      </w:hyperlink>
      <w:r>
        <w:rPr>
          <w:rFonts w:ascii="Calibri" w:hAnsi="Calibri" w:cs="Calibri"/>
        </w:rPr>
        <w:t xml:space="preserve">, </w:t>
      </w:r>
      <w:hyperlink w:anchor="Par200" w:history="1">
        <w:r>
          <w:rPr>
            <w:rFonts w:ascii="Calibri" w:hAnsi="Calibri" w:cs="Calibri"/>
            <w:color w:val="0000FF"/>
          </w:rPr>
          <w:t>20</w:t>
        </w:r>
      </w:hyperlink>
      <w:r>
        <w:rPr>
          <w:rFonts w:ascii="Calibri" w:hAnsi="Calibri" w:cs="Calibri"/>
        </w:rPr>
        <w:t xml:space="preserve"> и </w:t>
      </w:r>
      <w:hyperlink w:anchor="Par204" w:history="1">
        <w:r>
          <w:rPr>
            <w:rFonts w:ascii="Calibri" w:hAnsi="Calibri" w:cs="Calibri"/>
            <w:color w:val="0000FF"/>
          </w:rPr>
          <w:t>21</w:t>
        </w:r>
      </w:hyperlink>
      <w:r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lastRenderedPageBreak/>
        <w:t xml:space="preserve">Административного регламента, и (или) документов, указанных в </w:t>
      </w:r>
      <w:hyperlink w:anchor="Par177" w:history="1">
        <w:r>
          <w:rPr>
            <w:rFonts w:ascii="Calibri" w:hAnsi="Calibri" w:cs="Calibri"/>
            <w:color w:val="0000FF"/>
          </w:rPr>
          <w:t>пунктах 17</w:t>
        </w:r>
      </w:hyperlink>
      <w:r>
        <w:rPr>
          <w:rFonts w:ascii="Calibri" w:hAnsi="Calibri" w:cs="Calibri"/>
        </w:rPr>
        <w:t xml:space="preserve">, </w:t>
      </w:r>
      <w:hyperlink w:anchor="Par200" w:history="1">
        <w:r>
          <w:rPr>
            <w:rFonts w:ascii="Calibri" w:hAnsi="Calibri" w:cs="Calibri"/>
            <w:color w:val="0000FF"/>
          </w:rPr>
          <w:t>20</w:t>
        </w:r>
      </w:hyperlink>
      <w:r>
        <w:rPr>
          <w:rFonts w:ascii="Calibri" w:hAnsi="Calibri" w:cs="Calibri"/>
        </w:rPr>
        <w:t xml:space="preserve"> и </w:t>
      </w:r>
      <w:hyperlink w:anchor="Par204" w:history="1">
        <w:r>
          <w:rPr>
            <w:rFonts w:ascii="Calibri" w:hAnsi="Calibri" w:cs="Calibri"/>
            <w:color w:val="0000FF"/>
          </w:rPr>
          <w:t>21</w:t>
        </w:r>
      </w:hyperlink>
      <w:r>
        <w:rPr>
          <w:rFonts w:ascii="Calibri" w:hAnsi="Calibri" w:cs="Calibri"/>
        </w:rPr>
        <w:t xml:space="preserve"> Административного регламента, представленных не в полном объеме, ответственный исполнитель в течение 3 рабочих дней со дня приема заявления вручает лицензиату уведомление о необходимости устранения в тридцатидневный срок выявленных нарушений или направляет такое</w:t>
      </w:r>
      <w:proofErr w:type="gramEnd"/>
      <w:r>
        <w:rPr>
          <w:rFonts w:ascii="Calibri" w:hAnsi="Calibri" w:cs="Calibri"/>
        </w:rPr>
        <w:t xml:space="preserve"> уведомление заказным почтовым отправлением с уведомлением о вручении.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случае, предусмотренном </w:t>
      </w:r>
      <w:hyperlink r:id="rId49" w:history="1">
        <w:r>
          <w:rPr>
            <w:rFonts w:ascii="Calibri" w:hAnsi="Calibri" w:cs="Calibri"/>
            <w:color w:val="0000FF"/>
          </w:rPr>
          <w:t>частью 13 статьи 18</w:t>
        </w:r>
      </w:hyperlink>
      <w:r>
        <w:rPr>
          <w:rFonts w:ascii="Calibri" w:hAnsi="Calibri" w:cs="Calibri"/>
        </w:rPr>
        <w:t xml:space="preserve"> Федерального закона от 4 мая 2011 г. N 99-ФЗ, уведомление о необходимости устранения в тридцатидневный срок выявленных нарушений направляется в форме электронного документа, подписанного электронной подписью.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Тридцатидневный срок исчисляется ответственным исполнителем со дня получения лицензиатом уведомления об устранения нарушений.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85. </w:t>
      </w:r>
      <w:proofErr w:type="gramStart"/>
      <w:r>
        <w:rPr>
          <w:rFonts w:ascii="Calibri" w:hAnsi="Calibri" w:cs="Calibri"/>
        </w:rPr>
        <w:t>В случае непредставления лицензиатом в тридцатидневный срок надлежащим образом оформленного заявления о переоформлении лицензии и (или) не в полном объеме прилагаемых к нему документов ответственный исполнитель в течение 3 рабочих дней вручает лицензиату уведомление о возврате заявления и прилагаемых к нему документов с мотивированным обоснованием причин возврата или направляет заказным почтовым отправлением с уведомлением о вручении или в случае если</w:t>
      </w:r>
      <w:proofErr w:type="gramEnd"/>
      <w:r>
        <w:rPr>
          <w:rFonts w:ascii="Calibri" w:hAnsi="Calibri" w:cs="Calibri"/>
        </w:rPr>
        <w:t xml:space="preserve"> в заявлении о предоставлении лицензии соискатель лицензии указал просьбу о направлении ему в электронной форме информации по вопросам лицензирования, указанное уведомление направляется ему в электронной форме.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86. </w:t>
      </w:r>
      <w:proofErr w:type="gramStart"/>
      <w:r>
        <w:rPr>
          <w:rFonts w:ascii="Calibri" w:hAnsi="Calibri" w:cs="Calibri"/>
        </w:rPr>
        <w:t xml:space="preserve">В случае представления надлежащим образом оформленного заявления о переоформлении лицензии и в полном объеме других документов в соответствии с требованиями, указанными в </w:t>
      </w:r>
      <w:hyperlink w:anchor="Par177" w:history="1">
        <w:r>
          <w:rPr>
            <w:rFonts w:ascii="Calibri" w:hAnsi="Calibri" w:cs="Calibri"/>
            <w:color w:val="0000FF"/>
          </w:rPr>
          <w:t>пунктах 17</w:t>
        </w:r>
      </w:hyperlink>
      <w:r>
        <w:rPr>
          <w:rFonts w:ascii="Calibri" w:hAnsi="Calibri" w:cs="Calibri"/>
        </w:rPr>
        <w:t xml:space="preserve">, </w:t>
      </w:r>
      <w:hyperlink w:anchor="Par200" w:history="1">
        <w:r>
          <w:rPr>
            <w:rFonts w:ascii="Calibri" w:hAnsi="Calibri" w:cs="Calibri"/>
            <w:color w:val="0000FF"/>
          </w:rPr>
          <w:t>20</w:t>
        </w:r>
      </w:hyperlink>
      <w:r>
        <w:rPr>
          <w:rFonts w:ascii="Calibri" w:hAnsi="Calibri" w:cs="Calibri"/>
        </w:rPr>
        <w:t xml:space="preserve"> и </w:t>
      </w:r>
      <w:hyperlink w:anchor="Par204" w:history="1">
        <w:r>
          <w:rPr>
            <w:rFonts w:ascii="Calibri" w:hAnsi="Calibri" w:cs="Calibri"/>
            <w:color w:val="0000FF"/>
          </w:rPr>
          <w:t>21</w:t>
        </w:r>
      </w:hyperlink>
      <w:r>
        <w:rPr>
          <w:rFonts w:ascii="Calibri" w:hAnsi="Calibri" w:cs="Calibri"/>
        </w:rPr>
        <w:t xml:space="preserve"> Административного регламента, либо устранения нарушений, указанных в </w:t>
      </w:r>
      <w:hyperlink w:anchor="Par418" w:history="1">
        <w:r>
          <w:rPr>
            <w:rFonts w:ascii="Calibri" w:hAnsi="Calibri" w:cs="Calibri"/>
            <w:color w:val="0000FF"/>
          </w:rPr>
          <w:t>пункте 84</w:t>
        </w:r>
      </w:hyperlink>
      <w:r>
        <w:rPr>
          <w:rFonts w:ascii="Calibri" w:hAnsi="Calibri" w:cs="Calibri"/>
        </w:rPr>
        <w:t xml:space="preserve"> Административного регламента, ответственный исполнитель в течение 3 рабочих дней со дня приема указанных заявления о переоформлении лицензии и прилагаемых к нему документов информирует соискателя</w:t>
      </w:r>
      <w:proofErr w:type="gramEnd"/>
      <w:r>
        <w:rPr>
          <w:rFonts w:ascii="Calibri" w:hAnsi="Calibri" w:cs="Calibri"/>
        </w:rPr>
        <w:t xml:space="preserve"> лицензии любым доступным способом, в том числе посредством информационно-коммуникационных технологий, о принятии лицензирующим органом к рассмотрению заявления и других документов.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87. Ответственный исполнитель в течение 5 рабочих дней со дня поступления в лицензирующий орган надлежащим образом оформленного заявления о переоформлении лицензии осуществляет проверку полноты и достоверности представленных сведений с учетом сведений о лицензиате, имеющихся в лицензионном деле, с целью определения: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1) наличия оснований для переоформления лицензии;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2) полноты и </w:t>
      </w:r>
      <w:proofErr w:type="gramStart"/>
      <w:r>
        <w:rPr>
          <w:rFonts w:ascii="Calibri" w:hAnsi="Calibri" w:cs="Calibri"/>
        </w:rPr>
        <w:t>достоверности</w:t>
      </w:r>
      <w:proofErr w:type="gramEnd"/>
      <w:r>
        <w:rPr>
          <w:rFonts w:ascii="Calibri" w:hAnsi="Calibri" w:cs="Calibri"/>
        </w:rPr>
        <w:t xml:space="preserve"> представленных в заявлении сведений и сопоставляет их с данными, полученными лицензирующим органом путем межведомственного информационного взаимодействия: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а) от ФНС России (в случае, указанном в </w:t>
      </w:r>
      <w:hyperlink w:anchor="Par177" w:history="1">
        <w:r>
          <w:rPr>
            <w:rFonts w:ascii="Calibri" w:hAnsi="Calibri" w:cs="Calibri"/>
            <w:color w:val="0000FF"/>
          </w:rPr>
          <w:t>пункте 17</w:t>
        </w:r>
      </w:hyperlink>
      <w:r>
        <w:rPr>
          <w:rFonts w:ascii="Calibri" w:hAnsi="Calibri" w:cs="Calibri"/>
        </w:rPr>
        <w:t xml:space="preserve"> Административного регламента) - сведений о лицензиате, содержащихся в Едином государственном реестре юридических лиц или в Едином государственном реестре индивидуальных предпринимателей;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б) посредством направления межведомственного запроса в ГИС ГМП - сведений об уплате государственной пошлины за переоформление лицензии.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88. По результатам проверки полноты и достоверности представленных сведений ответственный исполнитель составляет акт.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89. В течение 2 рабочих дней </w:t>
      </w:r>
      <w:proofErr w:type="gramStart"/>
      <w:r>
        <w:rPr>
          <w:rFonts w:ascii="Calibri" w:hAnsi="Calibri" w:cs="Calibri"/>
        </w:rPr>
        <w:t>с даты завершения</w:t>
      </w:r>
      <w:proofErr w:type="gramEnd"/>
      <w:r>
        <w:rPr>
          <w:rFonts w:ascii="Calibri" w:hAnsi="Calibri" w:cs="Calibri"/>
        </w:rPr>
        <w:t xml:space="preserve"> проверки полноты и достоверности сведений, представленных лицензиатом, ответственный исполнитель готовит проект приказа о переоформлении лицензии (об отказе в переоформлении лицензии).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90. Проект приказа, заявление и документы для переоформления лицензии рассматриваются руководителем лицензирующего органа в течение 2 рабочих дней, но не позднее 9 рабочих дней </w:t>
      </w:r>
      <w:proofErr w:type="gramStart"/>
      <w:r>
        <w:rPr>
          <w:rFonts w:ascii="Calibri" w:hAnsi="Calibri" w:cs="Calibri"/>
        </w:rPr>
        <w:t>с даты регистрации</w:t>
      </w:r>
      <w:proofErr w:type="gramEnd"/>
      <w:r>
        <w:rPr>
          <w:rFonts w:ascii="Calibri" w:hAnsi="Calibri" w:cs="Calibri"/>
        </w:rPr>
        <w:t xml:space="preserve"> поступившего от лицензиата надлежащим образом оформленного заявления о переоформлении лицензии с целью принятия решения о переоформлении лицензии либо об отказе в переоформлении лицензии.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91. Приказ о переоформлении лицензии и лицензия одновременно подписываются руководителем лицензирующего органа и регистрируются в едином реестре лицензий.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50" w:name="Par432"/>
      <w:bookmarkEnd w:id="50"/>
      <w:r>
        <w:rPr>
          <w:rFonts w:ascii="Calibri" w:hAnsi="Calibri" w:cs="Calibri"/>
        </w:rPr>
        <w:t>92. Приказ лицензирующего органа о переоформлении лицензии и лицензия должны содержать: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1) наименование лицензирующего органа;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2) полное и (в случае, если имеется) сокращенное наименование, в том числе фирменное наименование, и организационно-правовая форма юридического лица, адрес его места нахождения, адреса мест осуществления лицензируемого вида деятельности, государственный регистрационный номер записи о создании юридического лица;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3) фамилия, имя, отчество (последнее - при наличии) индивидуального предпринимателя, наименование и реквизиты документа, удостоверяющего его личность, адрес его места жительства, адреса мест осуществления лицензируемого вида деятельности, государственный регистрационный номер записи о государственной регистрации индивидуального предпринимателя;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4) идентификационный номер налогоплательщика;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5) лицензируемый вид деятельности - фармацевтическая деятельность, с указанием выполняемых работ, оказываемых услуг, составляющих лицензируемый вид деятельности;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6) номер и дату регистрации лицензии;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7) номер и дату приказа лицензирующего органа о переоформлении лицензии.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51" w:name="Par440"/>
      <w:bookmarkEnd w:id="51"/>
      <w:r>
        <w:rPr>
          <w:rFonts w:ascii="Calibri" w:hAnsi="Calibri" w:cs="Calibri"/>
        </w:rPr>
        <w:t>93. В течение 3 рабочих дней после дня подписания и регистрации лицензии ответственный исполнитель выдает лицензию заявителю (уполномоченному представителю заявителя) или направляет ее в форме электронного документа посредством информационно-коммуникационных технологий с одновременным направлением оригинала соответствующего документа по почте.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94. </w:t>
      </w:r>
      <w:proofErr w:type="gramStart"/>
      <w:r>
        <w:rPr>
          <w:rFonts w:ascii="Calibri" w:hAnsi="Calibri" w:cs="Calibri"/>
        </w:rPr>
        <w:t xml:space="preserve">Лицензия оформляется на бланке лицензирующего органа, являющимся документом строгой отчетности и защищенным от подделок полиграфической продукцией, по типовой </w:t>
      </w:r>
      <w:hyperlink r:id="rId50" w:history="1">
        <w:r>
          <w:rPr>
            <w:rFonts w:ascii="Calibri" w:hAnsi="Calibri" w:cs="Calibri"/>
            <w:color w:val="0000FF"/>
          </w:rPr>
          <w:t>форме</w:t>
        </w:r>
      </w:hyperlink>
      <w:r>
        <w:rPr>
          <w:rFonts w:ascii="Calibri" w:hAnsi="Calibri" w:cs="Calibri"/>
        </w:rPr>
        <w:t>, утвержденной постановлением Правительства Российской Федерации от 6 октября 2011 г. N 826.</w:t>
      </w:r>
      <w:proofErr w:type="gramEnd"/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52" w:name="Par442"/>
      <w:bookmarkEnd w:id="52"/>
      <w:r>
        <w:rPr>
          <w:rFonts w:ascii="Calibri" w:hAnsi="Calibri" w:cs="Calibri"/>
        </w:rPr>
        <w:t xml:space="preserve">95. В случае, предусмотренном </w:t>
      </w:r>
      <w:hyperlink r:id="rId51" w:history="1">
        <w:r>
          <w:rPr>
            <w:rFonts w:ascii="Calibri" w:hAnsi="Calibri" w:cs="Calibri"/>
            <w:color w:val="0000FF"/>
          </w:rPr>
          <w:t>частью 20 статьи 18</w:t>
        </w:r>
      </w:hyperlink>
      <w:r>
        <w:rPr>
          <w:rFonts w:ascii="Calibri" w:hAnsi="Calibri" w:cs="Calibri"/>
        </w:rPr>
        <w:t xml:space="preserve"> Федерального закона от 4 мая 2011 г. N 99-ФЗ, лицензия оформляется в форме электронного документа, подписанного электронной подписью.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96. В случае подготовки проекта приказа об отказе в переоформлении лицензии ответственному исполнителю необходимо указать в проекте приказа мотивированное обоснование причин отказа со ссылкой на конкретные положения нормативных правовых актов и иных документов, являющихся основанием такого отказа.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53" w:name="Par444"/>
      <w:bookmarkEnd w:id="53"/>
      <w:r>
        <w:rPr>
          <w:rFonts w:ascii="Calibri" w:hAnsi="Calibri" w:cs="Calibri"/>
        </w:rPr>
        <w:t>97. В течение 3 рабочих дней со дня подписания приказа об отказе в переоформлении лицензии ответственный исполнитель вручает лицензиату уведомление об отказе в переоформлении лицензии или направляет заказным почтовым отправлением с уведомлением о вручении. В уведомлении указываются мотивированные обоснования причин отказа со ссылкой на конкретные положения нормативных правовых актов и иных документов, являющихся основанием такого отказа. Уведомление может быть также направлено лицензиату посредством информационно-коммуникационных технологий.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Уведомление об отказе подписывается руководителем (заместителем руководителя) лицензирующего органа.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54" w:name="Par446"/>
      <w:bookmarkEnd w:id="54"/>
      <w:r>
        <w:rPr>
          <w:rFonts w:ascii="Calibri" w:hAnsi="Calibri" w:cs="Calibri"/>
        </w:rPr>
        <w:t xml:space="preserve">98. В случае, предусмотренном </w:t>
      </w:r>
      <w:hyperlink r:id="rId52" w:history="1">
        <w:r>
          <w:rPr>
            <w:rFonts w:ascii="Calibri" w:hAnsi="Calibri" w:cs="Calibri"/>
            <w:color w:val="0000FF"/>
          </w:rPr>
          <w:t>частью 20 статьи 18</w:t>
        </w:r>
      </w:hyperlink>
      <w:r>
        <w:rPr>
          <w:rFonts w:ascii="Calibri" w:hAnsi="Calibri" w:cs="Calibri"/>
        </w:rPr>
        <w:t xml:space="preserve"> Федерального закона от 4 мая 2011 г. N 99-ФЗ, уведомление об отказе в переоформлении лицензии направляется лицензиату в форме электронного документа, подписанного электронной подписью, и направляется лицензиату.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99. </w:t>
      </w:r>
      <w:proofErr w:type="gramStart"/>
      <w:r>
        <w:rPr>
          <w:rFonts w:ascii="Calibri" w:hAnsi="Calibri" w:cs="Calibri"/>
        </w:rPr>
        <w:t xml:space="preserve">При получении лицензирующим органом заявления о переоформлении лицензии (в случаях изменения адресов мест осуществления юридическим лицом, индивидуальным предпринимателем лицензируемого вида деятельности, перечня выполняемых работ, оказываемых услуг, составляющих лицензируемый вид деятельности), оформленного с нарушением требований, установленных </w:t>
      </w:r>
      <w:hyperlink w:anchor="Par183" w:history="1">
        <w:r>
          <w:rPr>
            <w:rFonts w:ascii="Calibri" w:hAnsi="Calibri" w:cs="Calibri"/>
            <w:color w:val="0000FF"/>
          </w:rPr>
          <w:t>пунктами 18</w:t>
        </w:r>
      </w:hyperlink>
      <w:r>
        <w:rPr>
          <w:rFonts w:ascii="Calibri" w:hAnsi="Calibri" w:cs="Calibri"/>
        </w:rPr>
        <w:t xml:space="preserve"> и </w:t>
      </w:r>
      <w:hyperlink w:anchor="Par192" w:history="1">
        <w:r>
          <w:rPr>
            <w:rFonts w:ascii="Calibri" w:hAnsi="Calibri" w:cs="Calibri"/>
            <w:color w:val="0000FF"/>
          </w:rPr>
          <w:t>19</w:t>
        </w:r>
      </w:hyperlink>
      <w:r>
        <w:rPr>
          <w:rFonts w:ascii="Calibri" w:hAnsi="Calibri" w:cs="Calibri"/>
        </w:rPr>
        <w:t xml:space="preserve"> Административного регламента, ответственный исполнитель в течение 3 рабочих дней со дня приема заявления вручает лицензиату уведомление о необходимости устранения в тридцатидневный</w:t>
      </w:r>
      <w:proofErr w:type="gramEnd"/>
      <w:r>
        <w:rPr>
          <w:rFonts w:ascii="Calibri" w:hAnsi="Calibri" w:cs="Calibri"/>
        </w:rPr>
        <w:t xml:space="preserve"> срок выявленных нарушений или направляет такое уведомление заказным почтовым отправлением с уведомлением о вручении.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случае непредставления лицензиатом в тридцатидневный срок надлежащим образом оформленного заявления о переоформлении лицензии ответственный исполнитель в течение 3 рабочих дней вручает лицензиату уведомление о возврате заявления и прилагаемых к нему документов с мотивированным обоснованием причин возврата или направляет заказным </w:t>
      </w:r>
      <w:r>
        <w:rPr>
          <w:rFonts w:ascii="Calibri" w:hAnsi="Calibri" w:cs="Calibri"/>
        </w:rPr>
        <w:lastRenderedPageBreak/>
        <w:t>почтовым отправлением с уведомлением о вручении.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100. </w:t>
      </w:r>
      <w:proofErr w:type="gramStart"/>
      <w:r>
        <w:rPr>
          <w:rFonts w:ascii="Calibri" w:hAnsi="Calibri" w:cs="Calibri"/>
        </w:rPr>
        <w:t>Ответственный исполнитель в течение 3 рабочих дней со дня приема заявления о переоформлении лицензии и прилагаемых к нему документов информирует лицензиата любым доступным способом, в том числе посредством информационно-коммуникационных технологий, о принятии лицензирующим органом к рассмотрению заявления и прилагаемых к нему документов, а также готовит проект приказа о проведении внеплановой выездной проверки при условии, что лицензиатом:</w:t>
      </w:r>
      <w:proofErr w:type="gramEnd"/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1) представлены надлежащим образом оформленное заявление о переоформлении лицензии и в полном объеме прилагаемые к нему документы в соответствии с требованиями, указанными в </w:t>
      </w:r>
      <w:hyperlink w:anchor="Par183" w:history="1">
        <w:r>
          <w:rPr>
            <w:rFonts w:ascii="Calibri" w:hAnsi="Calibri" w:cs="Calibri"/>
            <w:color w:val="0000FF"/>
          </w:rPr>
          <w:t>пунктах 18</w:t>
        </w:r>
      </w:hyperlink>
      <w:r>
        <w:rPr>
          <w:rFonts w:ascii="Calibri" w:hAnsi="Calibri" w:cs="Calibri"/>
        </w:rPr>
        <w:t xml:space="preserve"> и </w:t>
      </w:r>
      <w:hyperlink w:anchor="Par192" w:history="1">
        <w:r>
          <w:rPr>
            <w:rFonts w:ascii="Calibri" w:hAnsi="Calibri" w:cs="Calibri"/>
            <w:color w:val="0000FF"/>
          </w:rPr>
          <w:t>19</w:t>
        </w:r>
      </w:hyperlink>
      <w:r>
        <w:rPr>
          <w:rFonts w:ascii="Calibri" w:hAnsi="Calibri" w:cs="Calibri"/>
        </w:rPr>
        <w:t xml:space="preserve"> Административного регламента;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устранены выявленные нарушения и представлены в тридцатидневный срок в лицензирующий орган надлежащим образом оформленное заявление о переоформлении лицензии и другие документы.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101. Ответственный исполнитель в течение 5 рабочих дней со дня поступления в лицензирующий орган надлежащим образом оформленного заявления о переоформлении лицензии и прилагаемых к нему документов осуществляет проверку полноты и достоверности представленных сведений с учетом сведений о лицензиате, имеющихся в лицензионном деле, с целью определения: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1) наличия всех документов, предусмотренных </w:t>
      </w:r>
      <w:hyperlink w:anchor="Par183" w:history="1">
        <w:r>
          <w:rPr>
            <w:rFonts w:ascii="Calibri" w:hAnsi="Calibri" w:cs="Calibri"/>
            <w:color w:val="0000FF"/>
          </w:rPr>
          <w:t>пунктами 18</w:t>
        </w:r>
      </w:hyperlink>
      <w:r>
        <w:rPr>
          <w:rFonts w:ascii="Calibri" w:hAnsi="Calibri" w:cs="Calibri"/>
        </w:rPr>
        <w:t xml:space="preserve"> и </w:t>
      </w:r>
      <w:hyperlink w:anchor="Par192" w:history="1">
        <w:r>
          <w:rPr>
            <w:rFonts w:ascii="Calibri" w:hAnsi="Calibri" w:cs="Calibri"/>
            <w:color w:val="0000FF"/>
          </w:rPr>
          <w:t>19</w:t>
        </w:r>
      </w:hyperlink>
      <w:r>
        <w:rPr>
          <w:rFonts w:ascii="Calibri" w:hAnsi="Calibri" w:cs="Calibri"/>
        </w:rPr>
        <w:t xml:space="preserve"> Административного регламента;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наличия оснований для переоформления лицензии;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3) полноты и </w:t>
      </w:r>
      <w:proofErr w:type="gramStart"/>
      <w:r>
        <w:rPr>
          <w:rFonts w:ascii="Calibri" w:hAnsi="Calibri" w:cs="Calibri"/>
        </w:rPr>
        <w:t>достоверности</w:t>
      </w:r>
      <w:proofErr w:type="gramEnd"/>
      <w:r>
        <w:rPr>
          <w:rFonts w:ascii="Calibri" w:hAnsi="Calibri" w:cs="Calibri"/>
        </w:rPr>
        <w:t xml:space="preserve"> представленных в заявлении и других документах сведений, в том числе сведений, полученных лицензирующим органом путем межведомственного информационного взаимодействия: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а) от ФНС России - сведений о лицензиате, содержащихся в Едином государственном реестре юридических лиц или в Едином государственном реестре индивидуальных предпринимателей;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б) от </w:t>
      </w:r>
      <w:proofErr w:type="spellStart"/>
      <w:r>
        <w:rPr>
          <w:rFonts w:ascii="Calibri" w:hAnsi="Calibri" w:cs="Calibri"/>
        </w:rPr>
        <w:t>Росреестра</w:t>
      </w:r>
      <w:proofErr w:type="spellEnd"/>
      <w:r>
        <w:rPr>
          <w:rFonts w:ascii="Calibri" w:hAnsi="Calibri" w:cs="Calibri"/>
        </w:rPr>
        <w:t xml:space="preserve"> - сведений о наличии у соискателя лицензии на праве собственности или ином праве объектов недвижимости, необходимых для осуществления фармацевтической деятельности (на объекты недвижимости, права на которые зарегистрированы в Едином государственной реестре прав на недвижимое имущество и сделок с ним), предоставляются из Единого государственного реестра прав на недвижимое имущество и сделок с ним;</w:t>
      </w:r>
      <w:proofErr w:type="gramEnd"/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в) от </w:t>
      </w:r>
      <w:proofErr w:type="spellStart"/>
      <w:r>
        <w:rPr>
          <w:rFonts w:ascii="Calibri" w:hAnsi="Calibri" w:cs="Calibri"/>
        </w:rPr>
        <w:t>Роспотребнадзора</w:t>
      </w:r>
      <w:proofErr w:type="spellEnd"/>
      <w:r>
        <w:rPr>
          <w:rFonts w:ascii="Calibri" w:hAnsi="Calibri" w:cs="Calibri"/>
        </w:rPr>
        <w:t xml:space="preserve"> - сведений о наличии санитарно-эпидемиологического заключения о соответствии помещений требованиям санитарных правил, выданного в установленном порядке (предоставляются из Реестра санитарно-эпидемиологических заключений о соответствии (несоответствии) видов деятельности (работ, услуг) требованиям государственных санитарно-эпидемиологических правил и нормативов);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г) посредством направления межведомственного запроса в ГИС ГМП - сведений об уплате государственной пошлины за переоформление лицензии.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102. Внеплановая выездная проверка лицензиата проводится в срок, не превышающий 15 рабочих дней </w:t>
      </w:r>
      <w:proofErr w:type="gramStart"/>
      <w:r>
        <w:rPr>
          <w:rFonts w:ascii="Calibri" w:hAnsi="Calibri" w:cs="Calibri"/>
        </w:rPr>
        <w:t>с даты подписания</w:t>
      </w:r>
      <w:proofErr w:type="gramEnd"/>
      <w:r>
        <w:rPr>
          <w:rFonts w:ascii="Calibri" w:hAnsi="Calibri" w:cs="Calibri"/>
        </w:rPr>
        <w:t xml:space="preserve"> соответствующего приказа и не позднее 23 рабочих дней со дня поступления в лицензирующий орган надлежащим образом оформленного заявления о переоформлении лицензии и других документов.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103. </w:t>
      </w:r>
      <w:proofErr w:type="gramStart"/>
      <w:r>
        <w:rPr>
          <w:rFonts w:ascii="Calibri" w:hAnsi="Calibri" w:cs="Calibri"/>
        </w:rPr>
        <w:t xml:space="preserve">При внеплановой выездной проверке лицензирующий орган осуществляет проверку соблюдения лицензиатом лицензионных требований осуществления фармацевтической деятельности, предусмотренных </w:t>
      </w:r>
      <w:hyperlink r:id="rId53" w:history="1">
        <w:r>
          <w:rPr>
            <w:rFonts w:ascii="Calibri" w:hAnsi="Calibri" w:cs="Calibri"/>
            <w:color w:val="0000FF"/>
          </w:rPr>
          <w:t>подпунктами "а"</w:t>
        </w:r>
      </w:hyperlink>
      <w:r>
        <w:rPr>
          <w:rFonts w:ascii="Calibri" w:hAnsi="Calibri" w:cs="Calibri"/>
        </w:rPr>
        <w:t xml:space="preserve">, </w:t>
      </w:r>
      <w:hyperlink r:id="rId54" w:history="1">
        <w:r>
          <w:rPr>
            <w:rFonts w:ascii="Calibri" w:hAnsi="Calibri" w:cs="Calibri"/>
            <w:color w:val="0000FF"/>
          </w:rPr>
          <w:t>"б"</w:t>
        </w:r>
      </w:hyperlink>
      <w:r>
        <w:rPr>
          <w:rFonts w:ascii="Calibri" w:hAnsi="Calibri" w:cs="Calibri"/>
        </w:rPr>
        <w:t xml:space="preserve">, </w:t>
      </w:r>
      <w:hyperlink r:id="rId55" w:history="1">
        <w:r>
          <w:rPr>
            <w:rFonts w:ascii="Calibri" w:hAnsi="Calibri" w:cs="Calibri"/>
            <w:color w:val="0000FF"/>
          </w:rPr>
          <w:t>абзацем вторым подпункта "и"</w:t>
        </w:r>
      </w:hyperlink>
      <w:r>
        <w:rPr>
          <w:rFonts w:ascii="Calibri" w:hAnsi="Calibri" w:cs="Calibri"/>
        </w:rPr>
        <w:t xml:space="preserve">, </w:t>
      </w:r>
      <w:hyperlink r:id="rId56" w:history="1">
        <w:r>
          <w:rPr>
            <w:rFonts w:ascii="Calibri" w:hAnsi="Calibri" w:cs="Calibri"/>
            <w:color w:val="0000FF"/>
          </w:rPr>
          <w:t>абзацем вторым подпункта "к"</w:t>
        </w:r>
      </w:hyperlink>
      <w:r>
        <w:rPr>
          <w:rFonts w:ascii="Calibri" w:hAnsi="Calibri" w:cs="Calibri"/>
        </w:rPr>
        <w:t xml:space="preserve">, </w:t>
      </w:r>
      <w:hyperlink r:id="rId57" w:history="1">
        <w:r>
          <w:rPr>
            <w:rFonts w:ascii="Calibri" w:hAnsi="Calibri" w:cs="Calibri"/>
            <w:color w:val="0000FF"/>
          </w:rPr>
          <w:t>абзацами вторым</w:t>
        </w:r>
      </w:hyperlink>
      <w:r>
        <w:rPr>
          <w:rFonts w:ascii="Calibri" w:hAnsi="Calibri" w:cs="Calibri"/>
        </w:rPr>
        <w:t xml:space="preserve"> и </w:t>
      </w:r>
      <w:hyperlink r:id="rId58" w:history="1">
        <w:r>
          <w:rPr>
            <w:rFonts w:ascii="Calibri" w:hAnsi="Calibri" w:cs="Calibri"/>
            <w:color w:val="0000FF"/>
          </w:rPr>
          <w:t>третьим подпункта "л" пункта 5</w:t>
        </w:r>
      </w:hyperlink>
      <w:r>
        <w:rPr>
          <w:rFonts w:ascii="Calibri" w:hAnsi="Calibri" w:cs="Calibri"/>
        </w:rPr>
        <w:t xml:space="preserve"> Положения о лицензировании фармацевтической деятельности, утвержденного постановлением Правительства Российской Федерации от 22 декабря 2011 г. N 1081.</w:t>
      </w:r>
      <w:proofErr w:type="gramEnd"/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104. В течение 3 рабочих дней </w:t>
      </w:r>
      <w:proofErr w:type="gramStart"/>
      <w:r>
        <w:rPr>
          <w:rFonts w:ascii="Calibri" w:hAnsi="Calibri" w:cs="Calibri"/>
        </w:rPr>
        <w:t>с даты завершения</w:t>
      </w:r>
      <w:proofErr w:type="gramEnd"/>
      <w:r>
        <w:rPr>
          <w:rFonts w:ascii="Calibri" w:hAnsi="Calibri" w:cs="Calibri"/>
        </w:rPr>
        <w:t xml:space="preserve"> внеплановой выездной проверки лицензиата ответственный исполнитель с учетом результатов проверки полноты и достоверности представленных сведений и внеплановой выездной проверки готовит проект приказа: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1) о переоформлении лицензии в случае отсутствия оснований, установленных </w:t>
      </w:r>
      <w:hyperlink w:anchor="Par242" w:history="1">
        <w:r>
          <w:rPr>
            <w:rFonts w:ascii="Calibri" w:hAnsi="Calibri" w:cs="Calibri"/>
            <w:color w:val="0000FF"/>
          </w:rPr>
          <w:t>пунктом 32</w:t>
        </w:r>
      </w:hyperlink>
      <w:r>
        <w:rPr>
          <w:rFonts w:ascii="Calibri" w:hAnsi="Calibri" w:cs="Calibri"/>
        </w:rPr>
        <w:t xml:space="preserve"> Административного регламента;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 xml:space="preserve">2) об отказе в переоформлении лицензии в случае наличия оснований, установленных </w:t>
      </w:r>
      <w:hyperlink w:anchor="Par242" w:history="1">
        <w:r>
          <w:rPr>
            <w:rFonts w:ascii="Calibri" w:hAnsi="Calibri" w:cs="Calibri"/>
            <w:color w:val="0000FF"/>
          </w:rPr>
          <w:t>пунктом 32</w:t>
        </w:r>
      </w:hyperlink>
      <w:r>
        <w:rPr>
          <w:rFonts w:ascii="Calibri" w:hAnsi="Calibri" w:cs="Calibri"/>
        </w:rPr>
        <w:t xml:space="preserve"> Административного регламента.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105. </w:t>
      </w:r>
      <w:proofErr w:type="gramStart"/>
      <w:r>
        <w:rPr>
          <w:rFonts w:ascii="Calibri" w:hAnsi="Calibri" w:cs="Calibri"/>
        </w:rPr>
        <w:t>Проект приказа, заявление и прилагаемые к нему документы для переоформления лицензии рассматриваются руководителем лицензирующего органа в течение 3 рабочих дней, но не позднее 29 рабочих дней с даты регистрации поступивших от лицензиата надлежащим образом оформленного заявления о переоформлении лицензии и в полном объеме прилагаемых документов с целью принятия решения о переоформлении лицензии либо об отказе в переоформлении лицензии.</w:t>
      </w:r>
      <w:proofErr w:type="gramEnd"/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106. Приказ лицензирующего органа о переоформлении лицензии и лицензия должны содержать данные, предусмотренные </w:t>
      </w:r>
      <w:hyperlink w:anchor="Par432" w:history="1">
        <w:r>
          <w:rPr>
            <w:rFonts w:ascii="Calibri" w:hAnsi="Calibri" w:cs="Calibri"/>
            <w:color w:val="0000FF"/>
          </w:rPr>
          <w:t>пунктом 92</w:t>
        </w:r>
      </w:hyperlink>
      <w:r>
        <w:rPr>
          <w:rFonts w:ascii="Calibri" w:hAnsi="Calibri" w:cs="Calibri"/>
        </w:rPr>
        <w:t xml:space="preserve"> Административного регламента.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107. Лицензия оформляется и направляется лицензиату в порядке, предусмотренном </w:t>
      </w:r>
      <w:hyperlink w:anchor="Par440" w:history="1">
        <w:r>
          <w:rPr>
            <w:rFonts w:ascii="Calibri" w:hAnsi="Calibri" w:cs="Calibri"/>
            <w:color w:val="0000FF"/>
          </w:rPr>
          <w:t>пунктами 93</w:t>
        </w:r>
      </w:hyperlink>
      <w:r>
        <w:rPr>
          <w:rFonts w:ascii="Calibri" w:hAnsi="Calibri" w:cs="Calibri"/>
        </w:rPr>
        <w:t xml:space="preserve"> - </w:t>
      </w:r>
      <w:hyperlink w:anchor="Par442" w:history="1">
        <w:r>
          <w:rPr>
            <w:rFonts w:ascii="Calibri" w:hAnsi="Calibri" w:cs="Calibri"/>
            <w:color w:val="0000FF"/>
          </w:rPr>
          <w:t>95</w:t>
        </w:r>
      </w:hyperlink>
      <w:r>
        <w:rPr>
          <w:rFonts w:ascii="Calibri" w:hAnsi="Calibri" w:cs="Calibri"/>
        </w:rPr>
        <w:t xml:space="preserve"> Административного регламента.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108. </w:t>
      </w:r>
      <w:proofErr w:type="gramStart"/>
      <w:r>
        <w:rPr>
          <w:rFonts w:ascii="Calibri" w:hAnsi="Calibri" w:cs="Calibri"/>
        </w:rPr>
        <w:t>В случае подготовки проекта приказа об отказе в переоформлении лицензии ответственный исполнитель указывает в проекте приказа мотивированное обоснование причин отказа со ссылкой на конкретные положения нормативных правовых актов и иных документов, являющихся основанием такого отказа, или, если причиной отказа является установленное в ходе проверки несоответствие лицензиата лицензионным требованиям, реквизиты акта проверки лицензиата.</w:t>
      </w:r>
      <w:proofErr w:type="gramEnd"/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109. В течение 3 рабочих дней со дня подписания приказа об отказе в переоформлении лицензии ответственный исполнитель вручает лицензиату уведомление об отказе в переоформлении лицензии в порядке, указанном в </w:t>
      </w:r>
      <w:hyperlink w:anchor="Par444" w:history="1">
        <w:r>
          <w:rPr>
            <w:rFonts w:ascii="Calibri" w:hAnsi="Calibri" w:cs="Calibri"/>
            <w:color w:val="0000FF"/>
          </w:rPr>
          <w:t>пунктах 97</w:t>
        </w:r>
      </w:hyperlink>
      <w:r>
        <w:rPr>
          <w:rFonts w:ascii="Calibri" w:hAnsi="Calibri" w:cs="Calibri"/>
        </w:rPr>
        <w:t xml:space="preserve"> и </w:t>
      </w:r>
      <w:hyperlink w:anchor="Par446" w:history="1">
        <w:r>
          <w:rPr>
            <w:rFonts w:ascii="Calibri" w:hAnsi="Calibri" w:cs="Calibri"/>
            <w:color w:val="0000FF"/>
          </w:rPr>
          <w:t>98</w:t>
        </w:r>
      </w:hyperlink>
      <w:r>
        <w:rPr>
          <w:rFonts w:ascii="Calibri" w:hAnsi="Calibri" w:cs="Calibri"/>
        </w:rPr>
        <w:t xml:space="preserve"> Административного регламента.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110. По окончании процедуры переоформления лицензии в течение 5 рабочих дней со дня вручения (получения) переоформленной лицензии ответственный исполнитель в порядке, предусмотренном </w:t>
      </w:r>
      <w:hyperlink w:anchor="Par384" w:history="1">
        <w:r>
          <w:rPr>
            <w:rFonts w:ascii="Calibri" w:hAnsi="Calibri" w:cs="Calibri"/>
            <w:color w:val="0000FF"/>
          </w:rPr>
          <w:t>пунктом 70</w:t>
        </w:r>
      </w:hyperlink>
      <w:r>
        <w:rPr>
          <w:rFonts w:ascii="Calibri" w:hAnsi="Calibri" w:cs="Calibri"/>
        </w:rPr>
        <w:t xml:space="preserve"> Административного регламента, формирует лицензионное дело и направляет его в архив.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Calibri" w:hAnsi="Calibri" w:cs="Calibri"/>
        </w:rPr>
      </w:pPr>
      <w:bookmarkStart w:id="55" w:name="Par472"/>
      <w:bookmarkEnd w:id="55"/>
      <w:r>
        <w:rPr>
          <w:rFonts w:ascii="Calibri" w:hAnsi="Calibri" w:cs="Calibri"/>
        </w:rPr>
        <w:t xml:space="preserve">Взаимодействие органа, предоставляющего </w:t>
      </w:r>
      <w:proofErr w:type="gramStart"/>
      <w:r>
        <w:rPr>
          <w:rFonts w:ascii="Calibri" w:hAnsi="Calibri" w:cs="Calibri"/>
        </w:rPr>
        <w:t>государственную</w:t>
      </w:r>
      <w:proofErr w:type="gramEnd"/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услугу, с федеральными органами государственной власти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и органами, участвующими в предоставлении </w:t>
      </w:r>
      <w:proofErr w:type="gramStart"/>
      <w:r>
        <w:rPr>
          <w:rFonts w:ascii="Calibri" w:hAnsi="Calibri" w:cs="Calibri"/>
        </w:rPr>
        <w:t>государственных</w:t>
      </w:r>
      <w:proofErr w:type="gramEnd"/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услуг, формирование и направление межведомственных запросов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в указанные органы, участвующие в предоставлении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государственных услуг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111. С целью получения государственной услуги не требуется предоставление лицензиатами и соискателями лицензий документов, выданных иными органами государственной власти.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112. В рамках предоставления государственной услуги межведомственное информационное взаимодействие осуществляется </w:t>
      </w:r>
      <w:proofErr w:type="gramStart"/>
      <w:r>
        <w:rPr>
          <w:rFonts w:ascii="Calibri" w:hAnsi="Calibri" w:cs="Calibri"/>
        </w:rPr>
        <w:t>с</w:t>
      </w:r>
      <w:proofErr w:type="gramEnd"/>
      <w:r>
        <w:rPr>
          <w:rFonts w:ascii="Calibri" w:hAnsi="Calibri" w:cs="Calibri"/>
        </w:rPr>
        <w:t>: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1) Федеральным казначейством как оператором ГИС ГМП - для получения сведений об уплате государственной пошлины за переоформление лицензии;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ФНС России - для получения сведений о лицензиате, содержащихся в Едином государственном реестре юридических лиц или в Едином государственном реестре индивидуальных предпринимателей;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3) </w:t>
      </w:r>
      <w:proofErr w:type="spellStart"/>
      <w:r>
        <w:rPr>
          <w:rFonts w:ascii="Calibri" w:hAnsi="Calibri" w:cs="Calibri"/>
        </w:rPr>
        <w:t>Роспотребнадзором</w:t>
      </w:r>
      <w:proofErr w:type="spellEnd"/>
      <w:r>
        <w:rPr>
          <w:rFonts w:ascii="Calibri" w:hAnsi="Calibri" w:cs="Calibri"/>
        </w:rPr>
        <w:t xml:space="preserve"> - для получения сведений о соответствии (несоответствии) помещений и видов деятельности (работ, услуг) требованиям государственных санитарно-эпидемиологических правил и гигиенических нормативов;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4) </w:t>
      </w:r>
      <w:proofErr w:type="spellStart"/>
      <w:r>
        <w:rPr>
          <w:rFonts w:ascii="Calibri" w:hAnsi="Calibri" w:cs="Calibri"/>
        </w:rPr>
        <w:t>Росреестром</w:t>
      </w:r>
      <w:proofErr w:type="spellEnd"/>
      <w:r>
        <w:rPr>
          <w:rFonts w:ascii="Calibri" w:hAnsi="Calibri" w:cs="Calibri"/>
        </w:rPr>
        <w:t xml:space="preserve"> - для получения сведений (в виде выписки из Единого государственного реестра прав на недвижимое имущество и сделок с ним) о наличии у соискателя лицензии на праве собственности или ином праве объектов недвижимости, необходимых для осуществления фармацевтической деятельности;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113. </w:t>
      </w:r>
      <w:proofErr w:type="gramStart"/>
      <w:r>
        <w:rPr>
          <w:rFonts w:ascii="Calibri" w:hAnsi="Calibri" w:cs="Calibri"/>
        </w:rPr>
        <w:t xml:space="preserve">Межведомственный запрос о представлении документов и (или) сведений, указанных в </w:t>
      </w:r>
      <w:hyperlink w:anchor="Par225" w:history="1">
        <w:r>
          <w:rPr>
            <w:rFonts w:ascii="Calibri" w:hAnsi="Calibri" w:cs="Calibri"/>
            <w:color w:val="0000FF"/>
          </w:rPr>
          <w:t>пункте 28</w:t>
        </w:r>
      </w:hyperlink>
      <w:r>
        <w:rPr>
          <w:rFonts w:ascii="Calibri" w:hAnsi="Calibri" w:cs="Calibri"/>
        </w:rPr>
        <w:t xml:space="preserve"> Административного регламента, для предоставления государственной услуги с использованием межведомственного информационного взаимодействия должен содержать указание на базовый государственный информационный ресурс, в целях ведения которого </w:t>
      </w:r>
      <w:r>
        <w:rPr>
          <w:rFonts w:ascii="Calibri" w:hAnsi="Calibri" w:cs="Calibri"/>
        </w:rPr>
        <w:lastRenderedPageBreak/>
        <w:t>запрашиваются документы и информация, или в случае, если такие документы и информация не были представлены заявителем, следующие сведения:</w:t>
      </w:r>
      <w:proofErr w:type="gramEnd"/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1) наименование органа, направляющего межведомственный запрос;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наименование органа, в адрес которого направляется межведомственный запрос;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3) наименование государственной услуги, для предоставления которой необходимо представление документа и (или) информации, а также, если имеется, номер (идентификатор) такой услуги в реестре государственных услуг;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4) указание на положения нормативного правового акта, которыми установлено представление документа и (или) информации, </w:t>
      </w:r>
      <w:proofErr w:type="gramStart"/>
      <w:r>
        <w:rPr>
          <w:rFonts w:ascii="Calibri" w:hAnsi="Calibri" w:cs="Calibri"/>
        </w:rPr>
        <w:t>необходимых</w:t>
      </w:r>
      <w:proofErr w:type="gramEnd"/>
      <w:r>
        <w:rPr>
          <w:rFonts w:ascii="Calibri" w:hAnsi="Calibri" w:cs="Calibri"/>
        </w:rPr>
        <w:t xml:space="preserve"> для предоставления государственной услуги, и указание на реквизиты данного нормативного правового акта;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5) сведения, необходимые для представления документа и (или) информации, установленные Административным регламентом, а также сведения, предусмотренные нормативными правовыми актами, как необходимые для представления таких документов и (или) информации;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6) контактная информация для направления ответа на межведомственный запрос;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7) дата направления межведомственного запроса;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8) фамилия, имя, отчество и должность лица, подготовившего и направившего межведомственный запрос, а также номер служебного телефона и (или) адрес электронной почты данного лица для связи.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114. Срок подготовки и направления ответа на межведомственный запрос о представлении документов и информации, указанных в </w:t>
      </w:r>
      <w:hyperlink w:anchor="Par225" w:history="1">
        <w:r>
          <w:rPr>
            <w:rFonts w:ascii="Calibri" w:hAnsi="Calibri" w:cs="Calibri"/>
            <w:color w:val="0000FF"/>
          </w:rPr>
          <w:t>пункте 28</w:t>
        </w:r>
      </w:hyperlink>
      <w:r>
        <w:rPr>
          <w:rFonts w:ascii="Calibri" w:hAnsi="Calibri" w:cs="Calibri"/>
        </w:rPr>
        <w:t xml:space="preserve"> Административного регламента, для предоставления государственной услуги с использованием межведомственного информационного взаимодействия не может превышать 5 рабочих дней со дня поступления межведомственного запроса в орган, предоставляющий документ и информацию.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Calibri" w:hAnsi="Calibri" w:cs="Calibri"/>
        </w:rPr>
      </w:pPr>
      <w:bookmarkStart w:id="56" w:name="Par496"/>
      <w:bookmarkEnd w:id="56"/>
      <w:r>
        <w:rPr>
          <w:rFonts w:ascii="Calibri" w:hAnsi="Calibri" w:cs="Calibri"/>
        </w:rPr>
        <w:t>Предоставление дубликата лицензии и копии лицензии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115. Административная процедура "Предоставление дубликата лицензии и копии лицензии" осуществляется в связи с поступлением от лицензиата заявления, а в случае порчи лицензии также испорченного бланка лицензии.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Документы, указанные в </w:t>
      </w:r>
      <w:hyperlink w:anchor="Par209" w:history="1">
        <w:r>
          <w:rPr>
            <w:rFonts w:ascii="Calibri" w:hAnsi="Calibri" w:cs="Calibri"/>
            <w:color w:val="0000FF"/>
          </w:rPr>
          <w:t>пунктах 23</w:t>
        </w:r>
      </w:hyperlink>
      <w:r>
        <w:rPr>
          <w:rFonts w:ascii="Calibri" w:hAnsi="Calibri" w:cs="Calibri"/>
        </w:rPr>
        <w:t xml:space="preserve"> и </w:t>
      </w:r>
      <w:hyperlink w:anchor="Par212" w:history="1">
        <w:r>
          <w:rPr>
            <w:rFonts w:ascii="Calibri" w:hAnsi="Calibri" w:cs="Calibri"/>
            <w:color w:val="0000FF"/>
          </w:rPr>
          <w:t>24</w:t>
        </w:r>
      </w:hyperlink>
      <w:r>
        <w:rPr>
          <w:rFonts w:ascii="Calibri" w:hAnsi="Calibri" w:cs="Calibri"/>
        </w:rPr>
        <w:t xml:space="preserve"> Административного регламента, лицензиат представляет лично либо направляет заказным почтовым отправлением с уведомлением о вручении в лицензирующий орган.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116. Ответственный исполнитель в течение 3 рабочих дней со дня поступления в лицензирующий орган надлежащим образом оформленного заявления о предоставлении дубликата лицензии: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1) осуществляет проверку достоверности представленных сведений с учетом сведений о лицензиате, имеющихся в лицензионном деле, с целью определения: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а) наличия оснований для предоставления дубликата лицензии;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б) полноты и </w:t>
      </w:r>
      <w:proofErr w:type="gramStart"/>
      <w:r>
        <w:rPr>
          <w:rFonts w:ascii="Calibri" w:hAnsi="Calibri" w:cs="Calibri"/>
        </w:rPr>
        <w:t>достоверности</w:t>
      </w:r>
      <w:proofErr w:type="gramEnd"/>
      <w:r>
        <w:rPr>
          <w:rFonts w:ascii="Calibri" w:hAnsi="Calibri" w:cs="Calibri"/>
        </w:rPr>
        <w:t xml:space="preserve"> представленных в заявлении сведений и сопоставляет их с данными (сведения об уплате государственной пошлины за предоставление дубликата лицензии), получаемыми лицензирующим органом путем межведомственного информационного взаимодействия от Федерального казначейства как оператора ГИС ГМП.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оформляет дубликат лицензии на бланке лицензии с пометками "дубликат" и "оригинал лицензии признается недействующим";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3) вносит в реестр лицензий номер и дату выдачи дубликата лицензии;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4) вручает дубликат лицензиату или направляет его заказным почтовым отправлением с уведомлением о вручении.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В случае поступления в лицензирующий орган надлежащим образом оформленного заявления о предоставлении копии лицензии лицензирующий орган выдает лицензиату заверенную копию лицензии в срок, предусмотренный </w:t>
      </w:r>
      <w:hyperlink w:anchor="Par130" w:history="1">
        <w:r>
          <w:rPr>
            <w:rFonts w:ascii="Calibri" w:hAnsi="Calibri" w:cs="Calibri"/>
            <w:color w:val="0000FF"/>
          </w:rPr>
          <w:t>подпунктом 6 пункта 14</w:t>
        </w:r>
      </w:hyperlink>
      <w:r>
        <w:rPr>
          <w:rFonts w:ascii="Calibri" w:hAnsi="Calibri" w:cs="Calibri"/>
        </w:rPr>
        <w:t xml:space="preserve"> Административного регламента, или направляет копию заказным почтовым отправлением с уведомлением о вручении.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случае</w:t>
      </w:r>
      <w:proofErr w:type="gramStart"/>
      <w:r>
        <w:rPr>
          <w:rFonts w:ascii="Calibri" w:hAnsi="Calibri" w:cs="Calibri"/>
        </w:rPr>
        <w:t>,</w:t>
      </w:r>
      <w:proofErr w:type="gramEnd"/>
      <w:r>
        <w:rPr>
          <w:rFonts w:ascii="Calibri" w:hAnsi="Calibri" w:cs="Calibri"/>
        </w:rPr>
        <w:t xml:space="preserve"> если в заявлении о предоставлении дубликата лицензии или копии лицензии </w:t>
      </w:r>
      <w:r>
        <w:rPr>
          <w:rFonts w:ascii="Calibri" w:hAnsi="Calibri" w:cs="Calibri"/>
        </w:rPr>
        <w:lastRenderedPageBreak/>
        <w:t>указывается на необходимость предоставления дубликата лицензии или копии лицензии в форме электронного документа, лицензирующий орган направляет лицензиату дубликат лицензии или копию лицензии в форме электронного документа, подписанного электронной подписью &lt;1&gt;.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--------------------------------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&lt;1&gt; </w:t>
      </w:r>
      <w:hyperlink r:id="rId59" w:history="1">
        <w:r>
          <w:rPr>
            <w:rFonts w:ascii="Calibri" w:hAnsi="Calibri" w:cs="Calibri"/>
            <w:color w:val="0000FF"/>
          </w:rPr>
          <w:t>Часть 6 статьи 17</w:t>
        </w:r>
      </w:hyperlink>
      <w:r>
        <w:rPr>
          <w:rFonts w:ascii="Calibri" w:hAnsi="Calibri" w:cs="Calibri"/>
        </w:rPr>
        <w:t xml:space="preserve"> Федерального закона от 4 мая 2011 г. N 99-ФЗ.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Calibri" w:hAnsi="Calibri" w:cs="Calibri"/>
        </w:rPr>
      </w:pPr>
      <w:bookmarkStart w:id="57" w:name="Par512"/>
      <w:bookmarkEnd w:id="57"/>
      <w:r>
        <w:rPr>
          <w:rFonts w:ascii="Calibri" w:hAnsi="Calibri" w:cs="Calibri"/>
        </w:rPr>
        <w:t>Прекращение действия лицензии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в связи с представлением лицензиатом заявления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о прекращении фармацевтической деятельности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117. Административная процедура "Прекращение действия лицензии в связи с представлением лицензиатом заявления о прекращении фармацевтической деятельности" осуществляется в связи с поступлением от лицензиата заявления.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Ответственный исполнитель в течение 3 рабочих дней со дня поступления в лицензирующий орган надлежащим образом оформленного заявления осуществляет: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1) проверку достоверности представленных сведений с учетом сведений о лицензиате, имеющихся в лицензионном деле;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оформляет проект приказа о прекращении действия лицензии;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3) вносит в реестр лицензий сведения о прекращении действия лицензии;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4) вручает лицензиату или направляет заказным почтовым отправлением с уведомлением о вручении </w:t>
      </w:r>
      <w:proofErr w:type="gramStart"/>
      <w:r>
        <w:rPr>
          <w:rFonts w:ascii="Calibri" w:hAnsi="Calibri" w:cs="Calibri"/>
        </w:rPr>
        <w:t>уведомление</w:t>
      </w:r>
      <w:proofErr w:type="gramEnd"/>
      <w:r>
        <w:rPr>
          <w:rFonts w:ascii="Calibri" w:hAnsi="Calibri" w:cs="Calibri"/>
        </w:rPr>
        <w:t xml:space="preserve"> о прекращении действия лицензии с приложением копии приказа о прекращении действия лицензии.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Заявление о прекращении фармацевтической деятельности, приказ о прекращении действия лицензии и копия уведомления заявителя о прекращении действия лицензии приобщаются к лицензионному делу.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Calibri" w:hAnsi="Calibri" w:cs="Calibri"/>
        </w:rPr>
      </w:pPr>
      <w:bookmarkStart w:id="58" w:name="Par524"/>
      <w:bookmarkEnd w:id="58"/>
      <w:r>
        <w:rPr>
          <w:rFonts w:ascii="Calibri" w:hAnsi="Calibri" w:cs="Calibri"/>
        </w:rPr>
        <w:t>Предоставление сведений о конкретной лицензии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118. Сведения о конкретной лицензии предоставляются лицензирующим органом в течение 5 рабочих дней со дня получения заявления о предоставлении таких сведений.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119. Исполнитель, ответственный за предоставление сведений, осуществляет поиск запрашиваемых сведений в реестре лицензий на осуществление фармацевтической деятельности.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случае наличия запрашиваемых сведений в реестре лицензий исполнитель, ответственный за предоставление сведений, готовит проект выписки из реестра лицензий, либо копию распорядительного акта уполномоченного органа.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120. В случае отсутствия в реестре лицензий запрашиваемых физическим или юридическим лицом сведений или при невозможности определения конкретного лицензиата исполнитель, ответственный за предоставление сведений, готовит прое</w:t>
      </w:r>
      <w:proofErr w:type="gramStart"/>
      <w:r>
        <w:rPr>
          <w:rFonts w:ascii="Calibri" w:hAnsi="Calibri" w:cs="Calibri"/>
        </w:rPr>
        <w:t>кт спр</w:t>
      </w:r>
      <w:proofErr w:type="gramEnd"/>
      <w:r>
        <w:rPr>
          <w:rFonts w:ascii="Calibri" w:hAnsi="Calibri" w:cs="Calibri"/>
        </w:rPr>
        <w:t>авки об отсутствии запрашиваемых сведений в реестре лицензий.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121. Подписанная выписка из реестра лицензий либо копия акта лицензирующего органа, либо справка об отсутствии запрашиваемых сведений в реестре лицензий вручается физическому или юридическому лицу или направляется ему почтовым отправлением, или может быть направлена ему по его обращению в форме электронного документа, подписанного электронной подписью.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59" w:name="Par532"/>
      <w:bookmarkEnd w:id="59"/>
      <w:r>
        <w:rPr>
          <w:rFonts w:ascii="Calibri" w:hAnsi="Calibri" w:cs="Calibri"/>
        </w:rPr>
        <w:t xml:space="preserve">IV. Формы </w:t>
      </w:r>
      <w:proofErr w:type="gramStart"/>
      <w:r>
        <w:rPr>
          <w:rFonts w:ascii="Calibri" w:hAnsi="Calibri" w:cs="Calibri"/>
        </w:rPr>
        <w:t>контроля за</w:t>
      </w:r>
      <w:proofErr w:type="gramEnd"/>
      <w:r>
        <w:rPr>
          <w:rFonts w:ascii="Calibri" w:hAnsi="Calibri" w:cs="Calibri"/>
        </w:rPr>
        <w:t xml:space="preserve"> предоставлением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государственной услуги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122. </w:t>
      </w:r>
      <w:proofErr w:type="gramStart"/>
      <w:r>
        <w:rPr>
          <w:rFonts w:ascii="Calibri" w:hAnsi="Calibri" w:cs="Calibri"/>
        </w:rPr>
        <w:t>Контроль за</w:t>
      </w:r>
      <w:proofErr w:type="gramEnd"/>
      <w:r>
        <w:rPr>
          <w:rFonts w:ascii="Calibri" w:hAnsi="Calibri" w:cs="Calibri"/>
        </w:rPr>
        <w:t xml:space="preserve"> предоставлением государственной услуги осуществляется должностными лицами лицензирующего органа, ответственными за организацию работы по предоставлению государственной услуги, и в рамках процедур при проведении внутреннего аудита результативности предоставления государственных услуг.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Calibri" w:hAnsi="Calibri" w:cs="Calibri"/>
        </w:rPr>
      </w:pPr>
      <w:bookmarkStart w:id="60" w:name="Par537"/>
      <w:bookmarkEnd w:id="60"/>
      <w:r>
        <w:rPr>
          <w:rFonts w:ascii="Calibri" w:hAnsi="Calibri" w:cs="Calibri"/>
        </w:rPr>
        <w:t>Порядок осуществления текущего контроля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за соблюдением и исполнением ответственными лицами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положений Административного регламента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123. Текущий контроль осуществляется путем проведения должностным лицом лицензирующего органа, ответственным за организацию работы по предоставлению государственной услуги, проверок соблюдения и исполнения ответственными должностными лицами лицензирующего органа положений Административного регламента, иных нормативных правовых актов Российской Федерации, а также при проведении внутреннего аудита результативности предоставления государственной услуги.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124. Периодичность осуществления текущего контроля устанавливается руководителем лицензирующего органа.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Calibri" w:hAnsi="Calibri" w:cs="Calibri"/>
        </w:rPr>
      </w:pPr>
      <w:bookmarkStart w:id="61" w:name="Par544"/>
      <w:bookmarkEnd w:id="61"/>
      <w:r>
        <w:rPr>
          <w:rFonts w:ascii="Calibri" w:hAnsi="Calibri" w:cs="Calibri"/>
        </w:rPr>
        <w:t>Персональная ответственность должностных лиц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лицензирующего органа за решения и действия (бездействие),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принимаемые (осуществляемые) ими в ходе предоставления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государственной услуги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125. Персональная ответственность должностных лиц лицензирующего органа за предоставление государственной услуги закрепляется в их должностных регламентах в соответствии с требованиями законодательства Российской Федерации.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126. Исполнитель, ответственный за осуществление административных процедур, предусмотренных Административным регламентом, отвечает </w:t>
      </w:r>
      <w:proofErr w:type="gramStart"/>
      <w:r>
        <w:rPr>
          <w:rFonts w:ascii="Calibri" w:hAnsi="Calibri" w:cs="Calibri"/>
        </w:rPr>
        <w:t>за</w:t>
      </w:r>
      <w:proofErr w:type="gramEnd"/>
      <w:r>
        <w:rPr>
          <w:rFonts w:ascii="Calibri" w:hAnsi="Calibri" w:cs="Calibri"/>
        </w:rPr>
        <w:t>: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1) соответствие результатов рассмотрения документов, представленных соискателем лицензии или лицензиатом, требованиям законодательства Российской Федерации;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соблюдение сроков и порядка приема документов, правильность внесения записи в журнал учета документов для предоставления лицензии;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3) соблюдение порядка, в том числе сроков предоставления лицензий, уведомления об отказе в предоставлении лицензий;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4) достоверность сведений, внесенных в единый реестр лицензий, и архивирование лицензионного дела.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Calibri" w:hAnsi="Calibri" w:cs="Calibri"/>
        </w:rPr>
      </w:pPr>
      <w:bookmarkStart w:id="62" w:name="Par556"/>
      <w:bookmarkEnd w:id="62"/>
      <w:r>
        <w:rPr>
          <w:rFonts w:ascii="Calibri" w:hAnsi="Calibri" w:cs="Calibri"/>
        </w:rPr>
        <w:t xml:space="preserve">Порядок и периодичность осуществления </w:t>
      </w:r>
      <w:proofErr w:type="gramStart"/>
      <w:r>
        <w:rPr>
          <w:rFonts w:ascii="Calibri" w:hAnsi="Calibri" w:cs="Calibri"/>
        </w:rPr>
        <w:t>плановых</w:t>
      </w:r>
      <w:proofErr w:type="gramEnd"/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и внеплановых проверок полноты и качества предоставления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государственной услуги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127. </w:t>
      </w:r>
      <w:proofErr w:type="gramStart"/>
      <w:r>
        <w:rPr>
          <w:rFonts w:ascii="Calibri" w:hAnsi="Calibri" w:cs="Calibri"/>
        </w:rPr>
        <w:t>Контроль за</w:t>
      </w:r>
      <w:proofErr w:type="gramEnd"/>
      <w:r>
        <w:rPr>
          <w:rFonts w:ascii="Calibri" w:hAnsi="Calibri" w:cs="Calibri"/>
        </w:rPr>
        <w:t xml:space="preserve"> полнотой и качеством предоставления государственной услуги включает в себя проведение проверок, выявление и устранение нарушений прав заявителей, рассмотрение, принятие решений и подготовку ответов на обращения заявителей, содержащих жалобы на действия (бездействие) и решения должностных лиц лицензирующего органа.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128. Контроль за своевременным и полным предоставлением лицензирующим органом государственной услуги осуществляется Росздравнадзором.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129. Проверки могут быть плановыми и внеплановыми.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130. Плановые проверки осуществляются регулярно, в течение всего периода деятельности лицензирующего органа. По результатам проверок осуществляются необходимые меры по устранению недостатков в предоставлении государственной услуги.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случае выявления в результате проведенных проверок нарушений прав заявителей виновные должностные лица лицензирующего органа привлекаются к ответственности в порядке, установленном законодательством Российской Федерации.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131. </w:t>
      </w:r>
      <w:proofErr w:type="gramStart"/>
      <w:r>
        <w:rPr>
          <w:rFonts w:ascii="Calibri" w:hAnsi="Calibri" w:cs="Calibri"/>
        </w:rPr>
        <w:t>При проверке могут рассматриваться все вопросы, связанные с предоставлением государственной услуги (комплексные проверки), или вопросы, связанные с исполнением той или иной административной процедуры в рамках предоставления государственной услуги (тематические проверки).</w:t>
      </w:r>
      <w:proofErr w:type="gramEnd"/>
      <w:r>
        <w:rPr>
          <w:rFonts w:ascii="Calibri" w:hAnsi="Calibri" w:cs="Calibri"/>
        </w:rPr>
        <w:t xml:space="preserve"> Проверка также может проводиться по конкретному обращению (жалобе) заявителя.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132. </w:t>
      </w:r>
      <w:proofErr w:type="gramStart"/>
      <w:r>
        <w:rPr>
          <w:rFonts w:ascii="Calibri" w:hAnsi="Calibri" w:cs="Calibri"/>
        </w:rPr>
        <w:t xml:space="preserve">За неисполнение или ненадлежащее исполнение должностными лицами </w:t>
      </w:r>
      <w:r>
        <w:rPr>
          <w:rFonts w:ascii="Calibri" w:hAnsi="Calibri" w:cs="Calibri"/>
        </w:rPr>
        <w:lastRenderedPageBreak/>
        <w:t xml:space="preserve">лицензирующего органа возложенных на них должностных обязанностей по проведению административных процедур при предоставлении государственной услуги в отношении указанных лиц применяются дисциплинарные взыскания в соответствии со </w:t>
      </w:r>
      <w:hyperlink r:id="rId60" w:history="1">
        <w:r>
          <w:rPr>
            <w:rFonts w:ascii="Calibri" w:hAnsi="Calibri" w:cs="Calibri"/>
            <w:color w:val="0000FF"/>
          </w:rPr>
          <w:t>статьей 57</w:t>
        </w:r>
      </w:hyperlink>
      <w:r>
        <w:rPr>
          <w:rFonts w:ascii="Calibri" w:hAnsi="Calibri" w:cs="Calibri"/>
        </w:rPr>
        <w:t xml:space="preserve"> Федерального закона от 27 июля 2004 г. N 79-ФЗ "О государственной гражданской службе Российской Федерации" (Собрание законодательства Российской Федерации, 2004, N 31, ст. 3215;</w:t>
      </w:r>
      <w:proofErr w:type="gramEnd"/>
      <w:r>
        <w:rPr>
          <w:rFonts w:ascii="Calibri" w:hAnsi="Calibri" w:cs="Calibri"/>
        </w:rPr>
        <w:t xml:space="preserve"> </w:t>
      </w:r>
      <w:proofErr w:type="gramStart"/>
      <w:r>
        <w:rPr>
          <w:rFonts w:ascii="Calibri" w:hAnsi="Calibri" w:cs="Calibri"/>
        </w:rPr>
        <w:t>2011, N 48, ст. 6730; 2013, N 23, ст. 2874).</w:t>
      </w:r>
      <w:proofErr w:type="gramEnd"/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Calibri" w:hAnsi="Calibri" w:cs="Calibri"/>
        </w:rPr>
      </w:pPr>
      <w:bookmarkStart w:id="63" w:name="Par568"/>
      <w:bookmarkEnd w:id="63"/>
      <w:r>
        <w:rPr>
          <w:rFonts w:ascii="Calibri" w:hAnsi="Calibri" w:cs="Calibri"/>
        </w:rPr>
        <w:t>Положения, характеризующие требования к порядку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 xml:space="preserve">и формам контроля за предоставлением </w:t>
      </w:r>
      <w:proofErr w:type="gramStart"/>
      <w:r>
        <w:rPr>
          <w:rFonts w:ascii="Calibri" w:hAnsi="Calibri" w:cs="Calibri"/>
        </w:rPr>
        <w:t>государственной</w:t>
      </w:r>
      <w:proofErr w:type="gramEnd"/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услуги, в том числе со стороны граждан, их объединений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и организаций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133. Граждане, их объединения и организации могут контролировать предоставление государственной услуги путем получения информации по телефону, по письменным обращениям, по электронной почте, на официальном сайте лицензирующего органа и через Единый портал государственных и муниципальных услуг (функций).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Calibri" w:hAnsi="Calibri" w:cs="Calibri"/>
        </w:rPr>
      </w:pPr>
      <w:bookmarkStart w:id="64" w:name="Par575"/>
      <w:bookmarkEnd w:id="64"/>
      <w:r>
        <w:rPr>
          <w:rFonts w:ascii="Calibri" w:hAnsi="Calibri" w:cs="Calibri"/>
        </w:rPr>
        <w:t>V. Досудебный (внесудебный) порядок обжалования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действия решений и действий (бездействия) лицензирующего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органа, а также должностных лиц лицензирующего органа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134. Заявители вправе обжаловать решения, принятые в ходе предоставления государственной услуги, действия (бездействие) должностных лиц лицензирующего органа в досудебном порядке.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135. Заявитель может обратиться с жалобой, в том числе в следующих случаях: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1) нарушение срока регистрации запроса заявителя о предоставлении государственной услуги;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нарушение срока предоставления государственной услуги;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3) требование у заявителя документов, не предусмотренных нормативными правовыми актами Российской Федерации для предоставления государственной услуги;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4) отказ в приеме документов, предоставление которых предусмотрено нормативными правовыми актами Российской Федерации для предоставления государственной услуги, у заявителя;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5) отказ в предоставлении государственной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Федерации;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6) затребование с заявителя при предоставлении государственной услуги платы, не предусмотренной нормативными правовыми актами Российской Федерации;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7) отказ лицензирующего органа, должностного лица лицензирующего органа в исправлении допущенных опечаток и ошибок в выданных в результате предоставления государственной услуги документах либо нарушение установленного срока таких исправлений.</w:t>
      </w:r>
      <w:proofErr w:type="gramEnd"/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bookmarkStart w:id="65" w:name="Par588"/>
      <w:bookmarkEnd w:id="65"/>
      <w:r>
        <w:rPr>
          <w:rFonts w:ascii="Calibri" w:hAnsi="Calibri" w:cs="Calibri"/>
        </w:rPr>
        <w:t>136. В случае обжалования действий (бездействия) должностного лица лицензирующего органа жалоба подается на имя руководителя лицензирующего органа.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 случае обжалования действий (бездействия) руководителя лицензирующего органа жалоба подается в Росздравнадзор.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137. Жалоба подлежит обязательной регистрации в течение трех дней с момента поступления в лицензирующий орган.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138. Основанием для начала процедуры досудебного (внесудебного) обжалования действий (бездействий) должностных лиц лицензирующего органа, ответственных за предоставление государственной услуги, является подача заявителем жалобы.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139. Жалоба должна содержать: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1) наименование лицензирующего органа, должностного лица лицензирующего органа, либо государственного служащего, решения и действия (бездействие) которых обжалуются;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 xml:space="preserve">2) фамилию, имя, отчество (последнее - при наличии), сведения о месте жительства </w:t>
      </w:r>
      <w:r>
        <w:rPr>
          <w:rFonts w:ascii="Calibri" w:hAnsi="Calibri" w:cs="Calibri"/>
        </w:rPr>
        <w:lastRenderedPageBreak/>
        <w:t>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3) сведения об обжалуемых решениях и действиях (бездействии) лицензирующего органа, должностного лица лицензирующего органа, либо государственного служащего;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4) доводы, на основании которых заявитель не согласен с решением и действием (бездействием) лицензирующего органа, должностного лица лицензирующего органа, либо государственного служащего.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140. Заявителем могут быть представлены документы (при наличии), подтверждающие доводы заявителя, либо их копии.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141. Заявители имеют право обратиться в лицензирующий орган за получением информации и документов, необходимых для обоснования и рассмотрения жалобы.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142. В досудебном порядке заявители имеют право обратиться с жалобой в письменной форме по почте, через многофункциональный центр, с использованием официального сайта лицензирующего органа и через Единый портал государственных и муниципальных услуг (функций), а также жалоба может быть принята при личном приеме заявителя.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143. </w:t>
      </w:r>
      <w:proofErr w:type="gramStart"/>
      <w:r>
        <w:rPr>
          <w:rFonts w:ascii="Calibri" w:hAnsi="Calibri" w:cs="Calibri"/>
        </w:rPr>
        <w:t>При обращении заявителей с жалобой в письменной форме или в форме электронного документа, срок ее рассмотрения не должен превышать 15 рабочих дней со дня ее регистрации, а в случае обжалования отказа лицензирующего органа, должностного лица лицензирующего органа,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- 5 рабочих</w:t>
      </w:r>
      <w:proofErr w:type="gramEnd"/>
      <w:r>
        <w:rPr>
          <w:rFonts w:ascii="Calibri" w:hAnsi="Calibri" w:cs="Calibri"/>
        </w:rPr>
        <w:t xml:space="preserve"> дней со дня ее регистрации.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144. По результатам рассмотрения жалобы лицензирующий орган принимает одно из следующих решений: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1) удовлетворяет жалобу, в том числе в форме отмены принятого решения, исправления допущенных лицензирующим органом, опечаток и ошибок в выданных в результате предоставления государственной услуги документах, возврата заявителю денежных средств, взимание которых не предусмотрено нормативными правовыми актами Российской Федерации, а также в иных формах;</w:t>
      </w:r>
      <w:proofErr w:type="gramEnd"/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2) отказывает в удовлетворении жалобы.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145. Не позднее дня, следующего за днем принятия решения, заявителю направляется мотивированный ответ о результатах рассмотрения жалобы в письменной форме и, по желанию заявителя, в электронной форме.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146. В ответе по результатам рассмотрения жалобы указываются: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а) наименование лицензирующего органа, рассмотревшего жалобу, должность, фамилия, имя, отчество (последнее - при наличии) его должностного лица, принявшего решение по жалобе;</w:t>
      </w:r>
      <w:proofErr w:type="gramEnd"/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б) номер, дата, место принятия решения, включая сведения о должностном лице, решение или действие (бездействие) которого обжалуется;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в) фамилия, имя, отчество (последнее - при наличии) или наименование заявителя;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г) основания для принятия решения по жалобе;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д) принятое по жалобе решение;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е) в случае, если жалоба признана обоснованной, - сроки устранения выявленных нарушений, в том числе срок предоставления результата государственной услуги;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ж) сведения о порядке обжалования принятого по жалобе решения.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147. В удовлетворении жалобы отказывается в следующих случаях: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а) наличие вступившего в законную силу решения суда, арбитражного суда по жалобе о том же предмете и по тем же основаниям;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б) подача жалобы лицом, полномочия которого не подтверждены в порядке, установленном законодательством Российской Федерации;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в) наличие решения по жалобе, принятого ранее в отношении того же заявителя и по тому же предмету жалобы.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148. В случае установления в ходе или по результатам </w:t>
      </w:r>
      <w:proofErr w:type="gramStart"/>
      <w:r>
        <w:rPr>
          <w:rFonts w:ascii="Calibri" w:hAnsi="Calibri" w:cs="Calibri"/>
        </w:rPr>
        <w:t>рассмотрения жалобы признаков состава административного правонарушения</w:t>
      </w:r>
      <w:proofErr w:type="gramEnd"/>
      <w:r>
        <w:rPr>
          <w:rFonts w:ascii="Calibri" w:hAnsi="Calibri" w:cs="Calibri"/>
        </w:rPr>
        <w:t xml:space="preserve"> или преступления должностное лицо лицензирующего органа, наделенное полномочиями по рассмотрению жалоб, незамедлительно </w:t>
      </w:r>
      <w:r>
        <w:rPr>
          <w:rFonts w:ascii="Calibri" w:hAnsi="Calibri" w:cs="Calibri"/>
        </w:rPr>
        <w:lastRenderedPageBreak/>
        <w:t>направляет имеющиеся материалы в органы прокуратуры.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149. Обжалование решения по жалобе осуществляется в порядке, установленном </w:t>
      </w:r>
      <w:hyperlink w:anchor="Par588" w:history="1">
        <w:r>
          <w:rPr>
            <w:rFonts w:ascii="Calibri" w:hAnsi="Calibri" w:cs="Calibri"/>
            <w:color w:val="0000FF"/>
          </w:rPr>
          <w:t>пунктом 136</w:t>
        </w:r>
      </w:hyperlink>
      <w:r>
        <w:rPr>
          <w:rFonts w:ascii="Calibri" w:hAnsi="Calibri" w:cs="Calibri"/>
        </w:rPr>
        <w:t xml:space="preserve"> Административного регламента.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Calibri" w:hAnsi="Calibri" w:cs="Calibri"/>
        </w:rPr>
        <w:sectPr w:rsidR="006323DE" w:rsidSect="005C550B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right"/>
        <w:outlineLvl w:val="1"/>
        <w:rPr>
          <w:rFonts w:ascii="Calibri" w:hAnsi="Calibri" w:cs="Calibri"/>
        </w:rPr>
      </w:pPr>
      <w:bookmarkStart w:id="66" w:name="Par624"/>
      <w:bookmarkEnd w:id="66"/>
      <w:r>
        <w:rPr>
          <w:rFonts w:ascii="Calibri" w:hAnsi="Calibri" w:cs="Calibri"/>
        </w:rPr>
        <w:t>Приложение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к Административному регламенту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по предоставлению органами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исполнительной власти субъектов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Российской Федерации государственной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услуги по лицензированию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фармацевтической деятельности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(за исключением деятельности,</w:t>
      </w:r>
      <w:proofErr w:type="gramEnd"/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осуществляемой</w:t>
      </w:r>
      <w:proofErr w:type="gramEnd"/>
      <w:r>
        <w:rPr>
          <w:rFonts w:ascii="Calibri" w:hAnsi="Calibri" w:cs="Calibri"/>
        </w:rPr>
        <w:t xml:space="preserve"> организациями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 xml:space="preserve">оптовой торговли </w:t>
      </w:r>
      <w:proofErr w:type="gramStart"/>
      <w:r>
        <w:rPr>
          <w:rFonts w:ascii="Calibri" w:hAnsi="Calibri" w:cs="Calibri"/>
        </w:rPr>
        <w:t>лекарственными</w:t>
      </w:r>
      <w:proofErr w:type="gramEnd"/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средствами для медицинского применения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и аптечными организациями,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подведомственными федеральным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органам исполнительной власти,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государственным академиям наук),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утвержденному</w:t>
      </w:r>
      <w:proofErr w:type="gramEnd"/>
      <w:r>
        <w:rPr>
          <w:rFonts w:ascii="Calibri" w:hAnsi="Calibri" w:cs="Calibri"/>
        </w:rPr>
        <w:t xml:space="preserve"> приказом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Минздрава России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от 7 июля 2015 г. N 419н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bookmarkStart w:id="67" w:name="Par643"/>
      <w:bookmarkEnd w:id="67"/>
      <w:r>
        <w:rPr>
          <w:rFonts w:ascii="Calibri" w:hAnsi="Calibri" w:cs="Calibri"/>
        </w:rPr>
        <w:t>БЛОК-СХЕМА ПРЕДОСТАВЛЕНИЯ ГОСУДАРСТВЕННОЙ УСЛУГИ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Calibri" w:hAnsi="Calibri" w:cs="Calibri"/>
        </w:rPr>
      </w:pPr>
      <w:bookmarkStart w:id="68" w:name="Par645"/>
      <w:bookmarkEnd w:id="68"/>
      <w:r>
        <w:rPr>
          <w:rFonts w:ascii="Calibri" w:hAnsi="Calibri" w:cs="Calibri"/>
        </w:rPr>
        <w:t>"Рассмотрение заявления, документов о предоставлении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лицензии и принятие решения о предоставлении (об отказе</w:t>
      </w:r>
      <w:proofErr w:type="gramEnd"/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в предоставлении) лицензии"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323DE" w:rsidRDefault="006323DE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непредставление                                ┌───────────────────┐</w:t>
      </w:r>
    </w:p>
    <w:p w:rsidR="006323DE" w:rsidRDefault="006323DE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информации в                                 │  Уведомление </w:t>
      </w:r>
      <w:proofErr w:type="gramStart"/>
      <w:r>
        <w:rPr>
          <w:sz w:val="18"/>
          <w:szCs w:val="18"/>
        </w:rPr>
        <w:t>об</w:t>
      </w:r>
      <w:proofErr w:type="gramEnd"/>
      <w:r>
        <w:rPr>
          <w:sz w:val="18"/>
          <w:szCs w:val="18"/>
        </w:rPr>
        <w:t xml:space="preserve">   │</w:t>
      </w:r>
    </w:p>
    <w:p w:rsidR="006323DE" w:rsidRDefault="006323DE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</w:t>
      </w:r>
      <w:proofErr w:type="gramStart"/>
      <w:r>
        <w:rPr>
          <w:sz w:val="18"/>
          <w:szCs w:val="18"/>
        </w:rPr>
        <w:t>тридцатидневный</w:t>
      </w:r>
      <w:proofErr w:type="gramEnd"/>
      <w:r>
        <w:rPr>
          <w:sz w:val="18"/>
          <w:szCs w:val="18"/>
        </w:rPr>
        <w:t xml:space="preserve">  ┌───────────────┐             │     отказе в      ├─┐</w:t>
      </w:r>
    </w:p>
    <w:p w:rsidR="006323DE" w:rsidRDefault="006323DE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┌───────────────┐       срок       │ Уведомление о │             │  предоставлении   │ │</w:t>
      </w:r>
    </w:p>
    <w:p w:rsidR="006323DE" w:rsidRDefault="006323DE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│  Уведомление  ├─────────────────&gt;│   </w:t>
      </w:r>
      <w:proofErr w:type="gramStart"/>
      <w:r>
        <w:rPr>
          <w:sz w:val="18"/>
          <w:szCs w:val="18"/>
        </w:rPr>
        <w:t>возврате</w:t>
      </w:r>
      <w:proofErr w:type="gramEnd"/>
      <w:r>
        <w:rPr>
          <w:sz w:val="18"/>
          <w:szCs w:val="18"/>
        </w:rPr>
        <w:t xml:space="preserve">    │             │     лицензии      │ │</w:t>
      </w:r>
    </w:p>
    <w:p w:rsidR="006323DE" w:rsidRDefault="006323DE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>┌─────────────────┐                  │  соискателя   │                  │  заявления и  │             └───────────────────┘ │</w:t>
      </w:r>
    </w:p>
    <w:p w:rsidR="006323DE" w:rsidRDefault="006323DE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lastRenderedPageBreak/>
        <w:t xml:space="preserve">│   Поступление   │   </w:t>
      </w:r>
      <w:proofErr w:type="gramStart"/>
      <w:r>
        <w:rPr>
          <w:sz w:val="18"/>
          <w:szCs w:val="18"/>
        </w:rPr>
        <w:t>Ненадлежащим</w:t>
      </w:r>
      <w:proofErr w:type="gramEnd"/>
      <w:r>
        <w:rPr>
          <w:sz w:val="18"/>
          <w:szCs w:val="18"/>
        </w:rPr>
        <w:t xml:space="preserve">   │  лицензии о   │                  │ прилагаемых к │                      /\           │</w:t>
      </w:r>
    </w:p>
    <w:p w:rsidR="006323DE" w:rsidRDefault="006323DE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>│   заявления и   │      образом     │ необходимости │                  │     нему      │                       │           │</w:t>
      </w:r>
    </w:p>
    <w:p w:rsidR="006323DE" w:rsidRDefault="006323DE">
      <w:pPr>
        <w:pStyle w:val="ConsPlusNonformat"/>
        <w:jc w:val="both"/>
        <w:rPr>
          <w:sz w:val="18"/>
          <w:szCs w:val="18"/>
        </w:rPr>
      </w:pPr>
      <w:proofErr w:type="gramStart"/>
      <w:r>
        <w:rPr>
          <w:sz w:val="18"/>
          <w:szCs w:val="18"/>
        </w:rPr>
        <w:t>│  документов (в  │     оформлено    │  устранения   │                  │  документов   │             ┌─────────┴───────┐   │</w:t>
      </w:r>
      <w:proofErr w:type="gramEnd"/>
    </w:p>
    <w:p w:rsidR="006323DE" w:rsidRDefault="006323DE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>│ том числе через │    заявление и   │   замечаний   │                  └───────────────┘             │Принятие решения │   │</w:t>
      </w:r>
    </w:p>
    <w:p w:rsidR="006323DE" w:rsidRDefault="006323DE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│  Единый портал  │    (или) не </w:t>
      </w:r>
      <w:proofErr w:type="gramStart"/>
      <w:r>
        <w:rPr>
          <w:sz w:val="18"/>
          <w:szCs w:val="18"/>
        </w:rPr>
        <w:t>в</w:t>
      </w:r>
      <w:proofErr w:type="gramEnd"/>
      <w:r>
        <w:rPr>
          <w:sz w:val="18"/>
          <w:szCs w:val="18"/>
        </w:rPr>
        <w:t xml:space="preserve">    └───────────┬───┘                                                │   об отказе в   │   │</w:t>
      </w:r>
    </w:p>
    <w:p w:rsidR="006323DE" w:rsidRDefault="006323DE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│ </w:t>
      </w:r>
      <w:proofErr w:type="gramStart"/>
      <w:r>
        <w:rPr>
          <w:sz w:val="18"/>
          <w:szCs w:val="18"/>
        </w:rPr>
        <w:t>государственных</w:t>
      </w:r>
      <w:proofErr w:type="gramEnd"/>
      <w:r>
        <w:rPr>
          <w:sz w:val="18"/>
          <w:szCs w:val="18"/>
        </w:rPr>
        <w:t xml:space="preserve"> │      полном        /\        │  представление                                     │ предоставлении  │   │</w:t>
      </w:r>
    </w:p>
    <w:p w:rsidR="006323DE" w:rsidRDefault="006323DE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│ и </w:t>
      </w:r>
      <w:proofErr w:type="gramStart"/>
      <w:r>
        <w:rPr>
          <w:sz w:val="18"/>
          <w:szCs w:val="18"/>
        </w:rPr>
        <w:t>муниципальных</w:t>
      </w:r>
      <w:proofErr w:type="gramEnd"/>
      <w:r>
        <w:rPr>
          <w:sz w:val="18"/>
          <w:szCs w:val="18"/>
        </w:rPr>
        <w:t xml:space="preserve"> │      объеме        │         │   информации                                       │    лицензии     │   │</w:t>
      </w:r>
    </w:p>
    <w:p w:rsidR="006323DE" w:rsidRDefault="006323DE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│услуг (функций)) │   </w:t>
      </w:r>
      <w:proofErr w:type="gramStart"/>
      <w:r>
        <w:rPr>
          <w:sz w:val="18"/>
          <w:szCs w:val="18"/>
        </w:rPr>
        <w:t>представлены</w:t>
      </w:r>
      <w:proofErr w:type="gramEnd"/>
      <w:r>
        <w:rPr>
          <w:sz w:val="18"/>
          <w:szCs w:val="18"/>
        </w:rPr>
        <w:t xml:space="preserve">     │         │в </w:t>
      </w:r>
      <w:proofErr w:type="spellStart"/>
      <w:r>
        <w:rPr>
          <w:sz w:val="18"/>
          <w:szCs w:val="18"/>
        </w:rPr>
        <w:t>тридцатидевный</w:t>
      </w:r>
      <w:proofErr w:type="spellEnd"/>
      <w:r>
        <w:rPr>
          <w:sz w:val="18"/>
          <w:szCs w:val="18"/>
        </w:rPr>
        <w:t xml:space="preserve">                                    └─────────────────┘   │</w:t>
      </w:r>
    </w:p>
    <w:p w:rsidR="006323DE" w:rsidRDefault="006323DE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>└───────\/────────┘     документы      │        \/      срок                                                   /\           │</w:t>
      </w:r>
    </w:p>
    <w:p w:rsidR="006323DE" w:rsidRDefault="006323DE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┌─────────────┐   ┌──────────────┐  ┌┴───────────┐  ┌────────────────┐                                        │           │</w:t>
      </w:r>
    </w:p>
    <w:p w:rsidR="006323DE" w:rsidRDefault="006323DE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│ Регистрация │   │ Назначение   │  │Рассмотрение│  │Проверка полноты│                              ┌─────────┴────────┐  │</w:t>
      </w:r>
    </w:p>
    <w:p w:rsidR="006323DE" w:rsidRDefault="006323DE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│ заявления и ├──&gt;│ответственного├─&gt;│заявления и ├─&gt;│</w:t>
      </w:r>
      <w:proofErr w:type="gramStart"/>
      <w:r>
        <w:rPr>
          <w:sz w:val="18"/>
          <w:szCs w:val="18"/>
        </w:rPr>
        <w:t>и</w:t>
      </w:r>
      <w:proofErr w:type="gramEnd"/>
      <w:r>
        <w:rPr>
          <w:sz w:val="18"/>
          <w:szCs w:val="18"/>
        </w:rPr>
        <w:t xml:space="preserve"> достоверности │                              │Проект приказа об │  │</w:t>
      </w:r>
    </w:p>
    <w:p w:rsidR="006323DE" w:rsidRDefault="006323DE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│ документов  │   │ исполнителя  │  │ документов │  │ представленных │                              │     отказе </w:t>
      </w:r>
      <w:proofErr w:type="gramStart"/>
      <w:r>
        <w:rPr>
          <w:sz w:val="18"/>
          <w:szCs w:val="18"/>
        </w:rPr>
        <w:t>в</w:t>
      </w:r>
      <w:proofErr w:type="gramEnd"/>
      <w:r>
        <w:rPr>
          <w:sz w:val="18"/>
          <w:szCs w:val="18"/>
        </w:rPr>
        <w:t xml:space="preserve">     │  │</w:t>
      </w:r>
    </w:p>
    <w:p w:rsidR="006323DE" w:rsidRDefault="006323DE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└─────────────┘   └──────────────┘  └────────────┘  │    сведений    │                              │  </w:t>
      </w:r>
      <w:proofErr w:type="gramStart"/>
      <w:r>
        <w:rPr>
          <w:sz w:val="18"/>
          <w:szCs w:val="18"/>
        </w:rPr>
        <w:t>предоставлении</w:t>
      </w:r>
      <w:proofErr w:type="gramEnd"/>
      <w:r>
        <w:rPr>
          <w:sz w:val="18"/>
          <w:szCs w:val="18"/>
        </w:rPr>
        <w:t xml:space="preserve">  │  │</w:t>
      </w:r>
    </w:p>
    <w:p w:rsidR="006323DE" w:rsidRDefault="006323DE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└────────┬───────┘  ┌────────────────────────┐  │     лицензии     │  │</w:t>
      </w:r>
    </w:p>
    <w:p w:rsidR="006323DE" w:rsidRDefault="006323DE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│          │  Внеплановая выездная  │  └──────────────────┘  │</w:t>
      </w:r>
    </w:p>
    <w:p w:rsidR="006323DE" w:rsidRDefault="006323DE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└─────────&gt;│  проверка соответствия ├┬┐         /\           │</w:t>
      </w:r>
    </w:p>
    <w:p w:rsidR="006323DE" w:rsidRDefault="006323DE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│   соискателя лицензии  │││          │           │</w:t>
      </w:r>
    </w:p>
    <w:p w:rsidR="006323DE" w:rsidRDefault="006323DE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│лицензионным требованиям││└──&gt; отрицательно      │</w:t>
      </w:r>
    </w:p>
    <w:p w:rsidR="006323DE" w:rsidRDefault="006323DE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└────────────────────────┘│                       │</w:t>
      </w:r>
    </w:p>
    <w:p w:rsidR="006323DE" w:rsidRDefault="006323DE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└───&gt; положительно      │</w:t>
      </w:r>
    </w:p>
    <w:p w:rsidR="006323DE" w:rsidRDefault="006323DE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│            │</w:t>
      </w:r>
    </w:p>
    <w:p w:rsidR="006323DE" w:rsidRDefault="006323DE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│            │</w:t>
      </w:r>
    </w:p>
    <w:p w:rsidR="006323DE" w:rsidRDefault="006323DE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\/           │</w:t>
      </w:r>
    </w:p>
    <w:p w:rsidR="006323DE" w:rsidRDefault="006323DE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┌─────────────────┐   │</w:t>
      </w:r>
    </w:p>
    <w:p w:rsidR="006323DE" w:rsidRDefault="006323DE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│Проект приказа о │   │</w:t>
      </w:r>
    </w:p>
    <w:p w:rsidR="006323DE" w:rsidRDefault="006323DE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│ </w:t>
      </w:r>
      <w:proofErr w:type="gramStart"/>
      <w:r>
        <w:rPr>
          <w:sz w:val="18"/>
          <w:szCs w:val="18"/>
        </w:rPr>
        <w:t>предоставлении</w:t>
      </w:r>
      <w:proofErr w:type="gramEnd"/>
      <w:r>
        <w:rPr>
          <w:sz w:val="18"/>
          <w:szCs w:val="18"/>
        </w:rPr>
        <w:t xml:space="preserve">  │   │</w:t>
      </w:r>
    </w:p>
    <w:p w:rsidR="006323DE" w:rsidRDefault="006323DE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│    лицензии     │   │</w:t>
      </w:r>
    </w:p>
    <w:p w:rsidR="006323DE" w:rsidRDefault="006323DE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└────────┬────────┘   │</w:t>
      </w:r>
    </w:p>
    <w:p w:rsidR="006323DE" w:rsidRDefault="006323DE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│            │</w:t>
      </w:r>
    </w:p>
    <w:p w:rsidR="006323DE" w:rsidRDefault="006323DE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\/           │</w:t>
      </w:r>
    </w:p>
    <w:p w:rsidR="006323DE" w:rsidRDefault="006323DE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┌──────────────────────┐                                  ┌───────────────┐      ┌──────────────────┐  │</w:t>
      </w:r>
    </w:p>
    <w:p w:rsidR="006323DE" w:rsidRDefault="006323DE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│     Направление      │                                  │   Вручение    │      │Принятие решения о│  │</w:t>
      </w:r>
    </w:p>
    <w:p w:rsidR="006323DE" w:rsidRDefault="006323DE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│лицензионного дела на │                                  │ (направление) │&lt;─────┤  </w:t>
      </w:r>
      <w:proofErr w:type="gramStart"/>
      <w:r>
        <w:rPr>
          <w:sz w:val="18"/>
          <w:szCs w:val="18"/>
        </w:rPr>
        <w:t>предоставлении</w:t>
      </w:r>
      <w:proofErr w:type="gramEnd"/>
      <w:r>
        <w:rPr>
          <w:sz w:val="18"/>
          <w:szCs w:val="18"/>
        </w:rPr>
        <w:t xml:space="preserve">  │  │</w:t>
      </w:r>
    </w:p>
    <w:p w:rsidR="006323DE" w:rsidRDefault="006323DE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│  архивное хранение   │                                  │   лицензии    │      │     </w:t>
      </w:r>
      <w:proofErr w:type="gramStart"/>
      <w:r>
        <w:rPr>
          <w:sz w:val="18"/>
          <w:szCs w:val="18"/>
        </w:rPr>
        <w:t>лицензии</w:t>
      </w:r>
      <w:proofErr w:type="gramEnd"/>
      <w:r>
        <w:rPr>
          <w:sz w:val="18"/>
          <w:szCs w:val="18"/>
        </w:rPr>
        <w:t xml:space="preserve">     │  │</w:t>
      </w:r>
    </w:p>
    <w:p w:rsidR="006323DE" w:rsidRDefault="006323DE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└──────────────────────┘                                  │   заявителю   │      └──────────────────┘  │</w:t>
      </w:r>
    </w:p>
    <w:p w:rsidR="006323DE" w:rsidRDefault="006323DE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/\                                             └───────┬───────┘                            │</w:t>
      </w:r>
    </w:p>
    <w:p w:rsidR="006323DE" w:rsidRDefault="006323DE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│                                                     │                                    │</w:t>
      </w:r>
    </w:p>
    <w:p w:rsidR="006323DE" w:rsidRDefault="006323DE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│                                                     \/                                   │</w:t>
      </w:r>
    </w:p>
    <w:p w:rsidR="006323DE" w:rsidRDefault="006323DE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└──────────────────────────────────────────────────────────────────────────────────────────┘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Calibri" w:hAnsi="Calibri" w:cs="Calibri"/>
        </w:rPr>
      </w:pPr>
      <w:bookmarkStart w:id="69" w:name="Par696"/>
      <w:bookmarkEnd w:id="69"/>
      <w:r>
        <w:rPr>
          <w:rFonts w:ascii="Calibri" w:hAnsi="Calibri" w:cs="Calibri"/>
        </w:rPr>
        <w:t>"Рассмотрение заявления, документов о переоформлении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лицензии и принятие решения о переоформлении (об отказе</w:t>
      </w:r>
      <w:proofErr w:type="gramEnd"/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в переоформлении лицензии)" (в случаях реорганизации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юридического лица в форме преобразования, изменения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его наименования, адреса места нахождения)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323DE" w:rsidRDefault="006323DE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непредставление                                ┌───────────────────┐</w:t>
      </w:r>
    </w:p>
    <w:p w:rsidR="006323DE" w:rsidRDefault="006323DE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информации в                                 │  Уведомление </w:t>
      </w:r>
      <w:proofErr w:type="gramStart"/>
      <w:r>
        <w:rPr>
          <w:sz w:val="18"/>
          <w:szCs w:val="18"/>
        </w:rPr>
        <w:t>об</w:t>
      </w:r>
      <w:proofErr w:type="gramEnd"/>
      <w:r>
        <w:rPr>
          <w:sz w:val="18"/>
          <w:szCs w:val="18"/>
        </w:rPr>
        <w:t xml:space="preserve">   │</w:t>
      </w:r>
    </w:p>
    <w:p w:rsidR="006323DE" w:rsidRDefault="006323DE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</w:t>
      </w:r>
      <w:proofErr w:type="gramStart"/>
      <w:r>
        <w:rPr>
          <w:sz w:val="18"/>
          <w:szCs w:val="18"/>
        </w:rPr>
        <w:t>тридцатидневный</w:t>
      </w:r>
      <w:proofErr w:type="gramEnd"/>
      <w:r>
        <w:rPr>
          <w:sz w:val="18"/>
          <w:szCs w:val="18"/>
        </w:rPr>
        <w:t xml:space="preserve">  ┌───────────────┐             │     отказе в      ├─┐</w:t>
      </w:r>
    </w:p>
    <w:p w:rsidR="006323DE" w:rsidRDefault="006323DE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┌───────────────┐       срок       │ Уведомление о │             │   переоформлении  │ │</w:t>
      </w:r>
    </w:p>
    <w:p w:rsidR="006323DE" w:rsidRDefault="006323DE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│  Уведомление  ├─────────────────&gt;│   </w:t>
      </w:r>
      <w:proofErr w:type="gramStart"/>
      <w:r>
        <w:rPr>
          <w:sz w:val="18"/>
          <w:szCs w:val="18"/>
        </w:rPr>
        <w:t>возврате</w:t>
      </w:r>
      <w:proofErr w:type="gramEnd"/>
      <w:r>
        <w:rPr>
          <w:sz w:val="18"/>
          <w:szCs w:val="18"/>
        </w:rPr>
        <w:t xml:space="preserve">    │             │     лицензии      │ │</w:t>
      </w:r>
    </w:p>
    <w:p w:rsidR="006323DE" w:rsidRDefault="006323DE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>┌─────────────────┐                  │  лицензиата   │                  │   заявления   │             └───────────────────┘ │</w:t>
      </w:r>
    </w:p>
    <w:p w:rsidR="006323DE" w:rsidRDefault="006323DE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│   Поступление   │   </w:t>
      </w:r>
      <w:proofErr w:type="gramStart"/>
      <w:r>
        <w:rPr>
          <w:sz w:val="18"/>
          <w:szCs w:val="18"/>
        </w:rPr>
        <w:t>Ненадлежащим</w:t>
      </w:r>
      <w:proofErr w:type="gramEnd"/>
      <w:r>
        <w:rPr>
          <w:sz w:val="18"/>
          <w:szCs w:val="18"/>
        </w:rPr>
        <w:t xml:space="preserve">   │  лицензии о   │                  └───────────────┘                      /\           │</w:t>
      </w:r>
    </w:p>
    <w:p w:rsidR="006323DE" w:rsidRDefault="006323DE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>│   заявления и   │      образом     │ необходимости │                                                          │           │</w:t>
      </w:r>
    </w:p>
    <w:p w:rsidR="006323DE" w:rsidRDefault="006323DE">
      <w:pPr>
        <w:pStyle w:val="ConsPlusNonformat"/>
        <w:jc w:val="both"/>
        <w:rPr>
          <w:sz w:val="18"/>
          <w:szCs w:val="18"/>
        </w:rPr>
      </w:pPr>
      <w:proofErr w:type="gramStart"/>
      <w:r>
        <w:rPr>
          <w:sz w:val="18"/>
          <w:szCs w:val="18"/>
        </w:rPr>
        <w:t>│  документов (в  │     оформлено    │  устранения   │                                                ┌─────────┴───────┐   │</w:t>
      </w:r>
      <w:proofErr w:type="gramEnd"/>
    </w:p>
    <w:p w:rsidR="006323DE" w:rsidRDefault="006323DE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>│ том числе через │    заявление и   │   замечаний   │                                                │Принятие решения │   │</w:t>
      </w:r>
    </w:p>
    <w:p w:rsidR="006323DE" w:rsidRDefault="006323DE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│  Единый портал  │    (или) не </w:t>
      </w:r>
      <w:proofErr w:type="gramStart"/>
      <w:r>
        <w:rPr>
          <w:sz w:val="18"/>
          <w:szCs w:val="18"/>
        </w:rPr>
        <w:t>в</w:t>
      </w:r>
      <w:proofErr w:type="gramEnd"/>
      <w:r>
        <w:rPr>
          <w:sz w:val="18"/>
          <w:szCs w:val="18"/>
        </w:rPr>
        <w:t xml:space="preserve">    └───────────┬───┘                                                │   об отказе в   │   │</w:t>
      </w:r>
    </w:p>
    <w:p w:rsidR="006323DE" w:rsidRDefault="006323DE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│ </w:t>
      </w:r>
      <w:proofErr w:type="gramStart"/>
      <w:r>
        <w:rPr>
          <w:sz w:val="18"/>
          <w:szCs w:val="18"/>
        </w:rPr>
        <w:t>государственных</w:t>
      </w:r>
      <w:proofErr w:type="gramEnd"/>
      <w:r>
        <w:rPr>
          <w:sz w:val="18"/>
          <w:szCs w:val="18"/>
        </w:rPr>
        <w:t xml:space="preserve"> │      полном        /\        │  представление                                     │ переоформлении  │   │</w:t>
      </w:r>
    </w:p>
    <w:p w:rsidR="006323DE" w:rsidRDefault="006323DE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│ и </w:t>
      </w:r>
      <w:proofErr w:type="gramStart"/>
      <w:r>
        <w:rPr>
          <w:sz w:val="18"/>
          <w:szCs w:val="18"/>
        </w:rPr>
        <w:t>муниципальных</w:t>
      </w:r>
      <w:proofErr w:type="gramEnd"/>
      <w:r>
        <w:rPr>
          <w:sz w:val="18"/>
          <w:szCs w:val="18"/>
        </w:rPr>
        <w:t xml:space="preserve"> │      объеме        │         │   информации                                       │    лицензии     │   │</w:t>
      </w:r>
    </w:p>
    <w:p w:rsidR="006323DE" w:rsidRDefault="006323DE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│услуг (функций)) │   </w:t>
      </w:r>
      <w:proofErr w:type="gramStart"/>
      <w:r>
        <w:rPr>
          <w:sz w:val="18"/>
          <w:szCs w:val="18"/>
        </w:rPr>
        <w:t>представлены</w:t>
      </w:r>
      <w:proofErr w:type="gramEnd"/>
      <w:r>
        <w:rPr>
          <w:sz w:val="18"/>
          <w:szCs w:val="18"/>
        </w:rPr>
        <w:t xml:space="preserve">     │         │в </w:t>
      </w:r>
      <w:proofErr w:type="spellStart"/>
      <w:r>
        <w:rPr>
          <w:sz w:val="18"/>
          <w:szCs w:val="18"/>
        </w:rPr>
        <w:t>тридцатидевный</w:t>
      </w:r>
      <w:proofErr w:type="spellEnd"/>
      <w:r>
        <w:rPr>
          <w:sz w:val="18"/>
          <w:szCs w:val="18"/>
        </w:rPr>
        <w:t xml:space="preserve">                                    └─────────────────┘   │</w:t>
      </w:r>
    </w:p>
    <w:p w:rsidR="006323DE" w:rsidRDefault="006323DE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>└───────\/────────┘     документы      │         │      срок                                                   /\           │</w:t>
      </w:r>
    </w:p>
    <w:p w:rsidR="006323DE" w:rsidRDefault="006323DE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┌─────────────┐   ┌──────────────┐   │        \/                                                              │           │</w:t>
      </w:r>
    </w:p>
    <w:p w:rsidR="006323DE" w:rsidRDefault="006323DE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│ Регистрация │   │  Назначение  │  ┌┴─────────────────────┐                                        ┌─────────┴────────┐  │</w:t>
      </w:r>
    </w:p>
    <w:p w:rsidR="006323DE" w:rsidRDefault="006323DE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│ заявления   ├──&gt;│ответственного├─&gt;│Рассмотрение заявления│                                        │Проект приказа </w:t>
      </w:r>
      <w:proofErr w:type="gramStart"/>
      <w:r>
        <w:rPr>
          <w:sz w:val="18"/>
          <w:szCs w:val="18"/>
        </w:rPr>
        <w:t>об</w:t>
      </w:r>
      <w:proofErr w:type="gramEnd"/>
      <w:r>
        <w:rPr>
          <w:sz w:val="18"/>
          <w:szCs w:val="18"/>
        </w:rPr>
        <w:t xml:space="preserve"> │  │</w:t>
      </w:r>
    </w:p>
    <w:p w:rsidR="006323DE" w:rsidRDefault="006323DE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└─────────────┘   │ исполнителя  │  └───────────────────┬──┘                                        │     отказе </w:t>
      </w:r>
      <w:proofErr w:type="gramStart"/>
      <w:r>
        <w:rPr>
          <w:sz w:val="18"/>
          <w:szCs w:val="18"/>
        </w:rPr>
        <w:t>в</w:t>
      </w:r>
      <w:proofErr w:type="gramEnd"/>
      <w:r>
        <w:rPr>
          <w:sz w:val="18"/>
          <w:szCs w:val="18"/>
        </w:rPr>
        <w:t xml:space="preserve">     │  │</w:t>
      </w:r>
    </w:p>
    <w:p w:rsidR="006323DE" w:rsidRDefault="006323DE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└──────────────┘                      │                                           │  </w:t>
      </w:r>
      <w:proofErr w:type="gramStart"/>
      <w:r>
        <w:rPr>
          <w:sz w:val="18"/>
          <w:szCs w:val="18"/>
        </w:rPr>
        <w:t>переоформлении</w:t>
      </w:r>
      <w:proofErr w:type="gramEnd"/>
      <w:r>
        <w:rPr>
          <w:sz w:val="18"/>
          <w:szCs w:val="18"/>
        </w:rPr>
        <w:t xml:space="preserve">  │  │</w:t>
      </w:r>
    </w:p>
    <w:p w:rsidR="006323DE" w:rsidRDefault="006323DE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│               ┌────────────────────────┐  │     лицензии     │  │</w:t>
      </w:r>
    </w:p>
    <w:p w:rsidR="006323DE" w:rsidRDefault="006323DE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│               │    Проверка полноты    │  └──────────────────┘  │</w:t>
      </w:r>
    </w:p>
    <w:p w:rsidR="006323DE" w:rsidRDefault="006323DE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└──────────────&gt;│    и достоверности     ├┬┐         /\           │</w:t>
      </w:r>
    </w:p>
    <w:p w:rsidR="006323DE" w:rsidRDefault="006323DE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│ представленных сведений│││          │           │</w:t>
      </w:r>
    </w:p>
    <w:p w:rsidR="006323DE" w:rsidRDefault="006323DE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└────────────────────────┘│└──&gt; отрицательно      │</w:t>
      </w:r>
    </w:p>
    <w:p w:rsidR="006323DE" w:rsidRDefault="006323DE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│                       │</w:t>
      </w:r>
    </w:p>
    <w:p w:rsidR="006323DE" w:rsidRDefault="006323DE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└───&gt; положительно      │</w:t>
      </w:r>
    </w:p>
    <w:p w:rsidR="006323DE" w:rsidRDefault="006323DE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│            │</w:t>
      </w:r>
    </w:p>
    <w:p w:rsidR="006323DE" w:rsidRDefault="006323DE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│            │</w:t>
      </w:r>
    </w:p>
    <w:p w:rsidR="006323DE" w:rsidRDefault="006323DE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\/           │</w:t>
      </w:r>
    </w:p>
    <w:p w:rsidR="006323DE" w:rsidRDefault="006323DE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┌─────────────────┐   │</w:t>
      </w:r>
    </w:p>
    <w:p w:rsidR="006323DE" w:rsidRDefault="006323DE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│Проект приказа о │   │</w:t>
      </w:r>
    </w:p>
    <w:p w:rsidR="006323DE" w:rsidRDefault="006323DE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│ </w:t>
      </w:r>
      <w:proofErr w:type="gramStart"/>
      <w:r>
        <w:rPr>
          <w:sz w:val="18"/>
          <w:szCs w:val="18"/>
        </w:rPr>
        <w:t>переоформлении</w:t>
      </w:r>
      <w:proofErr w:type="gramEnd"/>
      <w:r>
        <w:rPr>
          <w:sz w:val="18"/>
          <w:szCs w:val="18"/>
        </w:rPr>
        <w:t xml:space="preserve">  │   │</w:t>
      </w:r>
    </w:p>
    <w:p w:rsidR="006323DE" w:rsidRDefault="006323DE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│    лицензии     │   │</w:t>
      </w:r>
    </w:p>
    <w:p w:rsidR="006323DE" w:rsidRDefault="006323DE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└────────┬────────┘   │</w:t>
      </w:r>
    </w:p>
    <w:p w:rsidR="006323DE" w:rsidRDefault="006323DE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│            │</w:t>
      </w:r>
    </w:p>
    <w:p w:rsidR="006323DE" w:rsidRDefault="006323DE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\/           │</w:t>
      </w:r>
    </w:p>
    <w:p w:rsidR="006323DE" w:rsidRDefault="006323DE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┌──────────────────────┐                                  ┌───────────────┐      ┌──────────────────┐  │</w:t>
      </w:r>
    </w:p>
    <w:p w:rsidR="006323DE" w:rsidRDefault="006323DE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│     Направление      │                                  │   Вручение    │      │Принятие решения о│  │</w:t>
      </w:r>
    </w:p>
    <w:p w:rsidR="006323DE" w:rsidRDefault="006323DE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│лицензионного дела на │                                  │ (направление) │&lt;─────┤  </w:t>
      </w:r>
      <w:proofErr w:type="gramStart"/>
      <w:r>
        <w:rPr>
          <w:sz w:val="18"/>
          <w:szCs w:val="18"/>
        </w:rPr>
        <w:t>переоформлении</w:t>
      </w:r>
      <w:proofErr w:type="gramEnd"/>
      <w:r>
        <w:rPr>
          <w:sz w:val="18"/>
          <w:szCs w:val="18"/>
        </w:rPr>
        <w:t xml:space="preserve">  │  │</w:t>
      </w:r>
    </w:p>
    <w:p w:rsidR="006323DE" w:rsidRDefault="006323DE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│  архивное хранение   │                                  │   лицензии    │      │     </w:t>
      </w:r>
      <w:proofErr w:type="gramStart"/>
      <w:r>
        <w:rPr>
          <w:sz w:val="18"/>
          <w:szCs w:val="18"/>
        </w:rPr>
        <w:t>лицензии</w:t>
      </w:r>
      <w:proofErr w:type="gramEnd"/>
      <w:r>
        <w:rPr>
          <w:sz w:val="18"/>
          <w:szCs w:val="18"/>
        </w:rPr>
        <w:t xml:space="preserve">     │  │</w:t>
      </w:r>
    </w:p>
    <w:p w:rsidR="006323DE" w:rsidRDefault="006323DE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lastRenderedPageBreak/>
        <w:t xml:space="preserve">                     └──────────────────────┘                                  │   заявителю   │      └──────────────────┘  │</w:t>
      </w:r>
    </w:p>
    <w:p w:rsidR="006323DE" w:rsidRDefault="006323DE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/\                                             └───────┬───────┘                            │</w:t>
      </w:r>
    </w:p>
    <w:p w:rsidR="006323DE" w:rsidRDefault="006323DE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│                                                     │                                    │</w:t>
      </w:r>
    </w:p>
    <w:p w:rsidR="006323DE" w:rsidRDefault="006323DE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│                                                     \/                                   │</w:t>
      </w:r>
    </w:p>
    <w:p w:rsidR="006323DE" w:rsidRDefault="006323DE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└──────────────────────────────────────────────────────────────────────────────────────────┘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Calibri" w:hAnsi="Calibri" w:cs="Calibri"/>
        </w:rPr>
      </w:pPr>
      <w:bookmarkStart w:id="70" w:name="Par749"/>
      <w:bookmarkEnd w:id="70"/>
      <w:r>
        <w:rPr>
          <w:rFonts w:ascii="Calibri" w:hAnsi="Calibri" w:cs="Calibri"/>
        </w:rPr>
        <w:t>"Рассмотрение заявления, документов о переоформлении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proofErr w:type="gramStart"/>
      <w:r>
        <w:rPr>
          <w:rFonts w:ascii="Calibri" w:hAnsi="Calibri" w:cs="Calibri"/>
        </w:rPr>
        <w:t>лицензии и принятие решения о переоформлении (об отказе</w:t>
      </w:r>
      <w:proofErr w:type="gramEnd"/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в переоформлении лицензии)" (в случаях изменения адресов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мест осуществления юридическим лицом/индивидуальным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предпринимателем лицензируемого вида деятельности, перечня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выполняемых работ, оказываемых услуг, составляющих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лицензируемый вид деятельности)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323DE" w:rsidRDefault="006323DE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непредставление                                ┌───────────────────┐</w:t>
      </w:r>
    </w:p>
    <w:p w:rsidR="006323DE" w:rsidRDefault="006323DE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информации в                                 │  Уведомление </w:t>
      </w:r>
      <w:proofErr w:type="gramStart"/>
      <w:r>
        <w:rPr>
          <w:sz w:val="18"/>
          <w:szCs w:val="18"/>
        </w:rPr>
        <w:t>об</w:t>
      </w:r>
      <w:proofErr w:type="gramEnd"/>
      <w:r>
        <w:rPr>
          <w:sz w:val="18"/>
          <w:szCs w:val="18"/>
        </w:rPr>
        <w:t xml:space="preserve">   │</w:t>
      </w:r>
    </w:p>
    <w:p w:rsidR="006323DE" w:rsidRDefault="006323DE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</w:t>
      </w:r>
      <w:proofErr w:type="gramStart"/>
      <w:r>
        <w:rPr>
          <w:sz w:val="18"/>
          <w:szCs w:val="18"/>
        </w:rPr>
        <w:t>тридцатидневный</w:t>
      </w:r>
      <w:proofErr w:type="gramEnd"/>
      <w:r>
        <w:rPr>
          <w:sz w:val="18"/>
          <w:szCs w:val="18"/>
        </w:rPr>
        <w:t xml:space="preserve">  ┌───────────────┐             │     отказе в      ├─┐</w:t>
      </w:r>
    </w:p>
    <w:p w:rsidR="006323DE" w:rsidRDefault="006323DE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┌───────────────┐       срок       │ Уведомление о │             │   переоформлении  │ │</w:t>
      </w:r>
    </w:p>
    <w:p w:rsidR="006323DE" w:rsidRDefault="006323DE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│  Уведомление  ├─────────────────&gt;│   </w:t>
      </w:r>
      <w:proofErr w:type="gramStart"/>
      <w:r>
        <w:rPr>
          <w:sz w:val="18"/>
          <w:szCs w:val="18"/>
        </w:rPr>
        <w:t>возврате</w:t>
      </w:r>
      <w:proofErr w:type="gramEnd"/>
      <w:r>
        <w:rPr>
          <w:sz w:val="18"/>
          <w:szCs w:val="18"/>
        </w:rPr>
        <w:t xml:space="preserve">    │             │     лицензии      │ │</w:t>
      </w:r>
    </w:p>
    <w:p w:rsidR="006323DE" w:rsidRDefault="006323DE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>┌─────────────────┐                  │  лицензиата   │                  │   заявления   │             └───────────────────┘ │</w:t>
      </w:r>
    </w:p>
    <w:p w:rsidR="006323DE" w:rsidRDefault="006323DE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│   Поступление   │   </w:t>
      </w:r>
      <w:proofErr w:type="gramStart"/>
      <w:r>
        <w:rPr>
          <w:sz w:val="18"/>
          <w:szCs w:val="18"/>
        </w:rPr>
        <w:t>Ненадлежащим</w:t>
      </w:r>
      <w:proofErr w:type="gramEnd"/>
      <w:r>
        <w:rPr>
          <w:sz w:val="18"/>
          <w:szCs w:val="18"/>
        </w:rPr>
        <w:t xml:space="preserve">   │  лицензии о   │                  │ и прилагаемых │                      /\           │</w:t>
      </w:r>
    </w:p>
    <w:p w:rsidR="006323DE" w:rsidRDefault="006323DE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>│   заявления и   │      образом     │ необходимости │                  │    к нему     │                       │           │</w:t>
      </w:r>
    </w:p>
    <w:p w:rsidR="006323DE" w:rsidRDefault="006323DE">
      <w:pPr>
        <w:pStyle w:val="ConsPlusNonformat"/>
        <w:jc w:val="both"/>
        <w:rPr>
          <w:sz w:val="18"/>
          <w:szCs w:val="18"/>
        </w:rPr>
      </w:pPr>
      <w:proofErr w:type="gramStart"/>
      <w:r>
        <w:rPr>
          <w:sz w:val="18"/>
          <w:szCs w:val="18"/>
        </w:rPr>
        <w:t>│  документов (в  │     оформлено    │  устранения   │                  │   документов  │             ┌─────────┴───────┐   │</w:t>
      </w:r>
      <w:proofErr w:type="gramEnd"/>
    </w:p>
    <w:p w:rsidR="006323DE" w:rsidRDefault="006323DE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>│ том числе через │    заявление и   │   замечаний   │                  └───────────────┘             │Принятие решения │   │</w:t>
      </w:r>
    </w:p>
    <w:p w:rsidR="006323DE" w:rsidRDefault="006323DE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│  Единый портал  │    (или) не </w:t>
      </w:r>
      <w:proofErr w:type="gramStart"/>
      <w:r>
        <w:rPr>
          <w:sz w:val="18"/>
          <w:szCs w:val="18"/>
        </w:rPr>
        <w:t>в</w:t>
      </w:r>
      <w:proofErr w:type="gramEnd"/>
      <w:r>
        <w:rPr>
          <w:sz w:val="18"/>
          <w:szCs w:val="18"/>
        </w:rPr>
        <w:t xml:space="preserve">    └───────────┬───┘                                                │   об отказе в   │   │</w:t>
      </w:r>
    </w:p>
    <w:p w:rsidR="006323DE" w:rsidRDefault="006323DE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│ </w:t>
      </w:r>
      <w:proofErr w:type="gramStart"/>
      <w:r>
        <w:rPr>
          <w:sz w:val="18"/>
          <w:szCs w:val="18"/>
        </w:rPr>
        <w:t>государственных</w:t>
      </w:r>
      <w:proofErr w:type="gramEnd"/>
      <w:r>
        <w:rPr>
          <w:sz w:val="18"/>
          <w:szCs w:val="18"/>
        </w:rPr>
        <w:t xml:space="preserve"> │      полном        /\        │  представление                                     │ переоформлении  │   │</w:t>
      </w:r>
    </w:p>
    <w:p w:rsidR="006323DE" w:rsidRDefault="006323DE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│ и </w:t>
      </w:r>
      <w:proofErr w:type="gramStart"/>
      <w:r>
        <w:rPr>
          <w:sz w:val="18"/>
          <w:szCs w:val="18"/>
        </w:rPr>
        <w:t>муниципальных</w:t>
      </w:r>
      <w:proofErr w:type="gramEnd"/>
      <w:r>
        <w:rPr>
          <w:sz w:val="18"/>
          <w:szCs w:val="18"/>
        </w:rPr>
        <w:t xml:space="preserve"> │      объеме        │         │   информации                                       │    лицензии     │   │</w:t>
      </w:r>
    </w:p>
    <w:p w:rsidR="006323DE" w:rsidRDefault="006323DE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│услуг (функций)) │   </w:t>
      </w:r>
      <w:proofErr w:type="gramStart"/>
      <w:r>
        <w:rPr>
          <w:sz w:val="18"/>
          <w:szCs w:val="18"/>
        </w:rPr>
        <w:t>представлены</w:t>
      </w:r>
      <w:proofErr w:type="gramEnd"/>
      <w:r>
        <w:rPr>
          <w:sz w:val="18"/>
          <w:szCs w:val="18"/>
        </w:rPr>
        <w:t xml:space="preserve">     │         │в </w:t>
      </w:r>
      <w:proofErr w:type="spellStart"/>
      <w:r>
        <w:rPr>
          <w:sz w:val="18"/>
          <w:szCs w:val="18"/>
        </w:rPr>
        <w:t>тридцатидевный</w:t>
      </w:r>
      <w:proofErr w:type="spellEnd"/>
      <w:r>
        <w:rPr>
          <w:sz w:val="18"/>
          <w:szCs w:val="18"/>
        </w:rPr>
        <w:t xml:space="preserve">                                    └─────────────────┘   │</w:t>
      </w:r>
    </w:p>
    <w:p w:rsidR="006323DE" w:rsidRDefault="006323DE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>└───────\/────────┘     документы      │         │      срок                                                   /\           │</w:t>
      </w:r>
    </w:p>
    <w:p w:rsidR="006323DE" w:rsidRDefault="006323DE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┌─────────────┐   ┌──────────────┐   │        \/               ┌────────────────────────┐                     │           │</w:t>
      </w:r>
    </w:p>
    <w:p w:rsidR="006323DE" w:rsidRDefault="006323DE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│ Регистрация │   │  Назначение  │  ┌┴─────────────────────┐   │    Проверка полноты    │           ┌─────────┴────────┐  │</w:t>
      </w:r>
    </w:p>
    <w:p w:rsidR="006323DE" w:rsidRDefault="006323DE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│ заявления и ├──&gt;│ответственного├─&gt;│Рассмотрение заявления├──&gt;│    и достоверности     │           │Проект приказа </w:t>
      </w:r>
      <w:proofErr w:type="gramStart"/>
      <w:r>
        <w:rPr>
          <w:sz w:val="18"/>
          <w:szCs w:val="18"/>
        </w:rPr>
        <w:t>об</w:t>
      </w:r>
      <w:proofErr w:type="gramEnd"/>
      <w:r>
        <w:rPr>
          <w:sz w:val="18"/>
          <w:szCs w:val="18"/>
        </w:rPr>
        <w:t xml:space="preserve"> │  │</w:t>
      </w:r>
    </w:p>
    <w:p w:rsidR="006323DE" w:rsidRDefault="006323DE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│ документов  │   │ исполнителя  │  │     и документов     │   │ представленных сведений│           │     отказе </w:t>
      </w:r>
      <w:proofErr w:type="gramStart"/>
      <w:r>
        <w:rPr>
          <w:sz w:val="18"/>
          <w:szCs w:val="18"/>
        </w:rPr>
        <w:t>в</w:t>
      </w:r>
      <w:proofErr w:type="gramEnd"/>
      <w:r>
        <w:rPr>
          <w:sz w:val="18"/>
          <w:szCs w:val="18"/>
        </w:rPr>
        <w:t xml:space="preserve">     │  │</w:t>
      </w:r>
    </w:p>
    <w:p w:rsidR="006323DE" w:rsidRDefault="006323DE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└─────────────┘   └──────────────┘  └──────────────────────┘   └──┬─────────────────────┘           │  </w:t>
      </w:r>
      <w:proofErr w:type="gramStart"/>
      <w:r>
        <w:rPr>
          <w:sz w:val="18"/>
          <w:szCs w:val="18"/>
        </w:rPr>
        <w:t>переоформлении</w:t>
      </w:r>
      <w:proofErr w:type="gramEnd"/>
      <w:r>
        <w:rPr>
          <w:sz w:val="18"/>
          <w:szCs w:val="18"/>
        </w:rPr>
        <w:t xml:space="preserve">  │  │</w:t>
      </w:r>
    </w:p>
    <w:p w:rsidR="006323DE" w:rsidRDefault="006323DE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│                                 │     лицензии     │  │</w:t>
      </w:r>
    </w:p>
    <w:p w:rsidR="006323DE" w:rsidRDefault="006323DE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│    ┌────────────────────────┐   └──────────────────┘  │</w:t>
      </w:r>
    </w:p>
    <w:p w:rsidR="006323DE" w:rsidRDefault="006323DE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│    │  Внеплановая выездная  │            /\           │</w:t>
      </w:r>
    </w:p>
    <w:p w:rsidR="006323DE" w:rsidRDefault="006323DE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└───&gt;│ проверка соответствия  │             │           │</w:t>
      </w:r>
    </w:p>
    <w:p w:rsidR="006323DE" w:rsidRDefault="006323DE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│  лицензиата лицензии   ├─────&gt; отрицательно      │</w:t>
      </w:r>
    </w:p>
    <w:p w:rsidR="006323DE" w:rsidRDefault="006323DE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│лицензионным требованиям├─┐                       │</w:t>
      </w:r>
    </w:p>
    <w:p w:rsidR="006323DE" w:rsidRDefault="006323DE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└────────────────────────┘ └───&gt; положительно      │</w:t>
      </w:r>
    </w:p>
    <w:p w:rsidR="006323DE" w:rsidRDefault="006323DE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│            │</w:t>
      </w:r>
    </w:p>
    <w:p w:rsidR="006323DE" w:rsidRDefault="006323DE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│            │</w:t>
      </w:r>
    </w:p>
    <w:p w:rsidR="006323DE" w:rsidRDefault="006323DE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lastRenderedPageBreak/>
        <w:t xml:space="preserve">                                                                                                               \/           │</w:t>
      </w:r>
    </w:p>
    <w:p w:rsidR="006323DE" w:rsidRDefault="006323DE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┌─────────────────┐   │</w:t>
      </w:r>
    </w:p>
    <w:p w:rsidR="006323DE" w:rsidRDefault="006323DE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│Проект приказа о │   │</w:t>
      </w:r>
    </w:p>
    <w:p w:rsidR="006323DE" w:rsidRDefault="006323DE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│ </w:t>
      </w:r>
      <w:proofErr w:type="gramStart"/>
      <w:r>
        <w:rPr>
          <w:sz w:val="18"/>
          <w:szCs w:val="18"/>
        </w:rPr>
        <w:t>переоформлении</w:t>
      </w:r>
      <w:proofErr w:type="gramEnd"/>
      <w:r>
        <w:rPr>
          <w:sz w:val="18"/>
          <w:szCs w:val="18"/>
        </w:rPr>
        <w:t xml:space="preserve">  │   │</w:t>
      </w:r>
    </w:p>
    <w:p w:rsidR="006323DE" w:rsidRDefault="006323DE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│    лицензии     │   │</w:t>
      </w:r>
    </w:p>
    <w:p w:rsidR="006323DE" w:rsidRDefault="006323DE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└────────┬────────┘   │</w:t>
      </w:r>
    </w:p>
    <w:p w:rsidR="006323DE" w:rsidRDefault="006323DE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│            │</w:t>
      </w:r>
    </w:p>
    <w:p w:rsidR="006323DE" w:rsidRDefault="006323DE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\/           │</w:t>
      </w:r>
    </w:p>
    <w:p w:rsidR="006323DE" w:rsidRDefault="006323DE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┌──────────────────────┐                                  ┌───────────────┐      ┌──────────────────┐  │</w:t>
      </w:r>
    </w:p>
    <w:p w:rsidR="006323DE" w:rsidRDefault="006323DE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│     Направление      │                                  │   Вручение    │      │Принятие решения о│  │</w:t>
      </w:r>
    </w:p>
    <w:p w:rsidR="006323DE" w:rsidRDefault="006323DE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│лицензионного дела на │                                  │ (направление) │&lt;─────┤  </w:t>
      </w:r>
      <w:proofErr w:type="gramStart"/>
      <w:r>
        <w:rPr>
          <w:sz w:val="18"/>
          <w:szCs w:val="18"/>
        </w:rPr>
        <w:t>переоформлении</w:t>
      </w:r>
      <w:proofErr w:type="gramEnd"/>
      <w:r>
        <w:rPr>
          <w:sz w:val="18"/>
          <w:szCs w:val="18"/>
        </w:rPr>
        <w:t xml:space="preserve">  │  │</w:t>
      </w:r>
    </w:p>
    <w:p w:rsidR="006323DE" w:rsidRDefault="006323DE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│  архивное хранение   │                                  │   лицензии    │      │     </w:t>
      </w:r>
      <w:proofErr w:type="gramStart"/>
      <w:r>
        <w:rPr>
          <w:sz w:val="18"/>
          <w:szCs w:val="18"/>
        </w:rPr>
        <w:t>лицензии</w:t>
      </w:r>
      <w:proofErr w:type="gramEnd"/>
      <w:r>
        <w:rPr>
          <w:sz w:val="18"/>
          <w:szCs w:val="18"/>
        </w:rPr>
        <w:t xml:space="preserve">     │  │</w:t>
      </w:r>
    </w:p>
    <w:p w:rsidR="006323DE" w:rsidRDefault="006323DE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└──────────────────────┘                                  │   заявителю   │      └──────────────────┘  │</w:t>
      </w:r>
    </w:p>
    <w:p w:rsidR="006323DE" w:rsidRDefault="006323DE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/\                                             └───────┬───────┘                            │</w:t>
      </w:r>
    </w:p>
    <w:p w:rsidR="006323DE" w:rsidRDefault="006323DE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│                                                     │                                    │</w:t>
      </w:r>
    </w:p>
    <w:p w:rsidR="006323DE" w:rsidRDefault="006323DE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│                                                     \/                                   │</w:t>
      </w:r>
    </w:p>
    <w:p w:rsidR="006323DE" w:rsidRDefault="006323DE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└──────────────────────────────────────────────────────────────────────────────────────────┘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Calibri" w:hAnsi="Calibri" w:cs="Calibri"/>
        </w:rPr>
      </w:pPr>
      <w:bookmarkStart w:id="71" w:name="Par804"/>
      <w:bookmarkEnd w:id="71"/>
      <w:r>
        <w:rPr>
          <w:rFonts w:ascii="Calibri" w:hAnsi="Calibri" w:cs="Calibri"/>
        </w:rPr>
        <w:t>"Взаимодействие лицензирующего органа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с федеральными органами государственной власти,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участвующими в предоставлении государственной услуги,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формирование и направление межведомственных запросов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в указанные органы, участвующие в предоставлении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государственной услуги"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323DE" w:rsidRDefault="006323DE">
      <w:pPr>
        <w:pStyle w:val="ConsPlusNonformat"/>
        <w:jc w:val="both"/>
      </w:pPr>
      <w:r>
        <w:t xml:space="preserve">         ┌──────────────────────────────────────────────────────┐</w:t>
      </w:r>
    </w:p>
    <w:p w:rsidR="006323DE" w:rsidRDefault="006323DE">
      <w:pPr>
        <w:pStyle w:val="ConsPlusNonformat"/>
        <w:jc w:val="both"/>
      </w:pPr>
      <w:r>
        <w:t xml:space="preserve">         │  Направление в органы государственной власти запроса │</w:t>
      </w:r>
    </w:p>
    <w:p w:rsidR="006323DE" w:rsidRDefault="006323DE">
      <w:pPr>
        <w:pStyle w:val="ConsPlusNonformat"/>
        <w:jc w:val="both"/>
      </w:pPr>
      <w:r>
        <w:t xml:space="preserve">         │для получения сведений, необходимых для предоставления│</w:t>
      </w:r>
    </w:p>
    <w:p w:rsidR="006323DE" w:rsidRDefault="006323DE">
      <w:pPr>
        <w:pStyle w:val="ConsPlusNonformat"/>
        <w:jc w:val="both"/>
      </w:pPr>
      <w:r>
        <w:t xml:space="preserve">         │                государственной услуги                │</w:t>
      </w:r>
    </w:p>
    <w:p w:rsidR="006323DE" w:rsidRDefault="006323DE">
      <w:pPr>
        <w:pStyle w:val="ConsPlusNonformat"/>
        <w:jc w:val="both"/>
      </w:pPr>
      <w:r>
        <w:t xml:space="preserve">         └──────────────────────────────────────────────────────┘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Calibri" w:hAnsi="Calibri" w:cs="Calibri"/>
        </w:rPr>
      </w:pPr>
      <w:bookmarkStart w:id="72" w:name="Par817"/>
      <w:bookmarkEnd w:id="72"/>
      <w:r>
        <w:rPr>
          <w:rFonts w:ascii="Calibri" w:hAnsi="Calibri" w:cs="Calibri"/>
        </w:rPr>
        <w:t>"Предоставление дубликата лицензии и копии лицензии"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323DE" w:rsidRDefault="006323DE">
      <w:pPr>
        <w:pStyle w:val="ConsPlusNonformat"/>
        <w:jc w:val="both"/>
      </w:pPr>
      <w:r>
        <w:t>┌─────────────────────────┤</w:t>
      </w:r>
    </w:p>
    <w:p w:rsidR="006323DE" w:rsidRDefault="006323DE">
      <w:pPr>
        <w:pStyle w:val="ConsPlusNonformat"/>
        <w:jc w:val="both"/>
      </w:pPr>
      <w:r>
        <w:t xml:space="preserve">│ Поступление заявления </w:t>
      </w:r>
      <w:proofErr w:type="gramStart"/>
      <w:r>
        <w:t>в</w:t>
      </w:r>
      <w:proofErr w:type="gramEnd"/>
      <w:r>
        <w:t xml:space="preserve"> │</w:t>
      </w:r>
    </w:p>
    <w:p w:rsidR="006323DE" w:rsidRDefault="006323DE">
      <w:pPr>
        <w:pStyle w:val="ConsPlusNonformat"/>
        <w:jc w:val="both"/>
      </w:pPr>
      <w:r>
        <w:t xml:space="preserve">│ </w:t>
      </w:r>
      <w:proofErr w:type="gramStart"/>
      <w:r>
        <w:t>случае</w:t>
      </w:r>
      <w:proofErr w:type="gramEnd"/>
      <w:r>
        <w:t xml:space="preserve"> утраты лицензии  &gt;─────┐</w:t>
      </w:r>
    </w:p>
    <w:p w:rsidR="006323DE" w:rsidRDefault="006323DE">
      <w:pPr>
        <w:pStyle w:val="ConsPlusNonformat"/>
        <w:jc w:val="both"/>
      </w:pPr>
      <w:r>
        <w:t>└─────────────────────────┤     │</w:t>
      </w:r>
    </w:p>
    <w:p w:rsidR="006323DE" w:rsidRDefault="006323DE">
      <w:pPr>
        <w:pStyle w:val="ConsPlusNonformat"/>
        <w:jc w:val="both"/>
      </w:pPr>
      <w:r>
        <w:t xml:space="preserve">                                │</w:t>
      </w:r>
    </w:p>
    <w:p w:rsidR="006323DE" w:rsidRDefault="006323DE">
      <w:pPr>
        <w:pStyle w:val="ConsPlusNonformat"/>
        <w:jc w:val="both"/>
      </w:pPr>
      <w:r>
        <w:t xml:space="preserve">                                │</w:t>
      </w:r>
    </w:p>
    <w:p w:rsidR="006323DE" w:rsidRDefault="006323DE">
      <w:pPr>
        <w:pStyle w:val="ConsPlusNonformat"/>
        <w:jc w:val="both"/>
      </w:pPr>
      <w:r>
        <w:t xml:space="preserve">                                \/           ┌─────────────────────┐</w:t>
      </w:r>
    </w:p>
    <w:p w:rsidR="006323DE" w:rsidRDefault="006323DE">
      <w:pPr>
        <w:pStyle w:val="ConsPlusNonformat"/>
        <w:jc w:val="both"/>
      </w:pPr>
      <w:r>
        <w:lastRenderedPageBreak/>
        <w:t xml:space="preserve">                         ┌──────────────┐    │Внесение </w:t>
      </w:r>
      <w:proofErr w:type="gramStart"/>
      <w:r>
        <w:t>поступившей</w:t>
      </w:r>
      <w:proofErr w:type="gramEnd"/>
      <w:r>
        <w:t xml:space="preserve"> │    ┌──────────────────┤</w:t>
      </w:r>
    </w:p>
    <w:p w:rsidR="006323DE" w:rsidRDefault="006323DE">
      <w:pPr>
        <w:pStyle w:val="ConsPlusNonformat"/>
        <w:jc w:val="both"/>
      </w:pPr>
      <w:r>
        <w:t xml:space="preserve">                         │   Проверка   │    │информации (сведений)│    │  Предоставление  │</w:t>
      </w:r>
    </w:p>
    <w:p w:rsidR="006323DE" w:rsidRDefault="006323DE">
      <w:pPr>
        <w:pStyle w:val="ConsPlusNonformat"/>
        <w:jc w:val="both"/>
      </w:pPr>
      <w:r>
        <w:t xml:space="preserve">                         │достоверности ├───&gt;│ в электронную базу  ├───&gt;│    дубликата     &gt;</w:t>
      </w:r>
    </w:p>
    <w:p w:rsidR="006323DE" w:rsidRDefault="006323DE">
      <w:pPr>
        <w:pStyle w:val="ConsPlusNonformat"/>
        <w:jc w:val="both"/>
      </w:pPr>
      <w:r>
        <w:t xml:space="preserve">                         │представленных│    │   данных реестра    │    │     лицензии     │</w:t>
      </w:r>
    </w:p>
    <w:p w:rsidR="006323DE" w:rsidRDefault="006323DE">
      <w:pPr>
        <w:pStyle w:val="ConsPlusNonformat"/>
        <w:jc w:val="both"/>
      </w:pPr>
      <w:r>
        <w:t xml:space="preserve">                         │   сведений   │    │    лицензий и ее    │    └──────────────────┤</w:t>
      </w:r>
    </w:p>
    <w:p w:rsidR="006323DE" w:rsidRDefault="006323DE">
      <w:pPr>
        <w:pStyle w:val="ConsPlusNonformat"/>
        <w:jc w:val="both"/>
      </w:pPr>
      <w:r>
        <w:t xml:space="preserve">                         └──────────────┘    │    архивирование    │</w:t>
      </w:r>
    </w:p>
    <w:p w:rsidR="006323DE" w:rsidRDefault="006323DE">
      <w:pPr>
        <w:pStyle w:val="ConsPlusNonformat"/>
        <w:jc w:val="both"/>
      </w:pPr>
      <w:r>
        <w:t xml:space="preserve">                                /\           └─────────────────────┘</w:t>
      </w:r>
    </w:p>
    <w:p w:rsidR="006323DE" w:rsidRDefault="006323DE">
      <w:pPr>
        <w:pStyle w:val="ConsPlusNonformat"/>
        <w:jc w:val="both"/>
      </w:pPr>
      <w:r>
        <w:t xml:space="preserve">                                │</w:t>
      </w:r>
    </w:p>
    <w:p w:rsidR="006323DE" w:rsidRDefault="006323DE">
      <w:pPr>
        <w:pStyle w:val="ConsPlusNonformat"/>
        <w:jc w:val="both"/>
      </w:pPr>
      <w:r>
        <w:t xml:space="preserve">                                │</w:t>
      </w:r>
    </w:p>
    <w:p w:rsidR="006323DE" w:rsidRDefault="006323DE">
      <w:pPr>
        <w:pStyle w:val="ConsPlusNonformat"/>
        <w:jc w:val="both"/>
      </w:pPr>
      <w:r>
        <w:t>┌─────────────────────────┤     │</w:t>
      </w:r>
    </w:p>
    <w:p w:rsidR="006323DE" w:rsidRDefault="006323DE">
      <w:pPr>
        <w:pStyle w:val="ConsPlusNonformat"/>
        <w:jc w:val="both"/>
      </w:pPr>
      <w:r>
        <w:t>│ Поступление заявления и │     │</w:t>
      </w:r>
    </w:p>
    <w:p w:rsidR="006323DE" w:rsidRDefault="006323DE">
      <w:pPr>
        <w:pStyle w:val="ConsPlusNonformat"/>
        <w:jc w:val="both"/>
      </w:pPr>
      <w:r>
        <w:t>│   испорченного бланка   │     │</w:t>
      </w:r>
    </w:p>
    <w:p w:rsidR="006323DE" w:rsidRDefault="006323DE">
      <w:pPr>
        <w:pStyle w:val="ConsPlusNonformat"/>
        <w:jc w:val="both"/>
      </w:pPr>
      <w:r>
        <w:t>│ лицензии в случае порчи &gt;─────┘</w:t>
      </w:r>
    </w:p>
    <w:p w:rsidR="006323DE" w:rsidRDefault="006323DE">
      <w:pPr>
        <w:pStyle w:val="ConsPlusNonformat"/>
        <w:jc w:val="both"/>
      </w:pPr>
      <w:r>
        <w:t>│        лицензии         │</w:t>
      </w:r>
    </w:p>
    <w:p w:rsidR="006323DE" w:rsidRDefault="006323DE">
      <w:pPr>
        <w:pStyle w:val="ConsPlusNonformat"/>
        <w:jc w:val="both"/>
      </w:pPr>
      <w:r>
        <w:t>└─────────────────────────┤</w:t>
      </w:r>
    </w:p>
    <w:p w:rsidR="006323DE" w:rsidRDefault="006323DE">
      <w:pPr>
        <w:pStyle w:val="ConsPlusNonformat"/>
        <w:jc w:val="both"/>
      </w:pPr>
    </w:p>
    <w:p w:rsidR="006323DE" w:rsidRDefault="006323DE">
      <w:pPr>
        <w:pStyle w:val="ConsPlusNonformat"/>
        <w:jc w:val="both"/>
      </w:pPr>
      <w:r>
        <w:t xml:space="preserve">                                                            ┌─────────────────────┐</w:t>
      </w:r>
    </w:p>
    <w:p w:rsidR="006323DE" w:rsidRDefault="006323DE">
      <w:pPr>
        <w:pStyle w:val="ConsPlusNonformat"/>
        <w:jc w:val="both"/>
      </w:pPr>
      <w:r>
        <w:t xml:space="preserve">┌─────────────────────────┤                                 │Внесение </w:t>
      </w:r>
      <w:proofErr w:type="gramStart"/>
      <w:r>
        <w:t>поступившей</w:t>
      </w:r>
      <w:proofErr w:type="gramEnd"/>
      <w:r>
        <w:t xml:space="preserve"> │    ┌────────────────┤</w:t>
      </w:r>
    </w:p>
    <w:p w:rsidR="006323DE" w:rsidRDefault="006323DE">
      <w:pPr>
        <w:pStyle w:val="ConsPlusNonformat"/>
        <w:jc w:val="both"/>
      </w:pPr>
      <w:r>
        <w:t xml:space="preserve">│        Заявление </w:t>
      </w:r>
      <w:proofErr w:type="gramStart"/>
      <w:r>
        <w:t>о</w:t>
      </w:r>
      <w:proofErr w:type="gramEnd"/>
      <w:r>
        <w:t xml:space="preserve">      │    ┌────────────────────────┐   │информации (сведений)│    │ Предоставление │</w:t>
      </w:r>
    </w:p>
    <w:p w:rsidR="006323DE" w:rsidRDefault="006323DE">
      <w:pPr>
        <w:pStyle w:val="ConsPlusNonformat"/>
        <w:jc w:val="both"/>
      </w:pPr>
      <w:r>
        <w:t xml:space="preserve">│   </w:t>
      </w:r>
      <w:proofErr w:type="gramStart"/>
      <w:r>
        <w:t>предоставлении</w:t>
      </w:r>
      <w:proofErr w:type="gramEnd"/>
      <w:r>
        <w:t xml:space="preserve"> копии  &gt;───&gt;│Подготовка информации по├──&gt;│ в электронную базу  ├───&gt;│заверенной копии&gt;</w:t>
      </w:r>
    </w:p>
    <w:p w:rsidR="006323DE" w:rsidRDefault="006323DE">
      <w:pPr>
        <w:pStyle w:val="ConsPlusNonformat"/>
        <w:jc w:val="both"/>
      </w:pPr>
      <w:r>
        <w:t>│         лицензии        │    │  поступившему запросу  │   │   данных реестра    │    │    лицензии    │</w:t>
      </w:r>
    </w:p>
    <w:p w:rsidR="006323DE" w:rsidRDefault="006323DE">
      <w:pPr>
        <w:pStyle w:val="ConsPlusNonformat"/>
        <w:jc w:val="both"/>
      </w:pPr>
      <w:r>
        <w:t>└─────────────────────────┤    └────────────────────────┘   │    лицензий и ее    │    └────────────────┤</w:t>
      </w:r>
    </w:p>
    <w:p w:rsidR="006323DE" w:rsidRDefault="006323DE">
      <w:pPr>
        <w:pStyle w:val="ConsPlusNonformat"/>
        <w:jc w:val="both"/>
      </w:pPr>
      <w:r>
        <w:t xml:space="preserve">                                                            │    архивирование    │</w:t>
      </w:r>
    </w:p>
    <w:p w:rsidR="006323DE" w:rsidRDefault="006323DE">
      <w:pPr>
        <w:pStyle w:val="ConsPlusNonformat"/>
        <w:jc w:val="both"/>
      </w:pPr>
      <w:r>
        <w:t xml:space="preserve">                                                            └─────────────────────┘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Calibri" w:hAnsi="Calibri" w:cs="Calibri"/>
        </w:rPr>
      </w:pPr>
      <w:bookmarkStart w:id="73" w:name="Par851"/>
      <w:bookmarkEnd w:id="73"/>
      <w:r>
        <w:rPr>
          <w:rFonts w:ascii="Calibri" w:hAnsi="Calibri" w:cs="Calibri"/>
        </w:rPr>
        <w:t>"Прекращение действия лицензии в связи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с представлением лицензиатом заявления о прекращении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фармацевтической деятельности"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323DE" w:rsidRDefault="006323DE">
      <w:pPr>
        <w:pStyle w:val="ConsPlusNonformat"/>
        <w:jc w:val="both"/>
      </w:pPr>
      <w:r>
        <w:t xml:space="preserve">                                      ┌───────────────────────────────────┐</w:t>
      </w:r>
    </w:p>
    <w:p w:rsidR="006323DE" w:rsidRDefault="006323DE">
      <w:pPr>
        <w:pStyle w:val="ConsPlusNonformat"/>
        <w:jc w:val="both"/>
      </w:pPr>
      <w:r>
        <w:t>┌─────────────────────────────┐       │    Подготовка проекта приказа о   │</w:t>
      </w:r>
    </w:p>
    <w:p w:rsidR="006323DE" w:rsidRDefault="006323DE">
      <w:pPr>
        <w:pStyle w:val="ConsPlusNonformat"/>
        <w:jc w:val="both"/>
      </w:pPr>
      <w:r>
        <w:t xml:space="preserve">│   Рассмотрение заявления о  │       │  прекращении действия лицензии </w:t>
      </w:r>
      <w:proofErr w:type="gramStart"/>
      <w:r>
        <w:t>на</w:t>
      </w:r>
      <w:proofErr w:type="gramEnd"/>
      <w:r>
        <w:t xml:space="preserve"> │</w:t>
      </w:r>
    </w:p>
    <w:p w:rsidR="006323DE" w:rsidRDefault="006323DE">
      <w:pPr>
        <w:pStyle w:val="ConsPlusNonformat"/>
        <w:jc w:val="both"/>
      </w:pPr>
      <w:r>
        <w:t xml:space="preserve">│  </w:t>
      </w:r>
      <w:proofErr w:type="gramStart"/>
      <w:r>
        <w:t>прекращении</w:t>
      </w:r>
      <w:proofErr w:type="gramEnd"/>
      <w:r>
        <w:t xml:space="preserve"> осуществления  ├──────&gt;│  фармацевтическую деятельность и  │</w:t>
      </w:r>
    </w:p>
    <w:p w:rsidR="006323DE" w:rsidRDefault="006323DE">
      <w:pPr>
        <w:pStyle w:val="ConsPlusNonformat"/>
        <w:jc w:val="both"/>
      </w:pPr>
      <w:r>
        <w:t>│фармацевтической деятельности│       │внесение в реестр лицензий сведений│</w:t>
      </w:r>
    </w:p>
    <w:p w:rsidR="006323DE" w:rsidRDefault="006323DE">
      <w:pPr>
        <w:pStyle w:val="ConsPlusNonformat"/>
        <w:jc w:val="both"/>
      </w:pPr>
      <w:r>
        <w:t>└─────────────────────────────┘       │  о прекращении действия лицензии  │</w:t>
      </w:r>
    </w:p>
    <w:p w:rsidR="006323DE" w:rsidRDefault="006323DE">
      <w:pPr>
        <w:pStyle w:val="ConsPlusNonformat"/>
        <w:jc w:val="both"/>
      </w:pPr>
      <w:r>
        <w:t xml:space="preserve">                                      └─────────────────┬─────────────────┘</w:t>
      </w:r>
    </w:p>
    <w:p w:rsidR="006323DE" w:rsidRDefault="006323DE">
      <w:pPr>
        <w:pStyle w:val="ConsPlusNonformat"/>
        <w:jc w:val="both"/>
      </w:pPr>
      <w:r>
        <w:t xml:space="preserve">                                                        │</w:t>
      </w:r>
    </w:p>
    <w:p w:rsidR="006323DE" w:rsidRDefault="006323DE">
      <w:pPr>
        <w:pStyle w:val="ConsPlusNonformat"/>
        <w:jc w:val="both"/>
      </w:pPr>
      <w:r>
        <w:t xml:space="preserve">                                                        \/</w:t>
      </w:r>
    </w:p>
    <w:p w:rsidR="006323DE" w:rsidRDefault="006323DE">
      <w:pPr>
        <w:pStyle w:val="ConsPlusNonformat"/>
        <w:jc w:val="both"/>
      </w:pPr>
      <w:r>
        <w:t xml:space="preserve">                                         ┌──────────────────────────────┐</w:t>
      </w:r>
    </w:p>
    <w:p w:rsidR="006323DE" w:rsidRDefault="006323DE">
      <w:pPr>
        <w:pStyle w:val="ConsPlusNonformat"/>
        <w:jc w:val="both"/>
      </w:pPr>
      <w:r>
        <w:t xml:space="preserve">                                         │    Направление лицензиату    │</w:t>
      </w:r>
    </w:p>
    <w:p w:rsidR="006323DE" w:rsidRDefault="006323DE">
      <w:pPr>
        <w:pStyle w:val="ConsPlusNonformat"/>
        <w:jc w:val="both"/>
      </w:pPr>
      <w:r>
        <w:lastRenderedPageBreak/>
        <w:t xml:space="preserve">                                         │  уведомления о прекращении   │</w:t>
      </w:r>
    </w:p>
    <w:p w:rsidR="006323DE" w:rsidRDefault="006323DE">
      <w:pPr>
        <w:pStyle w:val="ConsPlusNonformat"/>
        <w:jc w:val="both"/>
      </w:pPr>
      <w:r>
        <w:t xml:space="preserve">                                         │      действия лицензии       │</w:t>
      </w:r>
    </w:p>
    <w:p w:rsidR="006323DE" w:rsidRDefault="006323DE">
      <w:pPr>
        <w:pStyle w:val="ConsPlusNonformat"/>
        <w:jc w:val="both"/>
      </w:pPr>
      <w:r>
        <w:t xml:space="preserve">                                         └──────────────────────────────┘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Calibri" w:hAnsi="Calibri" w:cs="Calibri"/>
        </w:rPr>
      </w:pPr>
      <w:bookmarkStart w:id="74" w:name="Par870"/>
      <w:bookmarkEnd w:id="74"/>
      <w:r>
        <w:rPr>
          <w:rFonts w:ascii="Calibri" w:hAnsi="Calibri" w:cs="Calibri"/>
        </w:rPr>
        <w:t>"Предоставление сведений о конкретной лицензии"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323DE" w:rsidRDefault="006323DE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При наличии </w:t>
      </w:r>
      <w:proofErr w:type="gramStart"/>
      <w:r>
        <w:rPr>
          <w:sz w:val="18"/>
          <w:szCs w:val="18"/>
        </w:rPr>
        <w:t>в</w:t>
      </w:r>
      <w:proofErr w:type="gramEnd"/>
      <w:r>
        <w:rPr>
          <w:sz w:val="18"/>
          <w:szCs w:val="18"/>
        </w:rPr>
        <w:t xml:space="preserve">   ┌────────────────────────────────┐</w:t>
      </w:r>
    </w:p>
    <w:p w:rsidR="006323DE" w:rsidRDefault="006323DE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┌────────────────────────────┐  </w:t>
      </w:r>
      <w:proofErr w:type="gramStart"/>
      <w:r>
        <w:rPr>
          <w:sz w:val="18"/>
          <w:szCs w:val="18"/>
        </w:rPr>
        <w:t>реестре</w:t>
      </w:r>
      <w:proofErr w:type="gramEnd"/>
      <w:r>
        <w:rPr>
          <w:sz w:val="18"/>
          <w:szCs w:val="18"/>
        </w:rPr>
        <w:t xml:space="preserve"> сведений  │   Подготовка проекта выписки   │</w:t>
      </w:r>
    </w:p>
    <w:p w:rsidR="006323DE" w:rsidRDefault="006323DE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┌┤ Поиск требуемых сведений </w:t>
      </w:r>
      <w:proofErr w:type="gramStart"/>
      <w:r>
        <w:rPr>
          <w:sz w:val="18"/>
          <w:szCs w:val="18"/>
        </w:rPr>
        <w:t>в</w:t>
      </w:r>
      <w:proofErr w:type="gramEnd"/>
      <w:r>
        <w:rPr>
          <w:sz w:val="18"/>
          <w:szCs w:val="18"/>
        </w:rPr>
        <w:t xml:space="preserve"> ├───────────────────&gt;│ </w:t>
      </w:r>
      <w:proofErr w:type="gramStart"/>
      <w:r>
        <w:rPr>
          <w:sz w:val="18"/>
          <w:szCs w:val="18"/>
        </w:rPr>
        <w:t>из</w:t>
      </w:r>
      <w:proofErr w:type="gramEnd"/>
      <w:r>
        <w:rPr>
          <w:sz w:val="18"/>
          <w:szCs w:val="18"/>
        </w:rPr>
        <w:t xml:space="preserve"> реестра лицензий либо копии │</w:t>
      </w:r>
    </w:p>
    <w:p w:rsidR="006323DE" w:rsidRDefault="006323DE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││      </w:t>
      </w:r>
      <w:proofErr w:type="gramStart"/>
      <w:r>
        <w:rPr>
          <w:sz w:val="18"/>
          <w:szCs w:val="18"/>
        </w:rPr>
        <w:t>реестре</w:t>
      </w:r>
      <w:proofErr w:type="gramEnd"/>
      <w:r>
        <w:rPr>
          <w:sz w:val="18"/>
          <w:szCs w:val="18"/>
        </w:rPr>
        <w:t xml:space="preserve"> лицензий      │                    │     распорядительного акта     │</w:t>
      </w:r>
    </w:p>
    <w:p w:rsidR="006323DE" w:rsidRDefault="006323DE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>││                            │                    │     уполномоченного органа     │</w:t>
      </w:r>
    </w:p>
    <w:p w:rsidR="006323DE" w:rsidRDefault="006323DE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>│└────────────────────────────┘                    └───────────────┬────────────────┘</w:t>
      </w:r>
    </w:p>
    <w:p w:rsidR="006323DE" w:rsidRDefault="006323DE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>│                                                                  │</w:t>
      </w:r>
    </w:p>
    <w:p w:rsidR="006323DE" w:rsidRDefault="006323DE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>│                                                                  │</w:t>
      </w:r>
    </w:p>
    <w:p w:rsidR="006323DE" w:rsidRDefault="006323DE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>│                                                                  │</w:t>
      </w:r>
    </w:p>
    <w:p w:rsidR="006323DE" w:rsidRDefault="006323DE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│ При отсутствии </w:t>
      </w:r>
      <w:proofErr w:type="gramStart"/>
      <w:r>
        <w:rPr>
          <w:sz w:val="18"/>
          <w:szCs w:val="18"/>
        </w:rPr>
        <w:t>в</w:t>
      </w:r>
      <w:proofErr w:type="gramEnd"/>
      <w:r>
        <w:rPr>
          <w:sz w:val="18"/>
          <w:szCs w:val="18"/>
        </w:rPr>
        <w:t xml:space="preserve">                                                 │</w:t>
      </w:r>
    </w:p>
    <w:p w:rsidR="006323DE" w:rsidRDefault="006323DE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│ </w:t>
      </w:r>
      <w:proofErr w:type="gramStart"/>
      <w:r>
        <w:rPr>
          <w:sz w:val="18"/>
          <w:szCs w:val="18"/>
        </w:rPr>
        <w:t>реестре</w:t>
      </w:r>
      <w:proofErr w:type="gramEnd"/>
      <w:r>
        <w:rPr>
          <w:sz w:val="18"/>
          <w:szCs w:val="18"/>
        </w:rPr>
        <w:t xml:space="preserve"> сведений                                                 │</w:t>
      </w:r>
    </w:p>
    <w:p w:rsidR="006323DE" w:rsidRDefault="006323DE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>│                                                                  │</w:t>
      </w:r>
    </w:p>
    <w:p w:rsidR="006323DE" w:rsidRDefault="006323DE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>└────────────┐                                                     │</w:t>
      </w:r>
    </w:p>
    <w:p w:rsidR="006323DE" w:rsidRDefault="006323DE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│                                                     │</w:t>
      </w:r>
    </w:p>
    <w:p w:rsidR="006323DE" w:rsidRDefault="006323DE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│                                                     │</w:t>
      </w:r>
    </w:p>
    <w:p w:rsidR="006323DE" w:rsidRDefault="006323DE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\/                                                    \/</w:t>
      </w:r>
    </w:p>
    <w:p w:rsidR="006323DE" w:rsidRDefault="006323DE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>┌──────────────────────────────────┐             ┌─────────────────────────────────┐</w:t>
      </w:r>
    </w:p>
    <w:p w:rsidR="006323DE" w:rsidRDefault="006323DE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│ Подготовка справки об отсутствии │             │Направление заявителю выписки </w:t>
      </w:r>
      <w:proofErr w:type="gramStart"/>
      <w:r>
        <w:rPr>
          <w:sz w:val="18"/>
          <w:szCs w:val="18"/>
        </w:rPr>
        <w:t>из</w:t>
      </w:r>
      <w:proofErr w:type="gramEnd"/>
      <w:r>
        <w:rPr>
          <w:sz w:val="18"/>
          <w:szCs w:val="18"/>
        </w:rPr>
        <w:t xml:space="preserve"> │</w:t>
      </w:r>
    </w:p>
    <w:p w:rsidR="006323DE" w:rsidRDefault="006323DE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>│ запрашиваемых сведений в реестре ├────────────&gt;│  реестра лицензий, либо копии   │</w:t>
      </w:r>
    </w:p>
    <w:p w:rsidR="006323DE" w:rsidRDefault="006323DE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>│          лицензий                │             │  распорядительного акта, либо   │</w:t>
      </w:r>
    </w:p>
    <w:p w:rsidR="006323DE" w:rsidRDefault="006323DE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>└──────────────────────────────────┘             │      справки об отсутствии      │</w:t>
      </w:r>
    </w:p>
    <w:p w:rsidR="006323DE" w:rsidRDefault="006323DE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│запрашиваемых сведений в реестре │</w:t>
      </w:r>
    </w:p>
    <w:p w:rsidR="006323DE" w:rsidRDefault="006323DE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│            лицензий             │</w:t>
      </w:r>
    </w:p>
    <w:p w:rsidR="006323DE" w:rsidRDefault="006323DE">
      <w:pPr>
        <w:pStyle w:val="ConsPlusNonforma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└─────────────────────────────────┘</w:t>
      </w: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323DE" w:rsidRDefault="006323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6323DE" w:rsidRDefault="006323DE">
      <w:pPr>
        <w:widowControl w:val="0"/>
        <w:pBdr>
          <w:top w:val="single" w:sz="6" w:space="0" w:color="auto"/>
        </w:pBdr>
        <w:autoSpaceDE w:val="0"/>
        <w:autoSpaceDN w:val="0"/>
        <w:adjustRightInd w:val="0"/>
        <w:spacing w:before="100" w:after="100" w:line="240" w:lineRule="auto"/>
        <w:jc w:val="both"/>
        <w:rPr>
          <w:rFonts w:ascii="Calibri" w:hAnsi="Calibri" w:cs="Calibri"/>
          <w:sz w:val="2"/>
          <w:szCs w:val="2"/>
        </w:rPr>
      </w:pPr>
    </w:p>
    <w:p w:rsidR="00131B08" w:rsidRDefault="00131B08"/>
    <w:sectPr w:rsidR="00131B08">
      <w:pgSz w:w="16838" w:h="11905" w:orient="landscape"/>
      <w:pgMar w:top="1701" w:right="1134" w:bottom="850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23DE"/>
    <w:rsid w:val="00097983"/>
    <w:rsid w:val="00131B08"/>
    <w:rsid w:val="005C550B"/>
    <w:rsid w:val="006323DE"/>
    <w:rsid w:val="00907873"/>
    <w:rsid w:val="00C23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323D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uiPriority w:val="99"/>
    <w:rsid w:val="006323D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6323D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  <w:style w:type="paragraph" w:customStyle="1" w:styleId="ConsPlusCell">
    <w:name w:val="ConsPlusCell"/>
    <w:uiPriority w:val="99"/>
    <w:rsid w:val="006323D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character" w:styleId="a3">
    <w:name w:val="Hyperlink"/>
    <w:basedOn w:val="a0"/>
    <w:uiPriority w:val="99"/>
    <w:semiHidden/>
    <w:unhideWhenUsed/>
    <w:rsid w:val="00C2378C"/>
    <w:rPr>
      <w:color w:val="0000FF"/>
      <w:u w:val="single"/>
    </w:rPr>
  </w:style>
  <w:style w:type="character" w:customStyle="1" w:styleId="apple-converted-space">
    <w:name w:val="apple-converted-space"/>
    <w:basedOn w:val="a0"/>
    <w:rsid w:val="00C2378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323D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Nonformat">
    <w:name w:val="ConsPlusNonformat"/>
    <w:uiPriority w:val="99"/>
    <w:rsid w:val="006323D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6323D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  <w:style w:type="paragraph" w:customStyle="1" w:styleId="ConsPlusCell">
    <w:name w:val="ConsPlusCell"/>
    <w:uiPriority w:val="99"/>
    <w:rsid w:val="006323D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character" w:styleId="a3">
    <w:name w:val="Hyperlink"/>
    <w:basedOn w:val="a0"/>
    <w:uiPriority w:val="99"/>
    <w:semiHidden/>
    <w:unhideWhenUsed/>
    <w:rsid w:val="00C2378C"/>
    <w:rPr>
      <w:color w:val="0000FF"/>
      <w:u w:val="single"/>
    </w:rPr>
  </w:style>
  <w:style w:type="character" w:customStyle="1" w:styleId="apple-converted-space">
    <w:name w:val="apple-converted-space"/>
    <w:basedOn w:val="a0"/>
    <w:rsid w:val="00C237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BB91A246E399F367E21D8D9FE2FFFCD60FC23B68005738410BCB9D1269C8D635B4FE67334680BFB5sFs4K" TargetMode="External"/><Relationship Id="rId18" Type="http://schemas.openxmlformats.org/officeDocument/2006/relationships/hyperlink" Target="consultantplus://offline/ref=BB91A246E399F367E21D8D9FE2FFFCD60FC23B61045A38410BCB9D1269sCs8K" TargetMode="External"/><Relationship Id="rId26" Type="http://schemas.openxmlformats.org/officeDocument/2006/relationships/hyperlink" Target="consultantplus://offline/ref=BB91A246E399F367E21D8D9FE2FFFCD60FCD3B60065B38410BCB9D1269C8D635B4FE67334680BEBDsFsFK" TargetMode="External"/><Relationship Id="rId39" Type="http://schemas.openxmlformats.org/officeDocument/2006/relationships/hyperlink" Target="consultantplus://offline/ref=BB91A246E399F367E21D8D9FE2FFFCD60FC23B670C5D38410BCB9D1269C8D635B4FE67334680BCB6sFs8K" TargetMode="External"/><Relationship Id="rId21" Type="http://schemas.openxmlformats.org/officeDocument/2006/relationships/hyperlink" Target="consultantplus://offline/ref=BB91A246E399F367E21D8D9FE2FFFCD60FC839630D5D38410BCB9D1269sCs8K" TargetMode="External"/><Relationship Id="rId34" Type="http://schemas.openxmlformats.org/officeDocument/2006/relationships/hyperlink" Target="consultantplus://offline/ref=BB91A246E399F367E21D8D9FE2FFFCD60FC23B670C5D38410BCB9D1269C8D635B4FE67334680BFB0sFsEK" TargetMode="External"/><Relationship Id="rId42" Type="http://schemas.openxmlformats.org/officeDocument/2006/relationships/hyperlink" Target="consultantplus://offline/ref=BB91A246E399F367E21D8D9FE2FFFCD60FCE3C63075D38410BCB9D1269C8D635B4FE67334680BEB6sFsCK" TargetMode="External"/><Relationship Id="rId47" Type="http://schemas.openxmlformats.org/officeDocument/2006/relationships/hyperlink" Target="consultantplus://offline/ref=BB91A246E399F367E21D8D9FE2FFFCD60FC23B670C5D38410BCB9D1269C8D635B4FE67334680BFBDsFs9K" TargetMode="External"/><Relationship Id="rId50" Type="http://schemas.openxmlformats.org/officeDocument/2006/relationships/hyperlink" Target="consultantplus://offline/ref=BB91A246E399F367E21D8D9FE2FFFCD60FC839630D5D38410BCB9D1269C8D635B4FE67334680BEB4sFsFK" TargetMode="External"/><Relationship Id="rId55" Type="http://schemas.openxmlformats.org/officeDocument/2006/relationships/hyperlink" Target="consultantplus://offline/ref=BB91A246E399F367E21D8D9FE2FFFCD60FCE3C63075D38410BCB9D1269C8D635B4FE67334680BEB0sFs5K" TargetMode="External"/><Relationship Id="rId7" Type="http://schemas.openxmlformats.org/officeDocument/2006/relationships/hyperlink" Target="consultantplus://offline/ref=BB91A246E399F367E21D8D9FE2FFFCD60FCF3160015738410BCB9D1269C8D635B4FE67334680BFB7sFs8K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BB91A246E399F367E21D8D9FE2FFFCD60FC23B68045E38410BCB9D1269C8D635B4FE67334680BEBCsFs9K" TargetMode="External"/><Relationship Id="rId20" Type="http://schemas.openxmlformats.org/officeDocument/2006/relationships/hyperlink" Target="consultantplus://offline/ref=BB91A246E399F367E21D8D9FE2FFFCD60FCD3061075F38410BCB9D1269C8D635B4FE67334680BEB5sFs4K" TargetMode="External"/><Relationship Id="rId29" Type="http://schemas.openxmlformats.org/officeDocument/2006/relationships/hyperlink" Target="consultantplus://offline/ref=BB91A246E399F367E21D8D9FE2FFFCD60FCC3F65035938410BCB9D1269sCs8K" TargetMode="External"/><Relationship Id="rId41" Type="http://schemas.openxmlformats.org/officeDocument/2006/relationships/hyperlink" Target="consultantplus://offline/ref=BB91A246E399F367E21D8D9FE2FFFCD60FCE3C63075D38410BCB9D1269C8D635B4FE67334680BEB7sFs4K" TargetMode="External"/><Relationship Id="rId54" Type="http://schemas.openxmlformats.org/officeDocument/2006/relationships/hyperlink" Target="consultantplus://offline/ref=BB91A246E399F367E21D8D9FE2FFFCD60FCE3C63075D38410BCB9D1269C8D635B4FE67334680BEB1sFsFK" TargetMode="External"/><Relationship Id="rId62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BB91A246E399F367E21D8D9FE2FFFCD60FC23B68045E38410BCB9D1269C8D635B4FE67334680BEBCsFs9K" TargetMode="External"/><Relationship Id="rId11" Type="http://schemas.openxmlformats.org/officeDocument/2006/relationships/hyperlink" Target="consultantplus://offline/ref=BB91A246E399F367E21D8D9FE2FFFCD60FC23B68005938410BCB9D1269C8D635B4FE6734s4sFK" TargetMode="External"/><Relationship Id="rId24" Type="http://schemas.openxmlformats.org/officeDocument/2006/relationships/hyperlink" Target="consultantplus://offline/ref=BB91A246E399F367E21D8D9FE2FFFCD60FCC30670D5C38410BCB9D1269sCs8K" TargetMode="External"/><Relationship Id="rId32" Type="http://schemas.openxmlformats.org/officeDocument/2006/relationships/hyperlink" Target="consultantplus://offline/ref=BB91A246E399F367E21D8D9FE2FFFCD60FCE3C63075D38410BCB9D1269C8D635B4FE67334680BFB5sFsBK" TargetMode="External"/><Relationship Id="rId37" Type="http://schemas.openxmlformats.org/officeDocument/2006/relationships/hyperlink" Target="consultantplus://offline/ref=BB91A246E399F367E21D8D9FE2FFFCD60FC23B61045A38410BCB9D1269C8D635B4FE67334788BBsBs2K" TargetMode="External"/><Relationship Id="rId40" Type="http://schemas.openxmlformats.org/officeDocument/2006/relationships/hyperlink" Target="consultantplus://offline/ref=BB91A246E399F367E21D8D9FE2FFFCD60FCE3C63075D38410BCB9D1269C8D635B4FE67334680BEB7sFs5K" TargetMode="External"/><Relationship Id="rId45" Type="http://schemas.openxmlformats.org/officeDocument/2006/relationships/hyperlink" Target="consultantplus://offline/ref=BB91A246E399F367E21D8D9FE2FFFCD60FCE3C63075D38410BCB9D1269C8D635B4FE67334680BEB6sFs5K" TargetMode="External"/><Relationship Id="rId53" Type="http://schemas.openxmlformats.org/officeDocument/2006/relationships/hyperlink" Target="consultantplus://offline/ref=BB91A246E399F367E21D8D9FE2FFFCD60FCE3C63075D38410BCB9D1269C8D635B4FE67334680BEB1sFsCK" TargetMode="External"/><Relationship Id="rId58" Type="http://schemas.openxmlformats.org/officeDocument/2006/relationships/hyperlink" Target="consultantplus://offline/ref=BB91A246E399F367E21D8D9FE2FFFCD60FCE3C63075D38410BCB9D1269C8D635B4FE67334680BEB3sFs8K" TargetMode="External"/><Relationship Id="rId5" Type="http://schemas.openxmlformats.org/officeDocument/2006/relationships/hyperlink" Target="http://www.consultant.ru" TargetMode="External"/><Relationship Id="rId15" Type="http://schemas.openxmlformats.org/officeDocument/2006/relationships/hyperlink" Target="consultantplus://offline/ref=BB91A246E399F367E21D8D9FE2FFFCD60FC23A610D5F38410BCB9D1269C8D635B4FE673343s8s8K" TargetMode="External"/><Relationship Id="rId23" Type="http://schemas.openxmlformats.org/officeDocument/2006/relationships/hyperlink" Target="consultantplus://offline/ref=BB91A246E399F367E21D8D9FE2FFFCD60FCA3067035938410BCB9D1269sCs8K" TargetMode="External"/><Relationship Id="rId28" Type="http://schemas.openxmlformats.org/officeDocument/2006/relationships/hyperlink" Target="consultantplus://offline/ref=BB91A246E399F367E21D8D9FE2FFFCD60FCB3965005E38410BCB9D1269sCs8K" TargetMode="External"/><Relationship Id="rId36" Type="http://schemas.openxmlformats.org/officeDocument/2006/relationships/hyperlink" Target="consultantplus://offline/ref=BB91A246E399F367E21D8D9FE2FFFCD607C930690554654B03929110s6sEK" TargetMode="External"/><Relationship Id="rId49" Type="http://schemas.openxmlformats.org/officeDocument/2006/relationships/hyperlink" Target="consultantplus://offline/ref=BB91A246E399F367E21D8D9FE2FFFCD60FC23B670C5D38410BCB9D1269C8D635B4FE67334680BCB7sFsAK" TargetMode="External"/><Relationship Id="rId57" Type="http://schemas.openxmlformats.org/officeDocument/2006/relationships/hyperlink" Target="consultantplus://offline/ref=BB91A246E399F367E21D8D9FE2FFFCD60FCE3C63075D38410BCB9D1269C8D635B4FE67334680BEB3sFs9K" TargetMode="External"/><Relationship Id="rId61" Type="http://schemas.openxmlformats.org/officeDocument/2006/relationships/fontTable" Target="fontTable.xml"/><Relationship Id="rId10" Type="http://schemas.openxmlformats.org/officeDocument/2006/relationships/hyperlink" Target="consultantplus://offline/ref=BB91A246E399F367E21D8D9FE2FFFCD60FC23B670C5D38410BCB9D1269C8D635B4FE67334680BCBCsFsDK" TargetMode="External"/><Relationship Id="rId19" Type="http://schemas.openxmlformats.org/officeDocument/2006/relationships/hyperlink" Target="consultantplus://offline/ref=BB91A246E399F367E21D8D9FE2FFFCD60FCC3A630C5B38410BCB9D1269sCs8K" TargetMode="External"/><Relationship Id="rId31" Type="http://schemas.openxmlformats.org/officeDocument/2006/relationships/hyperlink" Target="consultantplus://offline/ref=BB91A246E399F367E21D8D9FE2FFFCD60FCD3869005A38410BCB9D1269sCs8K" TargetMode="External"/><Relationship Id="rId44" Type="http://schemas.openxmlformats.org/officeDocument/2006/relationships/hyperlink" Target="consultantplus://offline/ref=BB91A246E399F367E21D8D9FE2FFFCD60FCE3C63075D38410BCB9D1269C8D635B4FE67334680BEB6sFsAK" TargetMode="External"/><Relationship Id="rId52" Type="http://schemas.openxmlformats.org/officeDocument/2006/relationships/hyperlink" Target="consultantplus://offline/ref=BB91A246E399F367E21D8D9FE2FFFCD60FC23B670C5D38410BCB9D1269C8D635B4FE67334680BCB6sFs9K" TargetMode="External"/><Relationship Id="rId60" Type="http://schemas.openxmlformats.org/officeDocument/2006/relationships/hyperlink" Target="consultantplus://offline/ref=BB91A246E399F367E21D8D9FE2FFFCD60FC23969075B38410BCB9D1269C8D635B4FE67334680B8B1sFs4K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BB91A246E399F367E21D8D9FE2FFFCD60FC23B670C5D38410BCB9D1269C8D635B4FE67334680BCBDsFs4K" TargetMode="External"/><Relationship Id="rId14" Type="http://schemas.openxmlformats.org/officeDocument/2006/relationships/hyperlink" Target="consultantplus://offline/ref=BB91A246E399F367E21D8D9FE2FFFCD60FCD3A68035F38410BCB9D1269sCs8K" TargetMode="External"/><Relationship Id="rId22" Type="http://schemas.openxmlformats.org/officeDocument/2006/relationships/hyperlink" Target="consultantplus://offline/ref=BB91A246E399F367E21D8D9FE2FFFCD60FCE3C63075D38410BCB9D1269C8D635B4FE67334680BEB4sFsAK" TargetMode="External"/><Relationship Id="rId27" Type="http://schemas.openxmlformats.org/officeDocument/2006/relationships/hyperlink" Target="consultantplus://offline/ref=BB91A246E399F367E21D8D9FE2FFFCD60FCD3A63075F38410BCB9D1269sCs8K" TargetMode="External"/><Relationship Id="rId30" Type="http://schemas.openxmlformats.org/officeDocument/2006/relationships/hyperlink" Target="consultantplus://offline/ref=BB91A246E399F367E21D9280E4FFFCD60DC23C610454654B03929110s6sEK" TargetMode="External"/><Relationship Id="rId35" Type="http://schemas.openxmlformats.org/officeDocument/2006/relationships/hyperlink" Target="consultantplus://offline/ref=BB91A246E399F367E21D8D9FE2FFFCD60FC23B670C5D38410BCB9D1269C8D635B4FE67334680BCB2sFsBK" TargetMode="External"/><Relationship Id="rId43" Type="http://schemas.openxmlformats.org/officeDocument/2006/relationships/hyperlink" Target="consultantplus://offline/ref=BB91A246E399F367E21D8D9FE2FFFCD60FCE3C63075D38410BCB9D1269C8D635B4FE67334680BEB6sFs9K" TargetMode="External"/><Relationship Id="rId48" Type="http://schemas.openxmlformats.org/officeDocument/2006/relationships/hyperlink" Target="consultantplus://offline/ref=BB91A246E399F367E21D8D9FE2FFFCD60FC23B670C5D38410BCB9D1269C8D635B4FE67334680BCB6sFs8K" TargetMode="External"/><Relationship Id="rId56" Type="http://schemas.openxmlformats.org/officeDocument/2006/relationships/hyperlink" Target="consultantplus://offline/ref=BB91A246E399F367E21D8D9FE2FFFCD60FCE3C63075D38410BCB9D1269C8D635B4FE67334680BEB3sFsCK" TargetMode="External"/><Relationship Id="rId8" Type="http://schemas.openxmlformats.org/officeDocument/2006/relationships/hyperlink" Target="consultantplus://offline/ref=BB91A246E399F367E21D8D9FE2FFFCD60FCD3869005A38410BCB9D1269sCs8K" TargetMode="External"/><Relationship Id="rId51" Type="http://schemas.openxmlformats.org/officeDocument/2006/relationships/hyperlink" Target="consultantplus://offline/ref=BB91A246E399F367E21D8D9FE2FFFCD60FC23B670C5D38410BCB9D1269C8D635B4FE67334680BCB6sFs9K" TargetMode="External"/><Relationship Id="rId3" Type="http://schemas.openxmlformats.org/officeDocument/2006/relationships/settings" Target="settings.xml"/><Relationship Id="rId12" Type="http://schemas.openxmlformats.org/officeDocument/2006/relationships/hyperlink" Target="consultantplus://offline/ref=BB91A246E399F367E21D8D9FE2FFFCD60FC23B670C5D38410BCB9D1269C8D635B4FE67334680BFB1sFsAK" TargetMode="External"/><Relationship Id="rId17" Type="http://schemas.openxmlformats.org/officeDocument/2006/relationships/hyperlink" Target="consultantplus://offline/ref=BB91A246E399F367E21D8D9FE2FFFCD60FCD3D60005738410BCB9D1269C8D635B4FE67334680BEBCsFs9K" TargetMode="External"/><Relationship Id="rId25" Type="http://schemas.openxmlformats.org/officeDocument/2006/relationships/hyperlink" Target="consultantplus://offline/ref=BB91A246E399F367E21D8D9FE2FFFCD60FCD3C650C5E38410BCB9D1269sCs8K" TargetMode="External"/><Relationship Id="rId33" Type="http://schemas.openxmlformats.org/officeDocument/2006/relationships/hyperlink" Target="consultantplus://offline/ref=BB91A246E399F367E21D8D9FE2FFFCD60FCC3D60055D38410BCB9D1269C8D635B4FE67334680BEB5sFs4K" TargetMode="External"/><Relationship Id="rId38" Type="http://schemas.openxmlformats.org/officeDocument/2006/relationships/hyperlink" Target="consultantplus://offline/ref=BB91A246E399F367E21D8D9FE2FFFCD60FCD3869005A38410BCB9D1269sCs8K" TargetMode="External"/><Relationship Id="rId46" Type="http://schemas.openxmlformats.org/officeDocument/2006/relationships/hyperlink" Target="consultantplus://offline/ref=BB91A246E399F367E21D8D9FE2FFFCD60FC839630D5D38410BCB9D1269C8D635B4FE67334680BEB4sFsFK" TargetMode="External"/><Relationship Id="rId59" Type="http://schemas.openxmlformats.org/officeDocument/2006/relationships/hyperlink" Target="consultantplus://offline/ref=BB91A246E399F367E21D8D9FE2FFFCD60FC23B670C5D38410BCB9D1269C8D635B4FE67334680BCB4sFsE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36</Pages>
  <Words>20116</Words>
  <Characters>114665</Characters>
  <Application>Microsoft Office Word</Application>
  <DocSecurity>0</DocSecurity>
  <Lines>955</Lines>
  <Paragraphs>269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DNS</Company>
  <LinksUpToDate>false</LinksUpToDate>
  <CharactersWithSpaces>134512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Терехова</dc:creator>
  <cp:lastModifiedBy>Сергей Морозов</cp:lastModifiedBy>
  <cp:revision>2</cp:revision>
  <dcterms:created xsi:type="dcterms:W3CDTF">2017-07-11T04:30:00Z</dcterms:created>
  <dcterms:modified xsi:type="dcterms:W3CDTF">2017-07-11T04:30:00Z</dcterms:modified>
</cp:coreProperties>
</file>