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65C5" w:rsidRPr="00E826CD" w:rsidTr="0086353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9865C5" w:rsidRPr="00E826CD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5"/>
                <w:szCs w:val="25"/>
                <w:highlight w:val="lightGray"/>
              </w:rPr>
            </w:pP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&lt;Дата&gt;</w:t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865C5" w:rsidRPr="00E826CD" w:rsidRDefault="009865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865C5" w:rsidRPr="00E826CD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№ </w:t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&lt;Номер&gt;</w:t>
            </w:r>
            <w:r w:rsidRPr="00E826CD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</w:tr>
    </w:tbl>
    <w:p w:rsidR="006F553B" w:rsidRPr="00E826CD" w:rsidRDefault="006F553B" w:rsidP="00863535">
      <w:pPr>
        <w:widowControl w:val="0"/>
        <w:ind w:firstLine="540"/>
        <w:jc w:val="center"/>
        <w:rPr>
          <w:rFonts w:ascii="PT Astra Serif" w:hAnsi="PT Astra Serif"/>
          <w:sz w:val="25"/>
          <w:szCs w:val="25"/>
          <w:lang w:bidi="en-US"/>
        </w:rPr>
      </w:pPr>
    </w:p>
    <w:p w:rsidR="002F1556" w:rsidRPr="00E826CD" w:rsidRDefault="00987582" w:rsidP="002F15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О внесении изменений</w:t>
      </w:r>
      <w:r w:rsidR="00FF1238" w:rsidRPr="00E826CD">
        <w:rPr>
          <w:rFonts w:ascii="PT Astra Serif" w:hAnsi="PT Astra Serif"/>
          <w:sz w:val="25"/>
          <w:szCs w:val="25"/>
          <w:lang w:bidi="en-US"/>
        </w:rPr>
        <w:t xml:space="preserve"> в приказ Департамента градостроительного развития</w:t>
      </w:r>
    </w:p>
    <w:p w:rsidR="00FF1238" w:rsidRPr="00E826CD" w:rsidRDefault="00FF1238" w:rsidP="002F155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 xml:space="preserve"> </w:t>
      </w:r>
      <w:r w:rsidR="002F1556" w:rsidRPr="00E826CD">
        <w:rPr>
          <w:rFonts w:ascii="PT Astra Serif" w:hAnsi="PT Astra Serif"/>
          <w:sz w:val="25"/>
          <w:szCs w:val="25"/>
          <w:lang w:bidi="en-US"/>
        </w:rPr>
        <w:t xml:space="preserve">Томской </w:t>
      </w:r>
      <w:r w:rsidRPr="00E826CD">
        <w:rPr>
          <w:rFonts w:ascii="PT Astra Serif" w:hAnsi="PT Astra Serif"/>
          <w:sz w:val="25"/>
          <w:szCs w:val="25"/>
          <w:lang w:bidi="en-US"/>
        </w:rPr>
        <w:t xml:space="preserve">области от 05.11.2024 № 44 </w:t>
      </w:r>
    </w:p>
    <w:p w:rsidR="00FF1238" w:rsidRPr="00E826CD" w:rsidRDefault="00FF1238" w:rsidP="00FF1238">
      <w:pPr>
        <w:ind w:firstLine="709"/>
        <w:jc w:val="both"/>
        <w:rPr>
          <w:rFonts w:ascii="PT Astra Serif" w:eastAsia="Arial" w:hAnsi="PT Astra Serif"/>
          <w:b/>
          <w:bCs/>
          <w:sz w:val="25"/>
          <w:szCs w:val="25"/>
          <w:lang w:bidi="en-US"/>
        </w:rPr>
      </w:pPr>
    </w:p>
    <w:p w:rsidR="00FF1238" w:rsidRPr="00E826CD" w:rsidRDefault="00FF1238" w:rsidP="00FF123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В целях совершенствования нормативного правового акта,</w:t>
      </w:r>
    </w:p>
    <w:p w:rsidR="00FF1238" w:rsidRPr="00E826CD" w:rsidRDefault="00FF1238" w:rsidP="00FF1238">
      <w:pPr>
        <w:ind w:firstLine="709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ПРИКАЗЫВАЮ:</w:t>
      </w:r>
    </w:p>
    <w:p w:rsidR="00987582" w:rsidRPr="00E826CD" w:rsidRDefault="00FF1238" w:rsidP="00E5627A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1. Внести в приказ Департамента градостроительного развития Томской области от 05.11.2024 № 44 «Об утверждении административного регламента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сервитута» (Официальный интернет-портал правовой информации, www.pravo.gov.ru, 07.11.2024</w:t>
      </w:r>
      <w:r w:rsidR="007C3C6A" w:rsidRPr="00E826CD">
        <w:rPr>
          <w:rFonts w:ascii="PT Astra Serif" w:hAnsi="PT Astra Serif"/>
          <w:sz w:val="25"/>
          <w:szCs w:val="25"/>
          <w:lang w:bidi="en-US"/>
        </w:rPr>
        <w:t>, № </w:t>
      </w:r>
      <w:r w:rsidRPr="00E826CD">
        <w:rPr>
          <w:rFonts w:ascii="PT Astra Serif" w:hAnsi="PT Astra Serif"/>
          <w:sz w:val="25"/>
          <w:szCs w:val="25"/>
          <w:lang w:bidi="en-US"/>
        </w:rPr>
        <w:t xml:space="preserve">7001202411070013) </w:t>
      </w:r>
      <w:r w:rsidR="00987582" w:rsidRPr="00E826CD">
        <w:rPr>
          <w:rFonts w:ascii="PT Astra Serif" w:hAnsi="PT Astra Serif"/>
          <w:sz w:val="25"/>
          <w:szCs w:val="25"/>
          <w:lang w:bidi="en-US"/>
        </w:rPr>
        <w:t>следующие изменения:</w:t>
      </w:r>
    </w:p>
    <w:p w:rsidR="00223B3A" w:rsidRPr="00E826CD" w:rsidRDefault="00223B3A" w:rsidP="00223B3A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В административном регламенте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сервитута», утвержденном указанным приказом:</w:t>
      </w:r>
    </w:p>
    <w:p w:rsidR="00987582" w:rsidRPr="00E826CD" w:rsidRDefault="00DE7A20" w:rsidP="00E5627A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1) абзац 5 пункта 18 признать утратившим силу;</w:t>
      </w:r>
    </w:p>
    <w:p w:rsidR="00745E7F" w:rsidRPr="00E826CD" w:rsidRDefault="00DE7A20" w:rsidP="00DE7A20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 xml:space="preserve">2) дополнить </w:t>
      </w:r>
      <w:r w:rsidR="00745E7F" w:rsidRPr="00E826CD">
        <w:rPr>
          <w:rFonts w:ascii="PT Astra Serif" w:hAnsi="PT Astra Serif" w:cs="PT Astra Serif"/>
          <w:sz w:val="25"/>
          <w:szCs w:val="25"/>
        </w:rPr>
        <w:t>пунктом 18.1 следующего содержания:</w:t>
      </w:r>
    </w:p>
    <w:p w:rsidR="00745E7F" w:rsidRPr="00E826CD" w:rsidRDefault="00745E7F" w:rsidP="00BF69E2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E826CD">
        <w:rPr>
          <w:rFonts w:ascii="PT Astra Serif" w:hAnsi="PT Astra Serif" w:cs="PT Astra Serif"/>
          <w:sz w:val="25"/>
          <w:szCs w:val="25"/>
        </w:rPr>
        <w:t>«</w:t>
      </w:r>
      <w:r w:rsidR="0093301D" w:rsidRPr="00E826CD">
        <w:rPr>
          <w:rFonts w:ascii="PT Astra Serif" w:hAnsi="PT Astra Serif" w:cs="PT Astra Serif"/>
          <w:sz w:val="25"/>
          <w:szCs w:val="25"/>
        </w:rPr>
        <w:t xml:space="preserve">18.1.  </w:t>
      </w:r>
      <w:r w:rsidR="009A12E8" w:rsidRPr="00E826CD">
        <w:rPr>
          <w:rFonts w:ascii="PT Astra Serif" w:hAnsi="PT Astra Serif" w:cs="PT Astra Serif"/>
          <w:sz w:val="25"/>
          <w:szCs w:val="25"/>
        </w:rPr>
        <w:t xml:space="preserve">Департамент возвращает запрос о предоставлении государственной услуги при обращении за выдачей разрешения на использование земель в случаях, предусмотренных подпунктами 1, 2 пункта 1 статьи 39.34 ЗК РФ, без рассмотрения по существу в течение пяти рабочих дней со дня регистрации запроса в </w:t>
      </w:r>
      <w:r w:rsidR="00BF69E2" w:rsidRPr="00E826CD">
        <w:rPr>
          <w:rFonts w:ascii="PT Astra Serif" w:hAnsi="PT Astra Serif" w:cs="PT Astra Serif"/>
          <w:sz w:val="25"/>
          <w:szCs w:val="25"/>
        </w:rPr>
        <w:t>случае если</w:t>
      </w:r>
      <w:r w:rsidR="009A12E8" w:rsidRPr="00E826CD">
        <w:rPr>
          <w:rFonts w:ascii="PT Astra Serif" w:hAnsi="PT Astra Serif" w:cs="PT Astra Serif"/>
          <w:sz w:val="25"/>
          <w:szCs w:val="25"/>
        </w:rPr>
        <w:t xml:space="preserve"> поступил запрос о выдаче разрешения на использование земель или земельных участков, в отношении которых Департамент не уполномочен выдавать разрешение на использование.</w:t>
      </w:r>
      <w:r w:rsidR="004C6CB6" w:rsidRPr="00E826CD">
        <w:rPr>
          <w:rFonts w:ascii="PT Astra Serif" w:hAnsi="PT Astra Serif" w:cs="PT Astra Serif"/>
          <w:sz w:val="25"/>
          <w:szCs w:val="25"/>
        </w:rPr>
        <w:t>».</w:t>
      </w:r>
    </w:p>
    <w:p w:rsidR="00FF1238" w:rsidRPr="00E826CD" w:rsidRDefault="00FF1238" w:rsidP="00FF123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FF1238" w:rsidRPr="00E826CD" w:rsidRDefault="00FF1238" w:rsidP="00FF1238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5"/>
          <w:szCs w:val="25"/>
          <w:lang w:bidi="en-US"/>
        </w:rPr>
      </w:pPr>
      <w:r w:rsidRPr="00E826CD">
        <w:rPr>
          <w:rFonts w:ascii="PT Astra Serif" w:hAnsi="PT Astra Serif"/>
          <w:sz w:val="25"/>
          <w:szCs w:val="25"/>
          <w:lang w:bidi="en-US"/>
        </w:rPr>
        <w:t>3. Настоящий приказ вступает в силу со дня его официального опубликования.</w:t>
      </w:r>
    </w:p>
    <w:p w:rsidR="00B16198" w:rsidRPr="00E826CD" w:rsidRDefault="00B1619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A2B55" w:rsidRPr="00E826CD" w:rsidRDefault="000A2B55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A2B55" w:rsidRPr="00E826CD" w:rsidRDefault="000A2B55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W w:w="10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3"/>
        <w:gridCol w:w="3368"/>
        <w:gridCol w:w="2700"/>
      </w:tblGrid>
      <w:tr w:rsidR="009865C5" w:rsidRPr="00E826CD" w:rsidTr="00863535">
        <w:trPr>
          <w:trHeight w:val="307"/>
        </w:trPr>
        <w:tc>
          <w:tcPr>
            <w:tcW w:w="4003" w:type="dxa"/>
            <w:shd w:val="clear" w:color="FFFFFF" w:fill="FFFFFF"/>
            <w:vAlign w:val="center"/>
          </w:tcPr>
          <w:p w:rsidR="009865C5" w:rsidRPr="00E826CD" w:rsidRDefault="00EA3B1A" w:rsidP="00EA3B1A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proofErr w:type="spellStart"/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>. н</w:t>
            </w:r>
            <w:r w:rsidR="000E090B"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>ачальник</w:t>
            </w: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>а</w:t>
            </w:r>
            <w:r w:rsidR="000E090B"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департамента</w:t>
            </w:r>
          </w:p>
        </w:tc>
        <w:tc>
          <w:tcPr>
            <w:tcW w:w="3368" w:type="dxa"/>
            <w:shd w:val="clear" w:color="FFFFFF" w:fill="FFFFFF"/>
            <w:vAlign w:val="center"/>
          </w:tcPr>
          <w:p w:rsidR="009865C5" w:rsidRPr="00E826CD" w:rsidRDefault="000E090B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begin"/>
            </w: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instrText xml:space="preserve"> FORMTEXT </w:instrText>
            </w: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separate"/>
            </w: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t>&lt;Штамп ЭП&gt;</w:t>
            </w:r>
            <w:r w:rsidRPr="00E826CD"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end"/>
            </w:r>
          </w:p>
        </w:tc>
        <w:tc>
          <w:tcPr>
            <w:tcW w:w="2700" w:type="dxa"/>
            <w:shd w:val="clear" w:color="FFFFFF" w:fill="FFFFFF"/>
            <w:vAlign w:val="center"/>
          </w:tcPr>
          <w:p w:rsidR="009865C5" w:rsidRPr="00E826CD" w:rsidRDefault="00EA3B1A" w:rsidP="00863535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E826CD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      А.А. Татаурова</w:t>
            </w:r>
          </w:p>
        </w:tc>
      </w:tr>
    </w:tbl>
    <w:p w:rsidR="00FF1238" w:rsidRDefault="00FF1238" w:rsidP="002A30D6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</w:p>
    <w:p w:rsidR="00E826CD" w:rsidRDefault="00E826CD" w:rsidP="002A30D6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</w:p>
    <w:p w:rsidR="00E826CD" w:rsidRDefault="00E826CD" w:rsidP="002A30D6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</w:p>
    <w:p w:rsidR="00E826CD" w:rsidRDefault="00E826CD" w:rsidP="00E826CD">
      <w:pPr>
        <w:rPr>
          <w:rFonts w:ascii="PT Astra Serif" w:eastAsiaTheme="minorHAnsi" w:hAnsi="PT Astra Serif" w:cstheme="minorBidi"/>
          <w:lang w:eastAsia="en-US"/>
        </w:rPr>
      </w:pPr>
      <w:r>
        <w:rPr>
          <w:rFonts w:ascii="PT Astra Serif" w:eastAsiaTheme="minorHAnsi" w:hAnsi="PT Astra Serif" w:cstheme="minorBidi"/>
          <w:lang w:eastAsia="en-US"/>
        </w:rPr>
        <w:t>Кадрова Анна Андреевна</w:t>
      </w:r>
    </w:p>
    <w:p w:rsidR="00E826CD" w:rsidRDefault="00E826CD" w:rsidP="00E826CD">
      <w:pPr>
        <w:rPr>
          <w:rFonts w:ascii="PT Astra Serif" w:eastAsiaTheme="minorHAnsi" w:hAnsi="PT Astra Serif" w:cstheme="minorBidi"/>
          <w:lang w:eastAsia="en-US"/>
        </w:rPr>
      </w:pPr>
      <w:r>
        <w:rPr>
          <w:rFonts w:ascii="PT Astra Serif" w:eastAsiaTheme="minorHAnsi" w:hAnsi="PT Astra Serif" w:cstheme="minorBidi"/>
          <w:lang w:eastAsia="en-US"/>
        </w:rPr>
        <w:t>(3822) 709-047</w:t>
      </w:r>
    </w:p>
    <w:p w:rsidR="00E826CD" w:rsidRPr="00E826CD" w:rsidRDefault="00E826CD" w:rsidP="00E826CD">
      <w:pPr>
        <w:rPr>
          <w:rFonts w:ascii="PT Astra Serif" w:eastAsiaTheme="minorHAnsi" w:hAnsi="PT Astra Serif" w:cstheme="minorBidi"/>
          <w:lang w:eastAsia="en-US"/>
        </w:rPr>
      </w:pPr>
      <w:hyperlink r:id="rId6" w:history="1">
        <w:r w:rsidRPr="00E826CD">
          <w:rPr>
            <w:rStyle w:val="af4"/>
            <w:rFonts w:ascii="PT Astra Serif" w:eastAsiaTheme="minorHAnsi" w:hAnsi="PT Astra Serif" w:cstheme="minorBidi"/>
            <w:color w:val="auto"/>
            <w:u w:val="none"/>
            <w:lang w:eastAsia="en-US"/>
          </w:rPr>
          <w:t>kadrovaaa@dgr.tomsk.gov.ru</w:t>
        </w:r>
      </w:hyperlink>
      <w:bookmarkStart w:id="1" w:name="_GoBack"/>
      <w:bookmarkEnd w:id="1"/>
    </w:p>
    <w:sectPr w:rsidR="00E826CD" w:rsidRPr="00E826CD" w:rsidSect="002A30D6">
      <w:headerReference w:type="default" r:id="rId7"/>
      <w:headerReference w:type="first" r:id="rId8"/>
      <w:pgSz w:w="11907" w:h="16840"/>
      <w:pgMar w:top="1134" w:right="851" w:bottom="851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C7F" w:rsidRDefault="00C10C7F">
      <w:r>
        <w:separator/>
      </w:r>
    </w:p>
  </w:endnote>
  <w:endnote w:type="continuationSeparator" w:id="0">
    <w:p w:rsidR="00C10C7F" w:rsidRDefault="00C1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C7F" w:rsidRDefault="00C10C7F">
      <w:r>
        <w:separator/>
      </w:r>
    </w:p>
  </w:footnote>
  <w:footnote w:type="continuationSeparator" w:id="0">
    <w:p w:rsidR="00C10C7F" w:rsidRDefault="00C1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9865C5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116" w:rsidRDefault="004B6116" w:rsidP="004B61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9865C5" w:rsidRDefault="000E090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66498"/>
    <w:rsid w:val="00087C92"/>
    <w:rsid w:val="000A2B55"/>
    <w:rsid w:val="000E090B"/>
    <w:rsid w:val="001B2B2A"/>
    <w:rsid w:val="001F1AB3"/>
    <w:rsid w:val="001F7BC0"/>
    <w:rsid w:val="002206F0"/>
    <w:rsid w:val="00223B3A"/>
    <w:rsid w:val="00232296"/>
    <w:rsid w:val="002473AE"/>
    <w:rsid w:val="00254161"/>
    <w:rsid w:val="00275454"/>
    <w:rsid w:val="002A30D6"/>
    <w:rsid w:val="002C0551"/>
    <w:rsid w:val="002F1556"/>
    <w:rsid w:val="00352968"/>
    <w:rsid w:val="003924D8"/>
    <w:rsid w:val="003C745F"/>
    <w:rsid w:val="00480B88"/>
    <w:rsid w:val="004A55EF"/>
    <w:rsid w:val="004B1EF8"/>
    <w:rsid w:val="004B6116"/>
    <w:rsid w:val="004C6CB6"/>
    <w:rsid w:val="004E4C83"/>
    <w:rsid w:val="005635B2"/>
    <w:rsid w:val="00573C9A"/>
    <w:rsid w:val="005C5E69"/>
    <w:rsid w:val="005E1417"/>
    <w:rsid w:val="005E570F"/>
    <w:rsid w:val="00613CC4"/>
    <w:rsid w:val="006500B7"/>
    <w:rsid w:val="00672714"/>
    <w:rsid w:val="00692B10"/>
    <w:rsid w:val="006B452B"/>
    <w:rsid w:val="006C2602"/>
    <w:rsid w:val="006E7292"/>
    <w:rsid w:val="006F553B"/>
    <w:rsid w:val="00702716"/>
    <w:rsid w:val="00727ABB"/>
    <w:rsid w:val="00745E7F"/>
    <w:rsid w:val="00762A29"/>
    <w:rsid w:val="007965BC"/>
    <w:rsid w:val="007B000E"/>
    <w:rsid w:val="007C3C6A"/>
    <w:rsid w:val="00801BC8"/>
    <w:rsid w:val="0080601F"/>
    <w:rsid w:val="00863535"/>
    <w:rsid w:val="008A6CC4"/>
    <w:rsid w:val="008E0C63"/>
    <w:rsid w:val="008E0C9E"/>
    <w:rsid w:val="008F524D"/>
    <w:rsid w:val="0093301D"/>
    <w:rsid w:val="00950D83"/>
    <w:rsid w:val="00955B15"/>
    <w:rsid w:val="009865C5"/>
    <w:rsid w:val="00987582"/>
    <w:rsid w:val="009A12E8"/>
    <w:rsid w:val="009B0055"/>
    <w:rsid w:val="009E698A"/>
    <w:rsid w:val="00A301AB"/>
    <w:rsid w:val="00A34217"/>
    <w:rsid w:val="00A65147"/>
    <w:rsid w:val="00AD0259"/>
    <w:rsid w:val="00AD0DDA"/>
    <w:rsid w:val="00B023AB"/>
    <w:rsid w:val="00B04907"/>
    <w:rsid w:val="00B16198"/>
    <w:rsid w:val="00B62CCE"/>
    <w:rsid w:val="00B72BB4"/>
    <w:rsid w:val="00BF69E2"/>
    <w:rsid w:val="00C07EF5"/>
    <w:rsid w:val="00C10C7F"/>
    <w:rsid w:val="00C21D67"/>
    <w:rsid w:val="00C46A3F"/>
    <w:rsid w:val="00C90189"/>
    <w:rsid w:val="00D17F30"/>
    <w:rsid w:val="00D56E3F"/>
    <w:rsid w:val="00DA2EB1"/>
    <w:rsid w:val="00DE7A20"/>
    <w:rsid w:val="00E5627A"/>
    <w:rsid w:val="00E678AD"/>
    <w:rsid w:val="00E826CD"/>
    <w:rsid w:val="00E92284"/>
    <w:rsid w:val="00EA3B1A"/>
    <w:rsid w:val="00EF6611"/>
    <w:rsid w:val="00F233F1"/>
    <w:rsid w:val="00F365CB"/>
    <w:rsid w:val="00F439DC"/>
    <w:rsid w:val="00FA72A8"/>
    <w:rsid w:val="00FD4903"/>
    <w:rsid w:val="00FF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85C42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rsid w:val="005E14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drovaaa@dgr.tomsk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Кадрова Анна Андреевна</cp:lastModifiedBy>
  <cp:revision>25</cp:revision>
  <cp:lastPrinted>2026-04-10T02:33:00Z</cp:lastPrinted>
  <dcterms:created xsi:type="dcterms:W3CDTF">2025-07-23T03:08:00Z</dcterms:created>
  <dcterms:modified xsi:type="dcterms:W3CDTF">2026-04-15T08:42:00Z</dcterms:modified>
</cp:coreProperties>
</file>