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B36B1E" w14:textId="77777777" w:rsidR="000768C2" w:rsidRPr="002B3002" w:rsidRDefault="000768C2" w:rsidP="006D298C">
      <w:pPr>
        <w:spacing w:after="0" w:line="240" w:lineRule="auto"/>
        <w:rPr>
          <w:rStyle w:val="afa"/>
          <w:rFonts w:ascii="PT Astra Serif" w:hAnsi="PT Astra Serif"/>
          <w:color w:val="auto"/>
          <w:sz w:val="24"/>
          <w:szCs w:val="24"/>
          <w:u w:val="none"/>
        </w:rPr>
      </w:pPr>
    </w:p>
    <w:p w14:paraId="0C2151D1" w14:textId="77777777" w:rsidR="000768C2" w:rsidRPr="000768C2" w:rsidRDefault="00C43723" w:rsidP="000768C2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  <w:lang w:bidi="en-US"/>
        </w:rPr>
      </w:pPr>
      <w:r w:rsidRPr="000768C2">
        <w:rPr>
          <w:rFonts w:ascii="PT Astra Serif" w:eastAsia="PT Astra Serif" w:hAnsi="PT Astra Serif" w:cs="PT Astra Serif"/>
          <w:noProof/>
          <w:lang w:eastAsia="ru-RU"/>
        </w:rPr>
        <w:drawing>
          <wp:inline distT="0" distB="0" distL="0" distR="0" wp14:anchorId="2235FB52" wp14:editId="0BF7431F">
            <wp:extent cx="676275" cy="619125"/>
            <wp:effectExtent l="0" t="0" r="9525" b="9525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4C7253" w14:textId="77777777" w:rsidR="000768C2" w:rsidRPr="000768C2" w:rsidRDefault="00C43723" w:rsidP="000768C2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PT Astra Serif" w:hAnsi="PT Astra Serif" w:cs="PT Astra Serif"/>
          <w:b/>
          <w:caps/>
          <w:sz w:val="30"/>
          <w:szCs w:val="30"/>
          <w:lang w:bidi="en-US"/>
        </w:rPr>
      </w:pPr>
      <w:r w:rsidRPr="000768C2">
        <w:rPr>
          <w:rFonts w:ascii="PT Astra Serif" w:eastAsia="PT Astra Serif" w:hAnsi="PT Astra Serif" w:cs="PT Astra Serif"/>
          <w:b/>
          <w:caps/>
          <w:sz w:val="30"/>
          <w:szCs w:val="30"/>
          <w:lang w:bidi="en-US"/>
        </w:rPr>
        <w:t>Департамент ГРАДОСТРОИТЕЛЬНОГО РАЗВИТИЯ</w:t>
      </w:r>
    </w:p>
    <w:p w14:paraId="10CACB39" w14:textId="77777777" w:rsidR="000768C2" w:rsidRPr="000768C2" w:rsidRDefault="00C43723" w:rsidP="000768C2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PT Astra Serif" w:hAnsi="PT Astra Serif" w:cs="PT Astra Serif"/>
          <w:b/>
          <w:caps/>
          <w:sz w:val="30"/>
          <w:szCs w:val="30"/>
          <w:lang w:bidi="en-US"/>
        </w:rPr>
      </w:pPr>
      <w:r w:rsidRPr="000768C2">
        <w:rPr>
          <w:rFonts w:ascii="PT Astra Serif" w:eastAsia="PT Astra Serif" w:hAnsi="PT Astra Serif" w:cs="PT Astra Serif"/>
          <w:b/>
          <w:caps/>
          <w:sz w:val="30"/>
          <w:szCs w:val="30"/>
          <w:lang w:bidi="en-US"/>
        </w:rPr>
        <w:t>Томской области</w:t>
      </w:r>
    </w:p>
    <w:p w14:paraId="4EE300EE" w14:textId="77777777" w:rsidR="000768C2" w:rsidRPr="000768C2" w:rsidRDefault="00C43723" w:rsidP="000768C2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PT Astra Serif" w:hAnsi="PT Astra Serif" w:cs="PT Astra Serif"/>
          <w:b/>
          <w:caps/>
          <w:sz w:val="28"/>
          <w:szCs w:val="28"/>
          <w:lang w:bidi="en-US"/>
        </w:rPr>
      </w:pPr>
      <w:r w:rsidRPr="000768C2">
        <w:rPr>
          <w:rFonts w:ascii="PT Astra Serif" w:eastAsia="PT Astra Serif" w:hAnsi="PT Astra Serif" w:cs="PT Astra Serif"/>
          <w:b/>
          <w:caps/>
          <w:sz w:val="28"/>
          <w:szCs w:val="28"/>
          <w:lang w:bidi="en-US"/>
        </w:rPr>
        <w:t>пРИКАЗ</w:t>
      </w:r>
    </w:p>
    <w:tbl>
      <w:tblPr>
        <w:tblW w:w="9214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1844"/>
      </w:tblGrid>
      <w:tr w:rsidR="00886752" w:rsidRPr="00384FDE" w14:paraId="4C4FDB64" w14:textId="77777777" w:rsidTr="0010253B">
        <w:trPr>
          <w:trHeight w:val="356"/>
        </w:trPr>
        <w:tc>
          <w:tcPr>
            <w:tcW w:w="1701" w:type="dxa"/>
            <w:tcBorders>
              <w:bottom w:val="nil"/>
            </w:tcBorders>
          </w:tcPr>
          <w:p w14:paraId="75A77F47" w14:textId="607B8798" w:rsidR="000768C2" w:rsidRPr="00384FDE" w:rsidRDefault="00331E1A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84FD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Pr="00384FD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Pr="00384FD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Pr="00384FD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 w:rsidRPr="00384FD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14:paraId="35CAB84F" w14:textId="77777777" w:rsidR="000768C2" w:rsidRPr="00384FDE" w:rsidRDefault="000768C2" w:rsidP="00996C0B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1844" w:type="dxa"/>
            <w:tcBorders>
              <w:bottom w:val="nil"/>
            </w:tcBorders>
          </w:tcPr>
          <w:p w14:paraId="3D0D8FBB" w14:textId="479E23E7" w:rsidR="000768C2" w:rsidRPr="00384FDE" w:rsidRDefault="00331E1A" w:rsidP="00062737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 w:rsidRPr="00384FD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Pr="00384FD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Pr="00384FD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Pr="00384FD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Pr="00384FD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 w:rsidRPr="00384FD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bookmarkEnd w:id="0"/>
          </w:p>
        </w:tc>
      </w:tr>
    </w:tbl>
    <w:p w14:paraId="2EA058BB" w14:textId="0FF94C0C" w:rsidR="000768C2" w:rsidRPr="00E74482" w:rsidRDefault="00C43723" w:rsidP="00144958">
      <w:pPr>
        <w:pStyle w:val="ConsPlusNormal"/>
        <w:spacing w:before="480"/>
        <w:ind w:right="850"/>
        <w:jc w:val="center"/>
        <w:rPr>
          <w:rFonts w:ascii="PT Astra Serif" w:hAnsi="PT Astra Serif"/>
          <w:sz w:val="26"/>
          <w:szCs w:val="26"/>
        </w:rPr>
      </w:pPr>
      <w:r w:rsidRPr="00E74482">
        <w:rPr>
          <w:rFonts w:ascii="PT Astra Serif" w:hAnsi="PT Astra Serif"/>
          <w:sz w:val="26"/>
          <w:szCs w:val="26"/>
        </w:rPr>
        <w:t>О внесении изменени</w:t>
      </w:r>
      <w:r w:rsidR="005920AC" w:rsidRPr="00E74482">
        <w:rPr>
          <w:rFonts w:ascii="PT Astra Serif" w:hAnsi="PT Astra Serif"/>
          <w:sz w:val="26"/>
          <w:szCs w:val="26"/>
        </w:rPr>
        <w:t>й</w:t>
      </w:r>
      <w:r w:rsidRPr="00E74482">
        <w:rPr>
          <w:rFonts w:ascii="PT Astra Serif" w:hAnsi="PT Astra Serif"/>
          <w:sz w:val="26"/>
          <w:szCs w:val="26"/>
        </w:rPr>
        <w:t xml:space="preserve"> в </w:t>
      </w:r>
      <w:r w:rsidR="00384FDE" w:rsidRPr="00E74482">
        <w:rPr>
          <w:rFonts w:ascii="PT Astra Serif" w:hAnsi="PT Astra Serif"/>
          <w:color w:val="000000" w:themeColor="text1"/>
          <w:sz w:val="26"/>
          <w:szCs w:val="26"/>
        </w:rPr>
        <w:t>приказ</w:t>
      </w:r>
      <w:r w:rsidR="00C6630E" w:rsidRPr="00E74482">
        <w:rPr>
          <w:rFonts w:ascii="PT Astra Serif" w:hAnsi="PT Astra Serif"/>
          <w:color w:val="000000" w:themeColor="text1"/>
          <w:sz w:val="26"/>
          <w:szCs w:val="26"/>
        </w:rPr>
        <w:t xml:space="preserve"> Департамента градостроительного развития Томской области</w:t>
      </w:r>
      <w:r w:rsidR="00384FDE" w:rsidRPr="00E7448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384FDE" w:rsidRPr="00E74482">
        <w:rPr>
          <w:rFonts w:ascii="PT Astra Serif" w:hAnsi="PT Astra Serif"/>
          <w:sz w:val="26"/>
          <w:szCs w:val="26"/>
        </w:rPr>
        <w:t>от 14.11.2025 № 114</w:t>
      </w:r>
    </w:p>
    <w:p w14:paraId="5878C9C3" w14:textId="77777777" w:rsidR="000768C2" w:rsidRPr="00E74482" w:rsidRDefault="000768C2" w:rsidP="000768C2">
      <w:pPr>
        <w:pStyle w:val="ConsPlusNormal"/>
        <w:ind w:left="1418" w:right="850" w:firstLine="567"/>
        <w:jc w:val="center"/>
        <w:rPr>
          <w:rFonts w:ascii="PT Astra Serif" w:hAnsi="PT Astra Serif" w:cs="Times New Roman"/>
          <w:sz w:val="26"/>
          <w:szCs w:val="26"/>
        </w:rPr>
      </w:pPr>
    </w:p>
    <w:p w14:paraId="514DCBC8" w14:textId="04ED172D" w:rsidR="000768C2" w:rsidRPr="00E74482" w:rsidRDefault="00C43723" w:rsidP="004B1FAB">
      <w:pPr>
        <w:pStyle w:val="ConsPlusNormal"/>
        <w:ind w:left="-142" w:right="142" w:firstLine="567"/>
        <w:jc w:val="both"/>
        <w:rPr>
          <w:rFonts w:ascii="PT Astra Serif" w:hAnsi="PT Astra Serif" w:cs="Times New Roman"/>
          <w:sz w:val="26"/>
          <w:szCs w:val="26"/>
        </w:rPr>
      </w:pPr>
      <w:r w:rsidRPr="00E74482">
        <w:rPr>
          <w:rFonts w:ascii="PT Astra Serif" w:hAnsi="PT Astra Serif" w:cs="PT Astra Serif"/>
          <w:sz w:val="26"/>
          <w:szCs w:val="26"/>
        </w:rPr>
        <w:t xml:space="preserve">В </w:t>
      </w:r>
      <w:r w:rsidR="00C6630E" w:rsidRPr="00E74482">
        <w:rPr>
          <w:rFonts w:ascii="PT Astra Serif" w:hAnsi="PT Astra Serif" w:cs="PT Astra Serif"/>
          <w:sz w:val="26"/>
          <w:szCs w:val="26"/>
        </w:rPr>
        <w:t>соответствии с частью 5 статьи 20 Закона Томской области от 7 марта 2002 года № 9-ОЗ</w:t>
      </w:r>
      <w:r w:rsidR="00144958" w:rsidRPr="00E74482">
        <w:rPr>
          <w:rFonts w:ascii="PT Astra Serif" w:hAnsi="PT Astra Serif" w:cs="PT Astra Serif"/>
          <w:sz w:val="26"/>
          <w:szCs w:val="26"/>
        </w:rPr>
        <w:t xml:space="preserve"> «О нормативных правовых актах Томской области»</w:t>
      </w:r>
    </w:p>
    <w:p w14:paraId="19EE46EE" w14:textId="38D01BD9" w:rsidR="000E1831" w:rsidRPr="00E74482" w:rsidRDefault="00C43723" w:rsidP="004B1FAB">
      <w:pPr>
        <w:pStyle w:val="ConsPlusNormal"/>
        <w:ind w:left="-142" w:right="142" w:firstLine="567"/>
        <w:jc w:val="both"/>
        <w:rPr>
          <w:rFonts w:ascii="PT Astra Serif" w:hAnsi="PT Astra Serif" w:cs="Times New Roman"/>
          <w:sz w:val="26"/>
          <w:szCs w:val="26"/>
        </w:rPr>
      </w:pPr>
      <w:r w:rsidRPr="00E74482">
        <w:rPr>
          <w:rFonts w:ascii="PT Astra Serif" w:hAnsi="PT Astra Serif" w:cs="Times New Roman"/>
          <w:sz w:val="26"/>
          <w:szCs w:val="26"/>
        </w:rPr>
        <w:t>ПРИКАЗЫВАЮ:</w:t>
      </w:r>
    </w:p>
    <w:p w14:paraId="053B03F4" w14:textId="078345D2" w:rsidR="002A45F5" w:rsidRPr="00E74482" w:rsidRDefault="007F0AE9" w:rsidP="00144958">
      <w:pPr>
        <w:pStyle w:val="ConsPlusNormal"/>
        <w:ind w:left="-142" w:right="142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E74482">
        <w:rPr>
          <w:rFonts w:ascii="PT Astra Serif" w:hAnsi="PT Astra Serif"/>
          <w:color w:val="000000" w:themeColor="text1"/>
          <w:sz w:val="26"/>
          <w:szCs w:val="26"/>
        </w:rPr>
        <w:t xml:space="preserve">1. </w:t>
      </w:r>
      <w:r w:rsidR="006B4F92" w:rsidRPr="00E74482">
        <w:rPr>
          <w:rFonts w:ascii="PT Astra Serif" w:hAnsi="PT Astra Serif"/>
          <w:color w:val="000000" w:themeColor="text1"/>
          <w:sz w:val="26"/>
          <w:szCs w:val="26"/>
        </w:rPr>
        <w:t>В</w:t>
      </w:r>
      <w:r w:rsidR="00C6630E" w:rsidRPr="00E74482">
        <w:rPr>
          <w:rFonts w:ascii="PT Astra Serif" w:hAnsi="PT Astra Serif"/>
          <w:color w:val="000000" w:themeColor="text1"/>
          <w:sz w:val="26"/>
          <w:szCs w:val="26"/>
        </w:rPr>
        <w:t xml:space="preserve">нести в приказ </w:t>
      </w:r>
      <w:r w:rsidR="002A45F5" w:rsidRPr="00E74482">
        <w:rPr>
          <w:rFonts w:ascii="PT Astra Serif" w:hAnsi="PT Astra Serif"/>
          <w:color w:val="000000" w:themeColor="text1"/>
          <w:sz w:val="26"/>
          <w:szCs w:val="26"/>
        </w:rPr>
        <w:t>Департамента</w:t>
      </w:r>
      <w:r w:rsidR="00C6630E" w:rsidRPr="00E74482">
        <w:rPr>
          <w:rFonts w:ascii="PT Astra Serif" w:hAnsi="PT Astra Serif"/>
          <w:color w:val="000000" w:themeColor="text1"/>
          <w:sz w:val="26"/>
          <w:szCs w:val="26"/>
        </w:rPr>
        <w:t xml:space="preserve"> градостроительного развития Томской области </w:t>
      </w:r>
      <w:r w:rsidR="00144958" w:rsidRPr="00E74482">
        <w:rPr>
          <w:rFonts w:ascii="PT Astra Serif" w:hAnsi="PT Astra Serif"/>
          <w:color w:val="000000" w:themeColor="text1"/>
          <w:sz w:val="26"/>
          <w:szCs w:val="26"/>
        </w:rPr>
        <w:t xml:space="preserve">от 14.11.2025 № 114 </w:t>
      </w:r>
      <w:r w:rsidR="00C6630E" w:rsidRPr="00E74482">
        <w:rPr>
          <w:rFonts w:ascii="PT Astra Serif" w:hAnsi="PT Astra Serif"/>
          <w:color w:val="000000" w:themeColor="text1"/>
          <w:sz w:val="26"/>
          <w:szCs w:val="26"/>
        </w:rPr>
        <w:t>«О внесении изменений в Правила землепользования и застройки муниципального образования «Город Томск»</w:t>
      </w:r>
      <w:r w:rsidR="002A45F5" w:rsidRPr="00E74482">
        <w:rPr>
          <w:rFonts w:ascii="PT Astra Serif" w:hAnsi="PT Astra Serif"/>
          <w:color w:val="000000" w:themeColor="text1"/>
          <w:sz w:val="26"/>
          <w:szCs w:val="26"/>
        </w:rPr>
        <w:t xml:space="preserve"> (Официальный интернет-портал правовой информации www.pravo.gov.ru, 19.11.2025, № 7001202511190007) следующие изменения:</w:t>
      </w:r>
    </w:p>
    <w:p w14:paraId="3EA5FF35" w14:textId="75CF2F0C" w:rsidR="000E1831" w:rsidRPr="00E74482" w:rsidRDefault="002A45F5" w:rsidP="00144958">
      <w:pPr>
        <w:pStyle w:val="ConsPlusNormal"/>
        <w:ind w:left="-142" w:right="142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E74482">
        <w:rPr>
          <w:rFonts w:ascii="PT Astra Serif" w:hAnsi="PT Astra Serif"/>
          <w:color w:val="000000" w:themeColor="text1"/>
          <w:sz w:val="26"/>
          <w:szCs w:val="26"/>
        </w:rPr>
        <w:t xml:space="preserve">1) в </w:t>
      </w:r>
      <w:r w:rsidR="000E1831" w:rsidRPr="00E74482">
        <w:rPr>
          <w:rFonts w:ascii="PT Astra Serif" w:hAnsi="PT Astra Serif"/>
          <w:color w:val="000000" w:themeColor="text1"/>
          <w:sz w:val="26"/>
          <w:szCs w:val="26"/>
        </w:rPr>
        <w:t xml:space="preserve">преамбуле </w:t>
      </w:r>
      <w:r w:rsidR="000E1831" w:rsidRPr="00E74482">
        <w:rPr>
          <w:rFonts w:ascii="PT Astra Serif" w:hAnsi="PT Astra Serif"/>
          <w:sz w:val="26"/>
          <w:szCs w:val="26"/>
        </w:rPr>
        <w:t>слова «</w:t>
      </w:r>
      <w:r w:rsidR="000E1831" w:rsidRPr="00E74482">
        <w:rPr>
          <w:rFonts w:ascii="PT Astra Serif" w:hAnsi="PT Astra Serif" w:cs="PT Astra Serif"/>
          <w:sz w:val="26"/>
          <w:szCs w:val="26"/>
        </w:rPr>
        <w:t>В соответствии с частью 5.1. статьи 30»</w:t>
      </w:r>
      <w:r w:rsidR="006B4F92" w:rsidRPr="00E74482">
        <w:rPr>
          <w:rFonts w:ascii="PT Astra Serif" w:hAnsi="PT Astra Serif" w:cs="PT Astra Serif"/>
          <w:sz w:val="26"/>
          <w:szCs w:val="26"/>
        </w:rPr>
        <w:t xml:space="preserve"> заменить</w:t>
      </w:r>
      <w:r w:rsidR="000E1831" w:rsidRPr="00E74482">
        <w:rPr>
          <w:rFonts w:ascii="PT Astra Serif" w:hAnsi="PT Astra Serif" w:cs="PT Astra Serif"/>
          <w:sz w:val="26"/>
          <w:szCs w:val="26"/>
        </w:rPr>
        <w:t xml:space="preserve"> </w:t>
      </w:r>
      <w:r w:rsidR="006B4F92" w:rsidRPr="00E74482">
        <w:rPr>
          <w:rFonts w:ascii="PT Astra Serif" w:hAnsi="PT Astra Serif" w:cs="PT Astra Serif"/>
          <w:sz w:val="26"/>
          <w:szCs w:val="26"/>
        </w:rPr>
        <w:t>словами</w:t>
      </w:r>
      <w:r w:rsidR="000E1831" w:rsidRPr="00E74482">
        <w:rPr>
          <w:rFonts w:ascii="PT Astra Serif" w:hAnsi="PT Astra Serif" w:cs="PT Astra Serif"/>
          <w:sz w:val="26"/>
          <w:szCs w:val="26"/>
        </w:rPr>
        <w:t xml:space="preserve"> «В соответствии с частью 5.3. статьи 30»</w:t>
      </w:r>
      <w:r w:rsidRPr="00E74482">
        <w:rPr>
          <w:rFonts w:ascii="PT Astra Serif" w:hAnsi="PT Astra Serif" w:cs="PT Astra Serif"/>
          <w:sz w:val="26"/>
          <w:szCs w:val="26"/>
        </w:rPr>
        <w:t>;</w:t>
      </w:r>
    </w:p>
    <w:p w14:paraId="327AF2CC" w14:textId="49E393EF" w:rsidR="007F0AE9" w:rsidRPr="00E74482" w:rsidRDefault="000E1831" w:rsidP="00ED4986">
      <w:pPr>
        <w:pBdr>
          <w:right w:val="nil"/>
        </w:pBdr>
        <w:tabs>
          <w:tab w:val="left" w:pos="7088"/>
        </w:tabs>
        <w:spacing w:after="0"/>
        <w:ind w:left="-142" w:right="142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E74482">
        <w:rPr>
          <w:rFonts w:ascii="PT Astra Serif" w:hAnsi="PT Astra Serif"/>
          <w:color w:val="000000" w:themeColor="text1"/>
          <w:sz w:val="26"/>
          <w:szCs w:val="26"/>
        </w:rPr>
        <w:t>2</w:t>
      </w:r>
      <w:r w:rsidR="002A45F5" w:rsidRPr="00E74482">
        <w:rPr>
          <w:rFonts w:ascii="PT Astra Serif" w:hAnsi="PT Astra Serif"/>
          <w:color w:val="000000" w:themeColor="text1"/>
          <w:sz w:val="26"/>
          <w:szCs w:val="26"/>
        </w:rPr>
        <w:t>)</w:t>
      </w:r>
      <w:r w:rsidRPr="00E7448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2A45F5" w:rsidRPr="00E74482">
        <w:rPr>
          <w:rFonts w:ascii="PT Astra Serif" w:hAnsi="PT Astra Serif"/>
          <w:color w:val="000000" w:themeColor="text1"/>
          <w:sz w:val="26"/>
          <w:szCs w:val="26"/>
        </w:rPr>
        <w:t>п</w:t>
      </w:r>
      <w:r w:rsidRPr="00E74482">
        <w:rPr>
          <w:rFonts w:ascii="PT Astra Serif" w:hAnsi="PT Astra Serif"/>
          <w:color w:val="000000" w:themeColor="text1"/>
          <w:sz w:val="26"/>
          <w:szCs w:val="26"/>
        </w:rPr>
        <w:t>ункт 3 Приказа</w:t>
      </w:r>
      <w:r w:rsidR="006B4F92" w:rsidRPr="00E74482">
        <w:rPr>
          <w:rFonts w:ascii="PT Astra Serif" w:hAnsi="PT Astra Serif"/>
          <w:color w:val="000000" w:themeColor="text1"/>
          <w:sz w:val="26"/>
          <w:szCs w:val="26"/>
        </w:rPr>
        <w:t xml:space="preserve"> изложить</w:t>
      </w:r>
      <w:r w:rsidRPr="00E74482">
        <w:rPr>
          <w:rFonts w:ascii="PT Astra Serif" w:hAnsi="PT Astra Serif"/>
          <w:color w:val="000000" w:themeColor="text1"/>
          <w:sz w:val="26"/>
          <w:szCs w:val="26"/>
        </w:rPr>
        <w:t xml:space="preserve"> в следующей редакции</w:t>
      </w:r>
      <w:r w:rsidR="007F0AE9" w:rsidRPr="00E74482">
        <w:rPr>
          <w:rFonts w:ascii="PT Astra Serif" w:hAnsi="PT Astra Serif"/>
          <w:color w:val="000000" w:themeColor="text1"/>
          <w:sz w:val="26"/>
          <w:szCs w:val="26"/>
        </w:rPr>
        <w:t>:</w:t>
      </w:r>
    </w:p>
    <w:p w14:paraId="78CBB49B" w14:textId="77777777" w:rsidR="00144958" w:rsidRPr="00E74482" w:rsidRDefault="000E1831" w:rsidP="00144958">
      <w:pPr>
        <w:pBdr>
          <w:right w:val="nil"/>
        </w:pBdr>
        <w:tabs>
          <w:tab w:val="left" w:pos="7088"/>
        </w:tabs>
        <w:spacing w:after="0"/>
        <w:ind w:right="142" w:firstLine="284"/>
        <w:jc w:val="both"/>
        <w:rPr>
          <w:rFonts w:ascii="PT Astra Serif" w:hAnsi="PT Astra Serif" w:cs="Calibri"/>
          <w:bCs/>
          <w:sz w:val="26"/>
          <w:szCs w:val="26"/>
        </w:rPr>
      </w:pPr>
      <w:r w:rsidRPr="00E74482">
        <w:rPr>
          <w:rFonts w:ascii="PT Astra Serif" w:hAnsi="PT Astra Serif"/>
          <w:color w:val="000000" w:themeColor="text1"/>
          <w:sz w:val="26"/>
          <w:szCs w:val="26"/>
        </w:rPr>
        <w:t xml:space="preserve">«3. Настоящий приказ вступает в силу с 1 декабря 2025 года и </w:t>
      </w:r>
      <w:r w:rsidRPr="00E74482">
        <w:rPr>
          <w:rFonts w:ascii="PT Astra Serif" w:hAnsi="PT Astra Serif" w:cs="Calibri"/>
          <w:bCs/>
          <w:sz w:val="26"/>
          <w:szCs w:val="26"/>
        </w:rPr>
        <w:t>не распространяется на</w:t>
      </w:r>
      <w:r w:rsidR="00144958" w:rsidRPr="00E74482">
        <w:rPr>
          <w:rFonts w:ascii="PT Astra Serif" w:hAnsi="PT Astra Serif" w:cs="Calibri"/>
          <w:bCs/>
          <w:sz w:val="26"/>
          <w:szCs w:val="26"/>
        </w:rPr>
        <w:t>:</w:t>
      </w:r>
    </w:p>
    <w:p w14:paraId="417ABE67" w14:textId="77777777" w:rsidR="00606559" w:rsidRPr="00E74482" w:rsidRDefault="00606559" w:rsidP="00606559">
      <w:pPr>
        <w:pBdr>
          <w:right w:val="nil"/>
        </w:pBdr>
        <w:tabs>
          <w:tab w:val="left" w:pos="7088"/>
        </w:tabs>
        <w:spacing w:after="0"/>
        <w:ind w:right="142" w:firstLine="284"/>
        <w:jc w:val="both"/>
        <w:rPr>
          <w:rFonts w:ascii="PT Astra Serif" w:hAnsi="PT Astra Serif" w:cs="Calibri"/>
          <w:bCs/>
          <w:sz w:val="26"/>
          <w:szCs w:val="26"/>
        </w:rPr>
      </w:pPr>
      <w:r w:rsidRPr="00E74482">
        <w:rPr>
          <w:rFonts w:ascii="PT Astra Serif" w:hAnsi="PT Astra Serif" w:cs="Calibri"/>
          <w:bCs/>
          <w:sz w:val="26"/>
          <w:szCs w:val="26"/>
        </w:rPr>
        <w:t>1) объекты капитального строительства, в отношении которых до вступления в силу настоящего приказа выданы разрешения на строительство;</w:t>
      </w:r>
    </w:p>
    <w:p w14:paraId="1CE74033" w14:textId="77777777" w:rsidR="00606559" w:rsidRPr="00E74482" w:rsidRDefault="00606559" w:rsidP="00606559">
      <w:pPr>
        <w:pBdr>
          <w:right w:val="nil"/>
        </w:pBdr>
        <w:tabs>
          <w:tab w:val="left" w:pos="7088"/>
        </w:tabs>
        <w:spacing w:after="0"/>
        <w:ind w:right="142" w:firstLine="284"/>
        <w:jc w:val="both"/>
        <w:rPr>
          <w:rFonts w:ascii="PT Astra Serif" w:hAnsi="PT Astra Serif" w:cs="Calibri"/>
          <w:bCs/>
          <w:sz w:val="26"/>
          <w:szCs w:val="26"/>
        </w:rPr>
      </w:pPr>
      <w:r w:rsidRPr="00E74482">
        <w:rPr>
          <w:rFonts w:ascii="PT Astra Serif" w:hAnsi="PT Astra Serif" w:cs="Calibri"/>
          <w:bCs/>
          <w:sz w:val="26"/>
          <w:szCs w:val="26"/>
        </w:rPr>
        <w:t>2) земельные участки, в отношении которых до вступления в силу настоящего приказа</w:t>
      </w:r>
      <w:r w:rsidRPr="00E74482" w:rsidDel="002A45F5">
        <w:rPr>
          <w:rFonts w:ascii="PT Astra Serif" w:hAnsi="PT Astra Serif" w:cs="Calibri"/>
          <w:bCs/>
          <w:sz w:val="26"/>
          <w:szCs w:val="26"/>
        </w:rPr>
        <w:t xml:space="preserve"> </w:t>
      </w:r>
      <w:r w:rsidRPr="00E74482">
        <w:rPr>
          <w:rFonts w:ascii="PT Astra Serif" w:hAnsi="PT Astra Serif" w:cs="Calibri"/>
          <w:bCs/>
          <w:sz w:val="26"/>
          <w:szCs w:val="26"/>
        </w:rPr>
        <w:t>утверждены и являются на дату вступления в силу настоящего приказа действующими градостроительные планы земельных участков;</w:t>
      </w:r>
    </w:p>
    <w:p w14:paraId="6E96A2A4" w14:textId="77777777" w:rsidR="00606559" w:rsidRPr="00E74482" w:rsidRDefault="00606559" w:rsidP="00606559">
      <w:pPr>
        <w:pBdr>
          <w:right w:val="nil"/>
        </w:pBdr>
        <w:tabs>
          <w:tab w:val="left" w:pos="7088"/>
        </w:tabs>
        <w:spacing w:after="0"/>
        <w:ind w:right="142" w:firstLine="284"/>
        <w:jc w:val="both"/>
        <w:rPr>
          <w:rFonts w:ascii="PT Astra Serif" w:hAnsi="PT Astra Serif" w:cs="Calibri"/>
          <w:bCs/>
          <w:sz w:val="26"/>
          <w:szCs w:val="26"/>
        </w:rPr>
      </w:pPr>
      <w:r w:rsidRPr="00E74482">
        <w:rPr>
          <w:rFonts w:ascii="PT Astra Serif" w:hAnsi="PT Astra Serif" w:cs="Calibri"/>
          <w:bCs/>
          <w:sz w:val="26"/>
          <w:szCs w:val="26"/>
        </w:rPr>
        <w:t xml:space="preserve">3) объекты капитального строительства, земельные участки, расположенные в границах территории, в отношении которой до вступления в силу настоящего приказа приняты решения о подготовке проекта планировки территории или решения о разработке </w:t>
      </w:r>
      <w:r w:rsidRPr="00882A0F">
        <w:rPr>
          <w:rFonts w:ascii="PT Astra Serif" w:hAnsi="PT Astra Serif" w:cs="Calibri"/>
          <w:bCs/>
          <w:sz w:val="26"/>
          <w:szCs w:val="26"/>
        </w:rPr>
        <w:t xml:space="preserve">проекта планировки территории, </w:t>
      </w:r>
      <w:r w:rsidRPr="00882A0F">
        <w:rPr>
          <w:rFonts w:ascii="Times New Roman" w:hAnsi="Times New Roman" w:cs="Times New Roman"/>
          <w:sz w:val="26"/>
          <w:szCs w:val="26"/>
          <w:shd w:val="clear" w:color="auto" w:fill="FFFFFF"/>
        </w:rPr>
        <w:t>заключены договор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ы</w:t>
      </w:r>
      <w:r w:rsidRPr="00882A0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 комплексном развитии территорий</w:t>
      </w:r>
      <w:r w:rsidRPr="00882A0F">
        <w:rPr>
          <w:rFonts w:ascii="Times New Roman" w:hAnsi="Times New Roman" w:cs="Times New Roman"/>
          <w:bCs/>
          <w:sz w:val="26"/>
          <w:szCs w:val="26"/>
        </w:rPr>
        <w:t>»</w:t>
      </w:r>
      <w:r w:rsidRPr="0030470E">
        <w:rPr>
          <w:rFonts w:ascii="Times New Roman" w:hAnsi="Times New Roman" w:cs="Times New Roman"/>
          <w:bCs/>
          <w:sz w:val="28"/>
          <w:szCs w:val="28"/>
        </w:rPr>
        <w:t>.</w:t>
      </w:r>
    </w:p>
    <w:p w14:paraId="23EA5DAC" w14:textId="77777777" w:rsidR="00606559" w:rsidRPr="00E74482" w:rsidRDefault="00606559" w:rsidP="00606559">
      <w:pPr>
        <w:pStyle w:val="ConsPlusNormal"/>
        <w:ind w:firstLine="284"/>
        <w:jc w:val="both"/>
        <w:rPr>
          <w:rFonts w:ascii="PT Astra Serif" w:hAnsi="PT Astra Serif" w:cs="PT Astra Serif"/>
          <w:sz w:val="26"/>
          <w:szCs w:val="26"/>
        </w:rPr>
      </w:pPr>
      <w:r w:rsidRPr="00E74482">
        <w:rPr>
          <w:rFonts w:ascii="PT Astra Serif" w:hAnsi="PT Astra Serif"/>
          <w:bCs/>
          <w:sz w:val="26"/>
          <w:szCs w:val="26"/>
        </w:rPr>
        <w:t xml:space="preserve">3. </w:t>
      </w:r>
      <w:r w:rsidRPr="00E74482">
        <w:rPr>
          <w:rFonts w:ascii="PT Astra Serif" w:hAnsi="PT Astra Serif" w:cs="PT Astra Serif"/>
          <w:sz w:val="26"/>
          <w:szCs w:val="26"/>
        </w:rPr>
        <w:t>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14:paraId="71185F21" w14:textId="77777777" w:rsidR="00606559" w:rsidRPr="00E74482" w:rsidRDefault="00606559" w:rsidP="00606559">
      <w:pPr>
        <w:pStyle w:val="ConsPlusNormal"/>
        <w:ind w:firstLine="284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Pr="00E74482">
        <w:rPr>
          <w:rFonts w:ascii="PT Astra Serif" w:hAnsi="PT Astra Serif" w:cs="PT Astra Serif"/>
          <w:sz w:val="26"/>
          <w:szCs w:val="26"/>
        </w:rPr>
        <w:t>. Настоящий приказ вступает в силу со дня его официального опубликования.</w:t>
      </w:r>
    </w:p>
    <w:p w14:paraId="7E0E8B54" w14:textId="022C0516" w:rsidR="006B4F92" w:rsidRPr="00E74482" w:rsidRDefault="006B4F92" w:rsidP="00144958">
      <w:pPr>
        <w:pBdr>
          <w:right w:val="nil"/>
        </w:pBdr>
        <w:tabs>
          <w:tab w:val="left" w:pos="7088"/>
        </w:tabs>
        <w:spacing w:after="0"/>
        <w:ind w:right="142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14:paraId="4A113551" w14:textId="77777777" w:rsidR="000E1831" w:rsidRPr="00E74482" w:rsidRDefault="000E1831" w:rsidP="00ED4986">
      <w:pPr>
        <w:pBdr>
          <w:right w:val="nil"/>
        </w:pBdr>
        <w:tabs>
          <w:tab w:val="left" w:pos="7088"/>
        </w:tabs>
        <w:spacing w:after="0"/>
        <w:ind w:left="-142" w:right="142" w:firstLine="567"/>
        <w:jc w:val="both"/>
        <w:rPr>
          <w:rFonts w:ascii="PT Astra Serif" w:hAnsi="PT Astra Serif"/>
          <w:color w:val="000000" w:themeColor="text1"/>
          <w:sz w:val="26"/>
          <w:szCs w:val="26"/>
        </w:rPr>
      </w:pPr>
      <w:bookmarkStart w:id="1" w:name="_GoBack"/>
      <w:bookmarkEnd w:id="1"/>
    </w:p>
    <w:p w14:paraId="0E544DE9" w14:textId="77777777" w:rsidR="006D298C" w:rsidRPr="00E74482" w:rsidRDefault="006D298C" w:rsidP="00C73E22">
      <w:pPr>
        <w:pBdr>
          <w:right w:val="nil"/>
        </w:pBdr>
        <w:tabs>
          <w:tab w:val="left" w:pos="7088"/>
        </w:tabs>
        <w:spacing w:after="0"/>
        <w:ind w:right="142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tbl>
      <w:tblPr>
        <w:tblW w:w="9209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0"/>
        <w:gridCol w:w="2787"/>
        <w:gridCol w:w="3292"/>
      </w:tblGrid>
      <w:tr w:rsidR="009005E3" w:rsidRPr="00E74482" w14:paraId="028B6BD1" w14:textId="77777777" w:rsidTr="009005E3">
        <w:tc>
          <w:tcPr>
            <w:tcW w:w="3130" w:type="dxa"/>
            <w:shd w:val="clear" w:color="FFFFFF" w:fill="FFFFFF"/>
            <w:vAlign w:val="center"/>
          </w:tcPr>
          <w:p w14:paraId="6DB5358B" w14:textId="77777777" w:rsidR="009005E3" w:rsidRPr="00E74482" w:rsidRDefault="009005E3" w:rsidP="00D6128E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74482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2787" w:type="dxa"/>
            <w:shd w:val="clear" w:color="FFFFFF" w:fill="FFFFFF"/>
            <w:vAlign w:val="center"/>
          </w:tcPr>
          <w:p w14:paraId="5BD3F45B" w14:textId="77777777" w:rsidR="009005E3" w:rsidRPr="00E74482" w:rsidRDefault="009005E3" w:rsidP="009005E3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7448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E74482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E7448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E74482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E7448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3292" w:type="dxa"/>
            <w:shd w:val="clear" w:color="FFFFFF" w:fill="FFFFFF"/>
            <w:vAlign w:val="center"/>
          </w:tcPr>
          <w:p w14:paraId="6D521F66" w14:textId="77777777" w:rsidR="009005E3" w:rsidRPr="00E74482" w:rsidRDefault="009005E3" w:rsidP="009005E3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74482">
              <w:rPr>
                <w:rFonts w:ascii="PT Astra Serif" w:eastAsia="Calibri" w:hAnsi="PT Astra Serif"/>
                <w:sz w:val="26"/>
                <w:szCs w:val="26"/>
              </w:rPr>
              <w:t>Т.Б. Мухамеджанов</w:t>
            </w:r>
          </w:p>
        </w:tc>
      </w:tr>
    </w:tbl>
    <w:p w14:paraId="09801E56" w14:textId="19A2027E" w:rsidR="00C431A1" w:rsidRDefault="00C431A1" w:rsidP="00ED4986">
      <w:pPr>
        <w:spacing w:after="0" w:line="240" w:lineRule="auto"/>
        <w:rPr>
          <w:rStyle w:val="afa"/>
          <w:rFonts w:ascii="PT Astra Serif" w:hAnsi="PT Astra Serif"/>
          <w:color w:val="auto"/>
          <w:sz w:val="26"/>
          <w:szCs w:val="26"/>
          <w:u w:val="none"/>
        </w:rPr>
      </w:pPr>
    </w:p>
    <w:p w14:paraId="77466952" w14:textId="77777777" w:rsidR="006308E5" w:rsidRPr="00E74482" w:rsidRDefault="006308E5" w:rsidP="00ED4986">
      <w:pPr>
        <w:spacing w:after="0" w:line="240" w:lineRule="auto"/>
        <w:rPr>
          <w:rStyle w:val="afa"/>
          <w:rFonts w:ascii="PT Astra Serif" w:hAnsi="PT Astra Serif"/>
          <w:color w:val="auto"/>
          <w:sz w:val="26"/>
          <w:szCs w:val="26"/>
          <w:u w:val="none"/>
        </w:rPr>
      </w:pPr>
    </w:p>
    <w:p w14:paraId="031A73CB" w14:textId="38E85289" w:rsidR="006308E5" w:rsidRPr="00F05E3A" w:rsidRDefault="006308E5" w:rsidP="006308E5">
      <w:pPr>
        <w:spacing w:after="0"/>
        <w:jc w:val="both"/>
        <w:rPr>
          <w:rFonts w:ascii="PT Astra Serif" w:eastAsia="PT Astra Serif" w:hAnsi="PT Astra Serif" w:cs="PT Astra Serif"/>
          <w:sz w:val="20"/>
          <w:szCs w:val="20"/>
        </w:rPr>
      </w:pPr>
      <w:bookmarkStart w:id="2" w:name="Par15"/>
      <w:bookmarkStart w:id="3" w:name="Par19"/>
      <w:bookmarkStart w:id="4" w:name="Par65"/>
      <w:bookmarkStart w:id="5" w:name="Par67"/>
      <w:bookmarkStart w:id="6" w:name="Par10"/>
      <w:bookmarkStart w:id="7" w:name="Par12"/>
      <w:bookmarkStart w:id="8" w:name="Par17"/>
      <w:bookmarkStart w:id="9" w:name="Par72"/>
      <w:bookmarkEnd w:id="2"/>
      <w:bookmarkEnd w:id="3"/>
      <w:bookmarkEnd w:id="4"/>
      <w:bookmarkEnd w:id="5"/>
      <w:bookmarkEnd w:id="6"/>
      <w:bookmarkEnd w:id="7"/>
      <w:bookmarkEnd w:id="8"/>
      <w:bookmarkEnd w:id="9"/>
      <w:r w:rsidRPr="00F05E3A">
        <w:rPr>
          <w:rFonts w:ascii="PT Astra Serif" w:eastAsia="PT Astra Serif" w:hAnsi="PT Astra Serif" w:cs="PT Astra Serif"/>
          <w:sz w:val="20"/>
          <w:szCs w:val="20"/>
        </w:rPr>
        <w:t>Костык В</w:t>
      </w:r>
      <w:r>
        <w:rPr>
          <w:rFonts w:ascii="PT Astra Serif" w:eastAsia="PT Astra Serif" w:hAnsi="PT Astra Serif" w:cs="PT Astra Serif"/>
          <w:sz w:val="20"/>
          <w:szCs w:val="20"/>
        </w:rPr>
        <w:t>.А.</w:t>
      </w:r>
    </w:p>
    <w:p w14:paraId="75D2E4C8" w14:textId="4F4504C8" w:rsidR="00C431A1" w:rsidRPr="006308E5" w:rsidRDefault="00C431A1" w:rsidP="006308E5">
      <w:pPr>
        <w:shd w:val="clear" w:color="auto" w:fill="FFFFFF" w:themeFill="background1"/>
        <w:tabs>
          <w:tab w:val="left" w:pos="3969"/>
        </w:tabs>
        <w:spacing w:after="0"/>
        <w:jc w:val="both"/>
        <w:rPr>
          <w:rFonts w:ascii="PT Astra Serif" w:hAnsi="PT Astra Serif"/>
          <w:sz w:val="20"/>
          <w:szCs w:val="20"/>
          <w:highlight w:val="yellow"/>
        </w:rPr>
      </w:pPr>
    </w:p>
    <w:sectPr w:rsidR="00C431A1" w:rsidRPr="006308E5" w:rsidSect="000E1831">
      <w:headerReference w:type="default" r:id="rId9"/>
      <w:pgSz w:w="11906" w:h="16838"/>
      <w:pgMar w:top="426" w:right="850" w:bottom="28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DDF68F" w14:textId="77777777" w:rsidR="00B24F0C" w:rsidRDefault="00B24F0C">
      <w:pPr>
        <w:spacing w:after="0" w:line="240" w:lineRule="auto"/>
      </w:pPr>
      <w:r>
        <w:separator/>
      </w:r>
    </w:p>
  </w:endnote>
  <w:endnote w:type="continuationSeparator" w:id="0">
    <w:p w14:paraId="2AE54C66" w14:textId="77777777" w:rsidR="00B24F0C" w:rsidRDefault="00B24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Rubik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D91DE3" w14:textId="77777777" w:rsidR="00B24F0C" w:rsidRDefault="00B24F0C">
      <w:pPr>
        <w:spacing w:after="0" w:line="240" w:lineRule="auto"/>
      </w:pPr>
      <w:r>
        <w:separator/>
      </w:r>
    </w:p>
  </w:footnote>
  <w:footnote w:type="continuationSeparator" w:id="0">
    <w:p w14:paraId="32A6A785" w14:textId="77777777" w:rsidR="00B24F0C" w:rsidRDefault="00B24F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25228444"/>
      <w:docPartObj>
        <w:docPartGallery w:val="Page Numbers (Top of Page)"/>
        <w:docPartUnique/>
      </w:docPartObj>
    </w:sdtPr>
    <w:sdtEndPr/>
    <w:sdtContent>
      <w:p w14:paraId="5666AF3F" w14:textId="31CF5A24" w:rsidR="00D6128E" w:rsidRDefault="00D6128E">
        <w:pPr>
          <w:pStyle w:val="af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08E5">
          <w:rPr>
            <w:noProof/>
          </w:rPr>
          <w:t>2</w:t>
        </w:r>
        <w:r>
          <w:fldChar w:fldCharType="end"/>
        </w:r>
      </w:p>
    </w:sdtContent>
  </w:sdt>
  <w:p w14:paraId="7F05289C" w14:textId="77777777" w:rsidR="00D6128E" w:rsidRDefault="00D6128E">
    <w:pPr>
      <w:pStyle w:val="af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1572D"/>
    <w:multiLevelType w:val="multilevel"/>
    <w:tmpl w:val="C4847D6C"/>
    <w:lvl w:ilvl="0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" w15:restartNumberingAfterBreak="0">
    <w:nsid w:val="04ED1BFC"/>
    <w:multiLevelType w:val="hybridMultilevel"/>
    <w:tmpl w:val="A46AE73C"/>
    <w:lvl w:ilvl="0" w:tplc="DDE64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380C9EBC">
      <w:start w:val="1"/>
      <w:numFmt w:val="lowerLetter"/>
      <w:lvlText w:val="%2."/>
      <w:lvlJc w:val="left"/>
      <w:pPr>
        <w:ind w:left="1647" w:hanging="360"/>
      </w:pPr>
    </w:lvl>
    <w:lvl w:ilvl="2" w:tplc="29A89ABE">
      <w:start w:val="1"/>
      <w:numFmt w:val="lowerRoman"/>
      <w:lvlText w:val="%3."/>
      <w:lvlJc w:val="right"/>
      <w:pPr>
        <w:ind w:left="2367" w:hanging="180"/>
      </w:pPr>
    </w:lvl>
    <w:lvl w:ilvl="3" w:tplc="F4A40218">
      <w:start w:val="1"/>
      <w:numFmt w:val="decimal"/>
      <w:lvlText w:val="%4."/>
      <w:lvlJc w:val="left"/>
      <w:pPr>
        <w:ind w:left="3087" w:hanging="360"/>
      </w:pPr>
    </w:lvl>
    <w:lvl w:ilvl="4" w:tplc="A64C2854">
      <w:start w:val="1"/>
      <w:numFmt w:val="lowerLetter"/>
      <w:lvlText w:val="%5."/>
      <w:lvlJc w:val="left"/>
      <w:pPr>
        <w:ind w:left="3807" w:hanging="360"/>
      </w:pPr>
    </w:lvl>
    <w:lvl w:ilvl="5" w:tplc="795A079C">
      <w:start w:val="1"/>
      <w:numFmt w:val="lowerRoman"/>
      <w:lvlText w:val="%6."/>
      <w:lvlJc w:val="right"/>
      <w:pPr>
        <w:ind w:left="4527" w:hanging="180"/>
      </w:pPr>
    </w:lvl>
    <w:lvl w:ilvl="6" w:tplc="6AD8458E">
      <w:start w:val="1"/>
      <w:numFmt w:val="decimal"/>
      <w:lvlText w:val="%7."/>
      <w:lvlJc w:val="left"/>
      <w:pPr>
        <w:ind w:left="5247" w:hanging="360"/>
      </w:pPr>
    </w:lvl>
    <w:lvl w:ilvl="7" w:tplc="EA7C3978">
      <w:start w:val="1"/>
      <w:numFmt w:val="lowerLetter"/>
      <w:lvlText w:val="%8."/>
      <w:lvlJc w:val="left"/>
      <w:pPr>
        <w:ind w:left="5967" w:hanging="360"/>
      </w:pPr>
    </w:lvl>
    <w:lvl w:ilvl="8" w:tplc="0204C8B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EA052C6"/>
    <w:multiLevelType w:val="hybridMultilevel"/>
    <w:tmpl w:val="7750A9DE"/>
    <w:lvl w:ilvl="0" w:tplc="2C482598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OpenSymbol"/>
      </w:rPr>
    </w:lvl>
    <w:lvl w:ilvl="1" w:tplc="81DA2C2C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OpenSymbol" w:hAnsi="OpenSymbol" w:cs="OpenSymbol"/>
      </w:rPr>
    </w:lvl>
    <w:lvl w:ilvl="2" w:tplc="DF66CDBC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3D02032E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5CF4527A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A4B09A5C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5C7464E8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90C6624E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C4FED240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1A556ABF"/>
    <w:multiLevelType w:val="hybridMultilevel"/>
    <w:tmpl w:val="BDE6D146"/>
    <w:lvl w:ilvl="0" w:tplc="37DA31F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55A4DF7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D3AAE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C06F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BCDEF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0707B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C69F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8CF7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0C238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0F13F6"/>
    <w:multiLevelType w:val="hybridMultilevel"/>
    <w:tmpl w:val="139491F4"/>
    <w:lvl w:ilvl="0" w:tplc="AFE2E634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FE22EF7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FC7F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B8FA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4A276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CE8B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F0ED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4219E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E5AE4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660F0"/>
    <w:multiLevelType w:val="hybridMultilevel"/>
    <w:tmpl w:val="4846F65E"/>
    <w:lvl w:ilvl="0" w:tplc="9C54E07A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3EAC202D"/>
    <w:multiLevelType w:val="hybridMultilevel"/>
    <w:tmpl w:val="7F8ED25C"/>
    <w:lvl w:ilvl="0" w:tplc="C0AAC0C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DD2434"/>
    <w:multiLevelType w:val="hybridMultilevel"/>
    <w:tmpl w:val="1D2C7DF2"/>
    <w:lvl w:ilvl="0" w:tplc="043CAA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3E24590E">
      <w:start w:val="1"/>
      <w:numFmt w:val="lowerLetter"/>
      <w:lvlText w:val="%2."/>
      <w:lvlJc w:val="left"/>
      <w:pPr>
        <w:ind w:left="1647" w:hanging="360"/>
      </w:pPr>
    </w:lvl>
    <w:lvl w:ilvl="2" w:tplc="CBBA1A16">
      <w:start w:val="1"/>
      <w:numFmt w:val="lowerRoman"/>
      <w:lvlText w:val="%3."/>
      <w:lvlJc w:val="right"/>
      <w:pPr>
        <w:ind w:left="2367" w:hanging="180"/>
      </w:pPr>
    </w:lvl>
    <w:lvl w:ilvl="3" w:tplc="3A369E66">
      <w:start w:val="1"/>
      <w:numFmt w:val="decimal"/>
      <w:lvlText w:val="%4."/>
      <w:lvlJc w:val="left"/>
      <w:pPr>
        <w:ind w:left="3087" w:hanging="360"/>
      </w:pPr>
    </w:lvl>
    <w:lvl w:ilvl="4" w:tplc="4692BF84">
      <w:start w:val="1"/>
      <w:numFmt w:val="lowerLetter"/>
      <w:lvlText w:val="%5."/>
      <w:lvlJc w:val="left"/>
      <w:pPr>
        <w:ind w:left="3807" w:hanging="360"/>
      </w:pPr>
    </w:lvl>
    <w:lvl w:ilvl="5" w:tplc="D348FFF4">
      <w:start w:val="1"/>
      <w:numFmt w:val="lowerRoman"/>
      <w:lvlText w:val="%6."/>
      <w:lvlJc w:val="right"/>
      <w:pPr>
        <w:ind w:left="4527" w:hanging="180"/>
      </w:pPr>
    </w:lvl>
    <w:lvl w:ilvl="6" w:tplc="C6F4F16E">
      <w:start w:val="1"/>
      <w:numFmt w:val="decimal"/>
      <w:lvlText w:val="%7."/>
      <w:lvlJc w:val="left"/>
      <w:pPr>
        <w:ind w:left="5247" w:hanging="360"/>
      </w:pPr>
    </w:lvl>
    <w:lvl w:ilvl="7" w:tplc="B3E6241E">
      <w:start w:val="1"/>
      <w:numFmt w:val="lowerLetter"/>
      <w:lvlText w:val="%8."/>
      <w:lvlJc w:val="left"/>
      <w:pPr>
        <w:ind w:left="5967" w:hanging="360"/>
      </w:pPr>
    </w:lvl>
    <w:lvl w:ilvl="8" w:tplc="ED22DC6C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C3D57C6"/>
    <w:multiLevelType w:val="hybridMultilevel"/>
    <w:tmpl w:val="956A83A4"/>
    <w:lvl w:ilvl="0" w:tplc="81E6C808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7"/>
  </w:num>
  <w:num w:numId="6">
    <w:abstractNumId w:val="0"/>
  </w:num>
  <w:num w:numId="7">
    <w:abstractNumId w:val="5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528"/>
    <w:rsid w:val="00000864"/>
    <w:rsid w:val="00007016"/>
    <w:rsid w:val="000262FB"/>
    <w:rsid w:val="0003106B"/>
    <w:rsid w:val="00046A3F"/>
    <w:rsid w:val="00047CA8"/>
    <w:rsid w:val="00062737"/>
    <w:rsid w:val="000768C2"/>
    <w:rsid w:val="0008195F"/>
    <w:rsid w:val="00087899"/>
    <w:rsid w:val="000A13EB"/>
    <w:rsid w:val="000C7B07"/>
    <w:rsid w:val="000D0FB7"/>
    <w:rsid w:val="000D18A9"/>
    <w:rsid w:val="000D4A3E"/>
    <w:rsid w:val="000E1831"/>
    <w:rsid w:val="000E6628"/>
    <w:rsid w:val="000F158B"/>
    <w:rsid w:val="0010253B"/>
    <w:rsid w:val="00103497"/>
    <w:rsid w:val="00104D7F"/>
    <w:rsid w:val="00105AFF"/>
    <w:rsid w:val="00131CB7"/>
    <w:rsid w:val="001419F2"/>
    <w:rsid w:val="00144958"/>
    <w:rsid w:val="00157A37"/>
    <w:rsid w:val="001607BE"/>
    <w:rsid w:val="00160B21"/>
    <w:rsid w:val="00161E50"/>
    <w:rsid w:val="001624E7"/>
    <w:rsid w:val="00173D0C"/>
    <w:rsid w:val="00180A5C"/>
    <w:rsid w:val="001B2F1C"/>
    <w:rsid w:val="001B4674"/>
    <w:rsid w:val="001B6CEE"/>
    <w:rsid w:val="001B70A5"/>
    <w:rsid w:val="001C63B7"/>
    <w:rsid w:val="001E2C19"/>
    <w:rsid w:val="001F1FB4"/>
    <w:rsid w:val="001F2C77"/>
    <w:rsid w:val="0021582A"/>
    <w:rsid w:val="00227CC2"/>
    <w:rsid w:val="002456C6"/>
    <w:rsid w:val="00263B4E"/>
    <w:rsid w:val="00280A51"/>
    <w:rsid w:val="0028131C"/>
    <w:rsid w:val="0028150D"/>
    <w:rsid w:val="00282FE7"/>
    <w:rsid w:val="00291CE3"/>
    <w:rsid w:val="002A45F5"/>
    <w:rsid w:val="002A5D19"/>
    <w:rsid w:val="002B3002"/>
    <w:rsid w:val="002C0448"/>
    <w:rsid w:val="002E6381"/>
    <w:rsid w:val="00312F74"/>
    <w:rsid w:val="003164C3"/>
    <w:rsid w:val="003224EF"/>
    <w:rsid w:val="00331E1A"/>
    <w:rsid w:val="00337FC4"/>
    <w:rsid w:val="00343D06"/>
    <w:rsid w:val="00351496"/>
    <w:rsid w:val="00360929"/>
    <w:rsid w:val="00381AE3"/>
    <w:rsid w:val="00384FDE"/>
    <w:rsid w:val="003904A9"/>
    <w:rsid w:val="0039773A"/>
    <w:rsid w:val="003B0436"/>
    <w:rsid w:val="003F3118"/>
    <w:rsid w:val="00400112"/>
    <w:rsid w:val="00406969"/>
    <w:rsid w:val="00440FBC"/>
    <w:rsid w:val="004564F3"/>
    <w:rsid w:val="004613D6"/>
    <w:rsid w:val="00463067"/>
    <w:rsid w:val="0046778D"/>
    <w:rsid w:val="004679CC"/>
    <w:rsid w:val="004714D6"/>
    <w:rsid w:val="00481766"/>
    <w:rsid w:val="004821D8"/>
    <w:rsid w:val="00495B6B"/>
    <w:rsid w:val="004A2F3F"/>
    <w:rsid w:val="004A67CB"/>
    <w:rsid w:val="004B1FAB"/>
    <w:rsid w:val="004C015D"/>
    <w:rsid w:val="004F47B9"/>
    <w:rsid w:val="004F4A29"/>
    <w:rsid w:val="00512C96"/>
    <w:rsid w:val="00513360"/>
    <w:rsid w:val="00522F51"/>
    <w:rsid w:val="00527130"/>
    <w:rsid w:val="0053137A"/>
    <w:rsid w:val="005920AC"/>
    <w:rsid w:val="005A0FB6"/>
    <w:rsid w:val="005B31A0"/>
    <w:rsid w:val="005D5C41"/>
    <w:rsid w:val="005E0B79"/>
    <w:rsid w:val="006054D8"/>
    <w:rsid w:val="00606559"/>
    <w:rsid w:val="00612B65"/>
    <w:rsid w:val="006145F1"/>
    <w:rsid w:val="006168FF"/>
    <w:rsid w:val="006308E5"/>
    <w:rsid w:val="00631AF1"/>
    <w:rsid w:val="00634543"/>
    <w:rsid w:val="00637B14"/>
    <w:rsid w:val="00666A1B"/>
    <w:rsid w:val="00675D37"/>
    <w:rsid w:val="0067622D"/>
    <w:rsid w:val="006818FB"/>
    <w:rsid w:val="006841A5"/>
    <w:rsid w:val="006860B4"/>
    <w:rsid w:val="006B2403"/>
    <w:rsid w:val="006B4F92"/>
    <w:rsid w:val="006B686C"/>
    <w:rsid w:val="006D298C"/>
    <w:rsid w:val="006F13B1"/>
    <w:rsid w:val="006F21FA"/>
    <w:rsid w:val="006F6D98"/>
    <w:rsid w:val="007041C0"/>
    <w:rsid w:val="00712565"/>
    <w:rsid w:val="00713610"/>
    <w:rsid w:val="00717F25"/>
    <w:rsid w:val="00724C9C"/>
    <w:rsid w:val="00725C2A"/>
    <w:rsid w:val="00733445"/>
    <w:rsid w:val="007359EA"/>
    <w:rsid w:val="007370D5"/>
    <w:rsid w:val="00754164"/>
    <w:rsid w:val="007B1F02"/>
    <w:rsid w:val="007D4C06"/>
    <w:rsid w:val="007F0AE9"/>
    <w:rsid w:val="007F4BBA"/>
    <w:rsid w:val="00800B47"/>
    <w:rsid w:val="008246E1"/>
    <w:rsid w:val="008252ED"/>
    <w:rsid w:val="00830E2D"/>
    <w:rsid w:val="00834226"/>
    <w:rsid w:val="00865AEE"/>
    <w:rsid w:val="00873665"/>
    <w:rsid w:val="008829A0"/>
    <w:rsid w:val="00886752"/>
    <w:rsid w:val="00886F5D"/>
    <w:rsid w:val="008902E5"/>
    <w:rsid w:val="008D0A3A"/>
    <w:rsid w:val="008E077F"/>
    <w:rsid w:val="008F5EA0"/>
    <w:rsid w:val="009000FB"/>
    <w:rsid w:val="009005E3"/>
    <w:rsid w:val="009176B1"/>
    <w:rsid w:val="00942CAF"/>
    <w:rsid w:val="0095411D"/>
    <w:rsid w:val="00962502"/>
    <w:rsid w:val="00987F3B"/>
    <w:rsid w:val="00996C0B"/>
    <w:rsid w:val="009A0007"/>
    <w:rsid w:val="009B40CD"/>
    <w:rsid w:val="009C265C"/>
    <w:rsid w:val="009C3EAC"/>
    <w:rsid w:val="00A0059E"/>
    <w:rsid w:val="00A2300D"/>
    <w:rsid w:val="00A46201"/>
    <w:rsid w:val="00A5439E"/>
    <w:rsid w:val="00A57FA8"/>
    <w:rsid w:val="00A63987"/>
    <w:rsid w:val="00A71528"/>
    <w:rsid w:val="00A741C1"/>
    <w:rsid w:val="00A75920"/>
    <w:rsid w:val="00AA7196"/>
    <w:rsid w:val="00AC24B9"/>
    <w:rsid w:val="00AE28E0"/>
    <w:rsid w:val="00AE7712"/>
    <w:rsid w:val="00AF319A"/>
    <w:rsid w:val="00B03A65"/>
    <w:rsid w:val="00B07028"/>
    <w:rsid w:val="00B21C91"/>
    <w:rsid w:val="00B24F0C"/>
    <w:rsid w:val="00B316CD"/>
    <w:rsid w:val="00B66A43"/>
    <w:rsid w:val="00B70404"/>
    <w:rsid w:val="00B730C4"/>
    <w:rsid w:val="00B82494"/>
    <w:rsid w:val="00B8448F"/>
    <w:rsid w:val="00B97FB2"/>
    <w:rsid w:val="00BA1DC5"/>
    <w:rsid w:val="00BA5DF9"/>
    <w:rsid w:val="00BA7EEA"/>
    <w:rsid w:val="00BB61BA"/>
    <w:rsid w:val="00BD1FB9"/>
    <w:rsid w:val="00BE17AE"/>
    <w:rsid w:val="00BE2FF8"/>
    <w:rsid w:val="00BE6F1D"/>
    <w:rsid w:val="00BE7979"/>
    <w:rsid w:val="00C03FC1"/>
    <w:rsid w:val="00C06C4E"/>
    <w:rsid w:val="00C36F58"/>
    <w:rsid w:val="00C431A1"/>
    <w:rsid w:val="00C43723"/>
    <w:rsid w:val="00C52B3D"/>
    <w:rsid w:val="00C6630E"/>
    <w:rsid w:val="00C73E22"/>
    <w:rsid w:val="00C834EC"/>
    <w:rsid w:val="00CB69E3"/>
    <w:rsid w:val="00D000CF"/>
    <w:rsid w:val="00D0556A"/>
    <w:rsid w:val="00D10F98"/>
    <w:rsid w:val="00D32894"/>
    <w:rsid w:val="00D34EF9"/>
    <w:rsid w:val="00D37229"/>
    <w:rsid w:val="00D428AB"/>
    <w:rsid w:val="00D46A72"/>
    <w:rsid w:val="00D6128E"/>
    <w:rsid w:val="00D86788"/>
    <w:rsid w:val="00D959CB"/>
    <w:rsid w:val="00D97B19"/>
    <w:rsid w:val="00DA17AC"/>
    <w:rsid w:val="00DA7C1D"/>
    <w:rsid w:val="00DC5E62"/>
    <w:rsid w:val="00E324B0"/>
    <w:rsid w:val="00E32614"/>
    <w:rsid w:val="00E3605D"/>
    <w:rsid w:val="00E45E30"/>
    <w:rsid w:val="00E52122"/>
    <w:rsid w:val="00E54206"/>
    <w:rsid w:val="00E74482"/>
    <w:rsid w:val="00E858FD"/>
    <w:rsid w:val="00E91FD9"/>
    <w:rsid w:val="00E95168"/>
    <w:rsid w:val="00EC16ED"/>
    <w:rsid w:val="00EC3806"/>
    <w:rsid w:val="00ED4986"/>
    <w:rsid w:val="00F262C2"/>
    <w:rsid w:val="00F35AEE"/>
    <w:rsid w:val="00FC1584"/>
    <w:rsid w:val="00FD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9DA3ED8"/>
  <w15:docId w15:val="{707D7D63-1A79-4A30-A752-0F61565B0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5B9BD5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basedOn w:val="a0"/>
    <w:link w:val="ad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CCCEA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single" w:sz="4" w:space="0" w:color="ACCCEA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il"/>
          <w:left w:val="nil"/>
          <w:bottom w:val="single" w:sz="4" w:space="0" w:color="95AFDD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single" w:sz="4" w:space="0" w:color="95AFDD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single" w:sz="4" w:space="0" w:color="5B9BD5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8DA9DB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single" w:sz="4" w:space="0" w:color="8DA9DB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table" w:styleId="af7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header"/>
    <w:basedOn w:val="a"/>
    <w:link w:val="af9"/>
    <w:uiPriority w:val="9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9">
    <w:name w:val="Верхний колонтитул Знак"/>
    <w:basedOn w:val="a0"/>
    <w:link w:val="af8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Hyperlink"/>
    <w:rPr>
      <w:color w:val="0000FF"/>
      <w:u w:val="single"/>
    </w:rPr>
  </w:style>
  <w:style w:type="character" w:customStyle="1" w:styleId="itemtext1">
    <w:name w:val="itemtext1"/>
    <w:basedOn w:val="a0"/>
    <w:rPr>
      <w:rFonts w:ascii="Segoe UI" w:hAnsi="Segoe UI" w:cs="Segoe UI" w:hint="default"/>
      <w:color w:val="000000"/>
      <w:sz w:val="20"/>
      <w:szCs w:val="20"/>
    </w:rPr>
  </w:style>
  <w:style w:type="paragraph" w:customStyle="1" w:styleId="western">
    <w:name w:val="western"/>
    <w:basedOn w:val="a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searchresult">
    <w:name w:val="search_result"/>
    <w:basedOn w:val="a0"/>
  </w:style>
  <w:style w:type="table" w:customStyle="1" w:styleId="13">
    <w:name w:val="Сетка таблицы1"/>
    <w:basedOn w:val="a1"/>
    <w:next w:val="af7"/>
    <w:uiPriority w:val="39"/>
    <w:pPr>
      <w:spacing w:after="0" w:line="240" w:lineRule="auto"/>
    </w:pPr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next w:val="af7"/>
    <w:uiPriority w:val="39"/>
    <w:rsid w:val="00C834EC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2"/>
    <w:basedOn w:val="a"/>
    <w:link w:val="26"/>
    <w:rsid w:val="000768C2"/>
    <w:pPr>
      <w:pBdr>
        <w:top w:val="nil"/>
        <w:left w:val="nil"/>
        <w:bottom w:val="nil"/>
        <w:right w:val="nil"/>
        <w:between w:val="nil"/>
      </w:pBd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lang w:bidi="en-US"/>
    </w:rPr>
  </w:style>
  <w:style w:type="character" w:customStyle="1" w:styleId="26">
    <w:name w:val="Основной текст 2 Знак"/>
    <w:basedOn w:val="a0"/>
    <w:link w:val="25"/>
    <w:rsid w:val="000768C2"/>
    <w:rPr>
      <w:rFonts w:ascii="Times New Roman" w:eastAsia="Times New Roman" w:hAnsi="Times New Roman" w:cs="Times New Roman"/>
      <w:lang w:bidi="en-US"/>
    </w:rPr>
  </w:style>
  <w:style w:type="paragraph" w:customStyle="1" w:styleId="ConsPlusNormal">
    <w:name w:val="ConsPlusNormal"/>
    <w:link w:val="ConsPlusNormal0"/>
    <w:rsid w:val="000768C2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0768C2"/>
    <w:rPr>
      <w:rFonts w:ascii="Calibri" w:eastAsia="Times New Roman" w:hAnsi="Calibri" w:cs="Calibri"/>
      <w:szCs w:val="20"/>
      <w:lang w:eastAsia="ru-RU"/>
    </w:rPr>
  </w:style>
  <w:style w:type="character" w:styleId="afb">
    <w:name w:val="Strong"/>
    <w:basedOn w:val="a0"/>
    <w:uiPriority w:val="22"/>
    <w:qFormat/>
    <w:rsid w:val="003904A9"/>
    <w:rPr>
      <w:b/>
      <w:bCs/>
    </w:rPr>
  </w:style>
  <w:style w:type="character" w:styleId="afc">
    <w:name w:val="annotation reference"/>
    <w:basedOn w:val="a0"/>
    <w:uiPriority w:val="99"/>
    <w:semiHidden/>
    <w:unhideWhenUsed/>
    <w:rsid w:val="00BA7EEA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BA7EEA"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sid w:val="00BA7EEA"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BA7EEA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BA7EEA"/>
    <w:rPr>
      <w:b/>
      <w:bCs/>
      <w:sz w:val="20"/>
      <w:szCs w:val="20"/>
    </w:rPr>
  </w:style>
  <w:style w:type="paragraph" w:styleId="aff1">
    <w:name w:val="Balloon Text"/>
    <w:basedOn w:val="a"/>
    <w:link w:val="aff2"/>
    <w:uiPriority w:val="99"/>
    <w:semiHidden/>
    <w:unhideWhenUsed/>
    <w:rsid w:val="00BA7E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BA7EEA"/>
    <w:rPr>
      <w:rFonts w:ascii="Segoe UI" w:hAnsi="Segoe UI" w:cs="Segoe UI"/>
      <w:sz w:val="18"/>
      <w:szCs w:val="18"/>
    </w:rPr>
  </w:style>
  <w:style w:type="paragraph" w:styleId="aff3">
    <w:name w:val="Normal (Web)"/>
    <w:basedOn w:val="a"/>
    <w:uiPriority w:val="99"/>
    <w:semiHidden/>
    <w:unhideWhenUsed/>
    <w:rsid w:val="00733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v3um">
    <w:name w:val="uv3um"/>
    <w:basedOn w:val="a0"/>
    <w:rsid w:val="00F262C2"/>
  </w:style>
  <w:style w:type="paragraph" w:customStyle="1" w:styleId="ConsPlusTitle">
    <w:name w:val="ConsPlusTitle"/>
    <w:rsid w:val="00C06C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ff4">
    <w:name w:val="Revision"/>
    <w:hidden/>
    <w:uiPriority w:val="99"/>
    <w:semiHidden/>
    <w:rsid w:val="002B30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86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0B59B-CAE1-449F-A918-EFFB1BFDB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Фокина Вероника Сергеевна</dc:creator>
  <cp:lastModifiedBy>Костык Виктория Александровна</cp:lastModifiedBy>
  <cp:revision>5</cp:revision>
  <cp:lastPrinted>2025-12-04T09:21:00Z</cp:lastPrinted>
  <dcterms:created xsi:type="dcterms:W3CDTF">2025-12-04T09:49:00Z</dcterms:created>
  <dcterms:modified xsi:type="dcterms:W3CDTF">2025-12-11T08:39:00Z</dcterms:modified>
</cp:coreProperties>
</file>