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 w:rsidRPr="00F848BA" w:rsidTr="007900D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Pr="00F848BA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t>&lt;Дата&gt;</w:t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F848BA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Pr="00F848BA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t>&lt;Номер&gt;</w:t>
            </w:r>
            <w:r w:rsidRPr="00F848B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263A1" w:rsidRPr="00F848BA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Pr="009C0B57" w:rsidRDefault="0027105E" w:rsidP="007900D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9C0B57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405E62" w:rsidRPr="009C0B57">
        <w:rPr>
          <w:rFonts w:ascii="PT Astra Serif" w:hAnsi="PT Astra Serif"/>
          <w:sz w:val="28"/>
          <w:szCs w:val="28"/>
          <w:lang w:bidi="en-US"/>
        </w:rPr>
        <w:t>я</w:t>
      </w:r>
      <w:r w:rsidRPr="009C0B57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51529A" w:rsidRPr="009C0B57">
        <w:rPr>
          <w:rFonts w:ascii="PT Astra Serif" w:hAnsi="PT Astra Serif"/>
          <w:sz w:val="28"/>
          <w:szCs w:val="28"/>
          <w:lang w:bidi="en-US"/>
        </w:rPr>
        <w:t>13.09.2024</w:t>
      </w:r>
      <w:r w:rsidRPr="009C0B57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51529A" w:rsidRPr="009C0B57">
        <w:rPr>
          <w:rFonts w:ascii="PT Astra Serif" w:hAnsi="PT Astra Serif"/>
          <w:sz w:val="28"/>
          <w:szCs w:val="28"/>
          <w:lang w:bidi="en-US"/>
        </w:rPr>
        <w:t>31</w:t>
      </w:r>
    </w:p>
    <w:p w:rsidR="007263A1" w:rsidRPr="009C0B57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263A1" w:rsidRPr="009C0B57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C0B57"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 w:rsidRPr="009C0B57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Pr="009C0B57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C0B57">
        <w:rPr>
          <w:rFonts w:ascii="PT Astra Serif" w:hAnsi="PT Astra Serif" w:cs="PT Astra Serif"/>
          <w:sz w:val="28"/>
          <w:szCs w:val="28"/>
        </w:rPr>
        <w:t>ПРИКАЗЫВАЮ:</w:t>
      </w:r>
    </w:p>
    <w:p w:rsidR="00DA5995" w:rsidRPr="009C0B57" w:rsidRDefault="00405E62" w:rsidP="00A447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C0B57">
        <w:rPr>
          <w:rFonts w:ascii="PT Astra Serif" w:hAnsi="PT Astra Serif" w:cs="PT Astra Serif"/>
          <w:sz w:val="28"/>
          <w:szCs w:val="28"/>
        </w:rPr>
        <w:t xml:space="preserve">1. 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Томской области от </w:t>
      </w:r>
      <w:r w:rsidR="0051529A" w:rsidRPr="009C0B57">
        <w:rPr>
          <w:rFonts w:ascii="PT Astra Serif" w:hAnsi="PT Astra Serif" w:cs="PT Astra Serif"/>
          <w:sz w:val="28"/>
          <w:szCs w:val="28"/>
        </w:rPr>
        <w:t>13.09.2024 № 31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 w:rsidR="00A447BC" w:rsidRPr="009C0B57">
        <w:rPr>
          <w:rFonts w:ascii="PT Astra Serif" w:hAnsi="PT Astra Serif" w:cs="PT Astra Serif"/>
          <w:sz w:val="28"/>
          <w:szCs w:val="28"/>
        </w:rPr>
        <w:t>Предварительное согласование предоставления земельного участка, государственная собственность на который не разграничена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</w:t>
      </w:r>
      <w:r w:rsidR="00DA5995" w:rsidRPr="009C0B57">
        <w:rPr>
          <w:rFonts w:ascii="PT Astra Serif" w:hAnsi="PT Astra Serif" w:cs="PT Astra Serif"/>
          <w:sz w:val="28"/>
          <w:szCs w:val="28"/>
          <w:lang w:val="en-US"/>
        </w:rPr>
        <w:t>www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.pravo.gov.ru, </w:t>
      </w:r>
      <w:r w:rsidR="00984722" w:rsidRPr="009C0B57">
        <w:rPr>
          <w:rFonts w:ascii="PT Astra Serif" w:hAnsi="PT Astra Serif" w:cs="PT Astra Serif"/>
          <w:sz w:val="28"/>
          <w:szCs w:val="28"/>
        </w:rPr>
        <w:t>17.09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.2024, № </w:t>
      </w:r>
      <w:r w:rsidR="00984722" w:rsidRPr="009C0B57">
        <w:rPr>
          <w:rFonts w:ascii="PT Astra Serif" w:hAnsi="PT Astra Serif" w:cs="Arial"/>
          <w:sz w:val="28"/>
          <w:szCs w:val="28"/>
          <w:shd w:val="clear" w:color="auto" w:fill="FFFFFF"/>
        </w:rPr>
        <w:t>7001202409170016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) изменение, изложив Административный </w:t>
      </w:r>
      <w:hyperlink r:id="rId8" w:history="1">
        <w:r w:rsidR="00DA5995" w:rsidRPr="009C0B57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="00DA5995" w:rsidRPr="009C0B57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 w:rsidR="002228E3" w:rsidRPr="009C0B57">
        <w:rPr>
          <w:rFonts w:ascii="PT Astra Serif" w:hAnsi="PT Astra Serif" w:cs="PT Astra Serif"/>
          <w:sz w:val="28"/>
          <w:szCs w:val="28"/>
        </w:rPr>
        <w:t>Предварительное согласование предоставления земельного участка, государственная собственность на который не разграничена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», утвержденный </w:t>
      </w:r>
      <w:r w:rsidR="00FA3E54" w:rsidRPr="009C0B57">
        <w:rPr>
          <w:rFonts w:ascii="PT Astra Serif" w:hAnsi="PT Astra Serif" w:cs="PT Astra Serif"/>
          <w:sz w:val="28"/>
          <w:szCs w:val="28"/>
        </w:rPr>
        <w:t>указанным</w:t>
      </w:r>
      <w:r w:rsidR="00DA5995" w:rsidRPr="009C0B57">
        <w:rPr>
          <w:rFonts w:ascii="PT Astra Serif" w:hAnsi="PT Astra Serif" w:cs="PT Astra Serif"/>
          <w:sz w:val="28"/>
          <w:szCs w:val="28"/>
        </w:rPr>
        <w:t xml:space="preserve"> приказом, в редакции согласно </w:t>
      </w:r>
      <w:hyperlink r:id="rId9" w:history="1">
        <w:r w:rsidR="00DA5995" w:rsidRPr="009C0B57">
          <w:rPr>
            <w:rFonts w:ascii="PT Astra Serif" w:hAnsi="PT Astra Serif" w:cs="PT Astra Serif"/>
            <w:sz w:val="28"/>
            <w:szCs w:val="28"/>
          </w:rPr>
          <w:t>приложению</w:t>
        </w:r>
      </w:hyperlink>
      <w:r w:rsidR="00DA5995" w:rsidRPr="009C0B57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565A5A" w:rsidRPr="009C0B57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C0B57">
        <w:rPr>
          <w:rFonts w:ascii="PT Astra Serif" w:hAnsi="PT Astra Serif" w:cs="PT Astra Serif"/>
          <w:sz w:val="28"/>
          <w:szCs w:val="28"/>
        </w:rPr>
        <w:t xml:space="preserve"> </w:t>
      </w:r>
      <w:r w:rsidR="00565A5A" w:rsidRPr="009C0B57"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9C0B57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C0B57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3609"/>
        <w:gridCol w:w="2893"/>
      </w:tblGrid>
      <w:tr w:rsidR="00F848BA" w:rsidRPr="009C0B57" w:rsidTr="00F846E3">
        <w:trPr>
          <w:trHeight w:val="330"/>
        </w:trPr>
        <w:tc>
          <w:tcPr>
            <w:tcW w:w="4289" w:type="dxa"/>
            <w:shd w:val="clear" w:color="FFFFFF" w:fill="FFFFFF"/>
            <w:vAlign w:val="center"/>
          </w:tcPr>
          <w:p w:rsidR="006E3F8A" w:rsidRPr="009C0B57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6E3F8A" w:rsidRPr="009C0B57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9C0B57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C0B57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609" w:type="dxa"/>
            <w:shd w:val="clear" w:color="FFFFFF" w:fill="FFFFFF"/>
            <w:vAlign w:val="center"/>
          </w:tcPr>
          <w:p w:rsidR="00246720" w:rsidRPr="009C0B57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46720" w:rsidRPr="009C0B57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9C0B57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C0B5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C0B5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C0B5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C0B57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9C0B5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93" w:type="dxa"/>
            <w:shd w:val="clear" w:color="FFFFFF" w:fill="FFFFFF"/>
            <w:vAlign w:val="center"/>
          </w:tcPr>
          <w:p w:rsidR="00246720" w:rsidRPr="009C0B57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246720" w:rsidRPr="009C0B57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65A5A" w:rsidRPr="009C0B57" w:rsidRDefault="00565A5A" w:rsidP="00F95B4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C0B5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565A5A" w:rsidRPr="00F848BA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F848BA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F848BA" w:rsidRDefault="00565A5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F848B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F848B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F848B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F848B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F848BA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F848BA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F848B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F848B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565A5A" w:rsidRPr="00F848BA" w:rsidRDefault="00565A5A" w:rsidP="00565A5A">
      <w:pPr>
        <w:pStyle w:val="a8"/>
        <w:rPr>
          <w:rFonts w:ascii="PT Astra Serif" w:hAnsi="PT Astra Serif"/>
          <w:sz w:val="18"/>
          <w:szCs w:val="18"/>
        </w:rPr>
      </w:pPr>
      <w:r w:rsidRPr="00F848BA">
        <w:rPr>
          <w:rFonts w:ascii="PT Astra Serif" w:hAnsi="PT Astra Serif"/>
          <w:sz w:val="18"/>
          <w:szCs w:val="18"/>
        </w:rPr>
        <w:t>Мандракова Светлана Александровна</w:t>
      </w:r>
    </w:p>
    <w:p w:rsidR="00565A5A" w:rsidRPr="00F848BA" w:rsidRDefault="007C3CA7" w:rsidP="00565A5A">
      <w:pPr>
        <w:pStyle w:val="a8"/>
        <w:rPr>
          <w:rFonts w:ascii="PT Astra Serif" w:hAnsi="PT Astra Serif"/>
          <w:sz w:val="18"/>
          <w:szCs w:val="18"/>
          <w:shd w:val="clear" w:color="auto" w:fill="FFFFFF"/>
        </w:rPr>
      </w:pPr>
      <w:hyperlink r:id="rId10" w:tooltip="mailto:mandrakovasa@dgr.tomsk.gov.ru" w:history="1">
        <w:r w:rsidR="00565A5A" w:rsidRPr="00F848BA">
          <w:rPr>
            <w:rStyle w:val="af4"/>
            <w:rFonts w:ascii="PT Astra Serif" w:eastAsia="Arial" w:hAnsi="PT Astra Serif"/>
            <w:color w:val="auto"/>
            <w:sz w:val="18"/>
            <w:szCs w:val="18"/>
            <w:u w:val="none"/>
            <w:shd w:val="clear" w:color="auto" w:fill="FFFFFF"/>
          </w:rPr>
          <w:t>mandrakovasa@dgr.tomsk.gov.ru</w:t>
        </w:r>
      </w:hyperlink>
    </w:p>
    <w:p w:rsidR="00565A5A" w:rsidRPr="00F848BA" w:rsidRDefault="00565A5A" w:rsidP="00565A5A">
      <w:pPr>
        <w:rPr>
          <w:rFonts w:ascii="PT Astra Serif" w:eastAsia="PT Astra Serif" w:hAnsi="PT Astra Serif" w:cs="PT Astra Serif"/>
          <w:sz w:val="18"/>
          <w:szCs w:val="18"/>
        </w:rPr>
      </w:pPr>
      <w:r w:rsidRPr="00F848BA">
        <w:rPr>
          <w:rFonts w:ascii="PT Astra Serif" w:eastAsia="PT Astra Serif" w:hAnsi="PT Astra Serif" w:cs="PT Astra Serif"/>
          <w:sz w:val="18"/>
          <w:szCs w:val="18"/>
        </w:rPr>
        <w:t>(3822) 709-047</w:t>
      </w:r>
    </w:p>
    <w:p w:rsidR="00565A5A" w:rsidRPr="00F848BA" w:rsidRDefault="00565A5A" w:rsidP="00565A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A5995" w:rsidRPr="00F848BA" w:rsidRDefault="00DA5995" w:rsidP="00565A5A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743540" w:rsidRPr="00F848BA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F848BA" w:rsidRDefault="00743540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F848BA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к приказу Департамента градостроительного развития Томской области</w:t>
      </w:r>
      <w:r w:rsidRPr="00F848BA">
        <w:rPr>
          <w:rFonts w:ascii="PT Astra Serif" w:hAnsi="PT Astra Serif" w:cs="PT Astra Serif"/>
          <w:sz w:val="24"/>
          <w:szCs w:val="24"/>
        </w:rPr>
        <w:t xml:space="preserve"> </w:t>
      </w:r>
      <w:r w:rsidRPr="00F848BA">
        <w:rPr>
          <w:rFonts w:ascii="PT Astra Serif" w:eastAsia="PT Astra Serif" w:hAnsi="PT Astra Serif" w:cs="PT Astra Serif"/>
          <w:sz w:val="24"/>
          <w:szCs w:val="24"/>
        </w:rPr>
        <w:t>от</w:t>
      </w:r>
      <w:r w:rsidRPr="00F848BA">
        <w:rPr>
          <w:rFonts w:ascii="PT Astra Serif" w:hAnsi="PT Astra Serif" w:cs="PT Astra Serif"/>
          <w:sz w:val="24"/>
          <w:szCs w:val="24"/>
        </w:rPr>
        <w:t> </w:t>
      </w:r>
      <w:r w:rsidRPr="00F848BA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F848BA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F848BA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F848BA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F848BA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F848BA">
        <w:rPr>
          <w:rFonts w:ascii="PT Astra Serif" w:hAnsi="PT Astra Serif" w:cs="PT Astra Serif"/>
          <w:sz w:val="24"/>
          <w:szCs w:val="24"/>
        </w:rPr>
        <w:t> </w:t>
      </w:r>
      <w:r w:rsidRPr="00F848BA">
        <w:rPr>
          <w:rFonts w:ascii="PT Astra Serif" w:eastAsia="PT Astra Serif" w:hAnsi="PT Astra Serif" w:cs="PT Astra Serif"/>
          <w:sz w:val="24"/>
          <w:szCs w:val="24"/>
        </w:rPr>
        <w:t>№</w:t>
      </w:r>
      <w:r w:rsidRPr="00F848BA">
        <w:rPr>
          <w:rFonts w:ascii="PT Astra Serif" w:hAnsi="PT Astra Serif" w:cs="PT Astra Serif"/>
          <w:sz w:val="24"/>
          <w:szCs w:val="24"/>
        </w:rPr>
        <w:t> </w:t>
      </w:r>
      <w:r w:rsidRPr="00F848BA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F848BA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F848BA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F848BA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F848BA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426A90" w:rsidRPr="00F848BA" w:rsidRDefault="00426A90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</w:p>
    <w:p w:rsidR="002228E3" w:rsidRPr="00F848BA" w:rsidRDefault="002228E3" w:rsidP="00426A90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Приложение</w:t>
      </w:r>
      <w:r w:rsidR="00426A90" w:rsidRPr="00F848BA">
        <w:rPr>
          <w:rFonts w:ascii="PT Astra Serif" w:hAnsi="PT Astra Serif"/>
          <w:sz w:val="24"/>
          <w:szCs w:val="24"/>
        </w:rPr>
        <w:t xml:space="preserve"> </w:t>
      </w:r>
      <w:r w:rsidRPr="00F848BA">
        <w:rPr>
          <w:rFonts w:ascii="PT Astra Serif" w:hAnsi="PT Astra Serif"/>
          <w:sz w:val="24"/>
          <w:szCs w:val="24"/>
        </w:rPr>
        <w:t>к приказу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Департамента градостроительного развития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Томской области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от 13.09.2024 </w:t>
      </w:r>
      <w:r w:rsidR="00426A90" w:rsidRPr="00F848BA">
        <w:rPr>
          <w:rFonts w:ascii="PT Astra Serif" w:hAnsi="PT Astra Serif"/>
          <w:sz w:val="24"/>
          <w:szCs w:val="24"/>
        </w:rPr>
        <w:t>№</w:t>
      </w:r>
      <w:r w:rsidRPr="00F848BA">
        <w:rPr>
          <w:rFonts w:ascii="PT Astra Serif" w:hAnsi="PT Astra Serif"/>
          <w:sz w:val="24"/>
          <w:szCs w:val="24"/>
        </w:rPr>
        <w:t xml:space="preserve"> 31</w:t>
      </w: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" w:name="P35"/>
      <w:bookmarkEnd w:id="1"/>
      <w:r w:rsidRPr="00F848BA">
        <w:rPr>
          <w:rFonts w:ascii="PT Astra Serif" w:hAnsi="PT Astra Serif"/>
          <w:sz w:val="24"/>
          <w:szCs w:val="24"/>
        </w:rPr>
        <w:t>АДМИНИСТРАТИВНЫЙ РЕГЛАМЕНТ</w:t>
      </w:r>
    </w:p>
    <w:p w:rsidR="002228E3" w:rsidRPr="00F848BA" w:rsidRDefault="002228E3" w:rsidP="002228E3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426A90" w:rsidRPr="00F848BA">
        <w:rPr>
          <w:rFonts w:ascii="PT Astra Serif" w:hAnsi="PT Astra Serif"/>
          <w:sz w:val="24"/>
          <w:szCs w:val="24"/>
        </w:rPr>
        <w:t>«</w:t>
      </w:r>
      <w:r w:rsidRPr="00F848BA">
        <w:rPr>
          <w:rFonts w:ascii="PT Astra Serif" w:hAnsi="PT Astra Serif"/>
          <w:sz w:val="24"/>
          <w:szCs w:val="24"/>
        </w:rPr>
        <w:t>ПРЕДВАРИТЕЛЬНОЕ</w:t>
      </w:r>
    </w:p>
    <w:p w:rsidR="002228E3" w:rsidRPr="00F848BA" w:rsidRDefault="002228E3" w:rsidP="002228E3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СОГЛАСОВАНИЕ ПРЕДОСТАВЛЕНИЯ ЗЕМЕЛЬНОГО УЧАСТКА,</w:t>
      </w:r>
    </w:p>
    <w:p w:rsidR="002228E3" w:rsidRPr="00F848BA" w:rsidRDefault="002228E3" w:rsidP="002228E3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ГОСУДАРСТВЕННАЯ СОБСТВЕННОСТЬ НА КОТОРЫЙ НЕ РАЗГРАНИЧЕНА</w:t>
      </w:r>
      <w:r w:rsidR="00426A90" w:rsidRPr="00F848BA">
        <w:rPr>
          <w:rFonts w:ascii="PT Astra Serif" w:hAnsi="PT Astra Serif"/>
          <w:sz w:val="24"/>
          <w:szCs w:val="24"/>
        </w:rPr>
        <w:t>»</w:t>
      </w:r>
    </w:p>
    <w:p w:rsidR="002228E3" w:rsidRPr="00F848BA" w:rsidRDefault="002228E3" w:rsidP="002228E3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1. Общие положения</w:t>
      </w: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1. Административный регламент предоставления государственной услуги </w:t>
      </w:r>
      <w:r w:rsidR="00302422" w:rsidRPr="00F848BA">
        <w:rPr>
          <w:rFonts w:ascii="PT Astra Serif" w:hAnsi="PT Astra Serif"/>
          <w:sz w:val="24"/>
          <w:szCs w:val="24"/>
        </w:rPr>
        <w:t>«</w:t>
      </w:r>
      <w:r w:rsidRPr="00F848BA">
        <w:rPr>
          <w:rFonts w:ascii="PT Astra Serif" w:hAnsi="PT Astra Serif"/>
          <w:sz w:val="24"/>
          <w:szCs w:val="24"/>
        </w:rPr>
        <w:t>Предварительное согласование предоставления земельного участка, государственная собственность на который не разграничена</w:t>
      </w:r>
      <w:r w:rsidR="00302422" w:rsidRPr="00F848BA">
        <w:rPr>
          <w:rFonts w:ascii="PT Astra Serif" w:hAnsi="PT Astra Serif"/>
          <w:sz w:val="24"/>
          <w:szCs w:val="24"/>
        </w:rPr>
        <w:t>»</w:t>
      </w:r>
      <w:r w:rsidRPr="00F848BA">
        <w:rPr>
          <w:rFonts w:ascii="PT Astra Serif" w:hAnsi="PT Astra Serif"/>
          <w:sz w:val="24"/>
          <w:szCs w:val="24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hyperlink r:id="rId11">
        <w:r w:rsidRPr="00F848BA">
          <w:rPr>
            <w:rFonts w:ascii="PT Astra Serif" w:hAnsi="PT Astra Serif"/>
            <w:sz w:val="24"/>
            <w:szCs w:val="24"/>
          </w:rPr>
          <w:t>части 1 статьи 13</w:t>
        </w:r>
      </w:hyperlink>
      <w:r w:rsidRPr="00F848BA">
        <w:rPr>
          <w:rFonts w:ascii="PT Astra Serif" w:hAnsi="PT Astra Serif"/>
          <w:sz w:val="24"/>
          <w:szCs w:val="24"/>
        </w:rPr>
        <w:t xml:space="preserve"> Фед</w:t>
      </w:r>
      <w:r w:rsidR="00302422" w:rsidRPr="00F848BA">
        <w:rPr>
          <w:rFonts w:ascii="PT Astra Serif" w:hAnsi="PT Astra Serif"/>
          <w:sz w:val="24"/>
          <w:szCs w:val="24"/>
        </w:rPr>
        <w:t>ерального закона от 27.07.2010 № 210-ФЗ «</w:t>
      </w:r>
      <w:r w:rsidRPr="00F848BA">
        <w:rPr>
          <w:rFonts w:ascii="PT Astra Serif" w:hAnsi="PT Astra Serif"/>
          <w:sz w:val="24"/>
          <w:szCs w:val="24"/>
        </w:rPr>
        <w:t>Об организации предоставления госуда</w:t>
      </w:r>
      <w:r w:rsidR="00302422" w:rsidRPr="00F848BA">
        <w:rPr>
          <w:rFonts w:ascii="PT Astra Serif" w:hAnsi="PT Astra Serif"/>
          <w:sz w:val="24"/>
          <w:szCs w:val="24"/>
        </w:rPr>
        <w:t>рственных и муниципальных услуг»</w:t>
      </w:r>
      <w:r w:rsidRPr="00F848BA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302422" w:rsidRPr="00F848BA">
        <w:rPr>
          <w:rFonts w:ascii="PT Astra Serif" w:hAnsi="PT Astra Serif"/>
          <w:sz w:val="24"/>
          <w:szCs w:val="24"/>
        </w:rPr>
        <w:t xml:space="preserve">№ </w:t>
      </w:r>
      <w:r w:rsidRPr="00F848BA">
        <w:rPr>
          <w:rFonts w:ascii="PT Astra Serif" w:hAnsi="PT Astra Serif"/>
          <w:sz w:val="24"/>
          <w:szCs w:val="24"/>
        </w:rPr>
        <w:t xml:space="preserve">210-ФЗ), Земельного </w:t>
      </w:r>
      <w:hyperlink r:id="rId12">
        <w:r w:rsidRPr="00F848BA">
          <w:rPr>
            <w:rFonts w:ascii="PT Astra Serif" w:hAnsi="PT Astra Serif"/>
            <w:sz w:val="24"/>
            <w:szCs w:val="24"/>
          </w:rPr>
          <w:t>кодекса</w:t>
        </w:r>
      </w:hyperlink>
      <w:r w:rsidRPr="00F848BA">
        <w:rPr>
          <w:rFonts w:ascii="PT Astra Serif" w:hAnsi="PT Astra Serif"/>
          <w:sz w:val="24"/>
          <w:szCs w:val="24"/>
        </w:rPr>
        <w:t xml:space="preserve"> Российской Федерации (далее - Земельный кодекс РФ), </w:t>
      </w:r>
      <w:hyperlink r:id="rId13">
        <w:r w:rsidRPr="00F848BA">
          <w:rPr>
            <w:rFonts w:ascii="PT Astra Serif" w:hAnsi="PT Astra Serif"/>
            <w:sz w:val="24"/>
            <w:szCs w:val="24"/>
          </w:rPr>
          <w:t>Закона</w:t>
        </w:r>
      </w:hyperlink>
      <w:r w:rsidR="00302422" w:rsidRPr="00F848BA">
        <w:rPr>
          <w:rFonts w:ascii="PT Astra Serif" w:hAnsi="PT Astra Serif"/>
          <w:sz w:val="24"/>
          <w:szCs w:val="24"/>
        </w:rPr>
        <w:t xml:space="preserve"> Томской области от 27.12.2023 № 126-ОЗ «</w:t>
      </w:r>
      <w:r w:rsidRPr="00F848BA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</w:t>
      </w:r>
      <w:r w:rsidR="00302422" w:rsidRPr="00F848BA">
        <w:rPr>
          <w:rFonts w:ascii="PT Astra Serif" w:hAnsi="PT Astra Serif"/>
          <w:sz w:val="24"/>
          <w:szCs w:val="24"/>
        </w:rPr>
        <w:t>льными органами Томской области»</w:t>
      </w:r>
      <w:r w:rsidRPr="00F848BA">
        <w:rPr>
          <w:rFonts w:ascii="PT Astra Serif" w:hAnsi="PT Astra Serif"/>
          <w:sz w:val="24"/>
          <w:szCs w:val="24"/>
        </w:rPr>
        <w:t xml:space="preserve"> (далее - Закон</w:t>
      </w:r>
      <w:r w:rsidR="00302422" w:rsidRPr="00F848BA">
        <w:rPr>
          <w:rFonts w:ascii="PT Astra Serif" w:hAnsi="PT Astra Serif"/>
          <w:sz w:val="24"/>
          <w:szCs w:val="24"/>
        </w:rPr>
        <w:t xml:space="preserve"> №</w:t>
      </w:r>
      <w:r w:rsidRPr="00F848BA">
        <w:rPr>
          <w:rFonts w:ascii="PT Astra Serif" w:hAnsi="PT Astra Serif"/>
          <w:sz w:val="24"/>
          <w:szCs w:val="24"/>
        </w:rPr>
        <w:t xml:space="preserve"> 126-ОЗ).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3.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приобретении прав на земельный участок (далее - заявитель).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4. Информация о государственной услуге предоставляется: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</w:t>
      </w:r>
      <w:hyperlink w:anchor="P181">
        <w:r w:rsidRPr="00F848BA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F848BA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2) в федеральной государс</w:t>
      </w:r>
      <w:r w:rsidR="00867DAB" w:rsidRPr="00F848BA">
        <w:rPr>
          <w:rFonts w:ascii="PT Astra Serif" w:hAnsi="PT Astra Serif"/>
          <w:sz w:val="24"/>
          <w:szCs w:val="24"/>
        </w:rPr>
        <w:t>твенной информационной системе «</w:t>
      </w:r>
      <w:r w:rsidRPr="00F848BA">
        <w:rPr>
          <w:rFonts w:ascii="PT Astra Serif" w:hAnsi="PT Astra Serif"/>
          <w:sz w:val="24"/>
          <w:szCs w:val="24"/>
        </w:rPr>
        <w:t xml:space="preserve">Единый портал государственных </w:t>
      </w:r>
      <w:r w:rsidR="00867DAB" w:rsidRPr="00F848BA">
        <w:rPr>
          <w:rFonts w:ascii="PT Astra Serif" w:hAnsi="PT Astra Serif"/>
          <w:sz w:val="24"/>
          <w:szCs w:val="24"/>
        </w:rPr>
        <w:t>и муниципальных услуг (функций)»</w:t>
      </w:r>
      <w:r w:rsidRPr="00F848BA">
        <w:rPr>
          <w:rFonts w:ascii="PT Astra Serif" w:hAnsi="PT Astra Serif"/>
          <w:sz w:val="24"/>
          <w:szCs w:val="24"/>
        </w:rPr>
        <w:t xml:space="preserve"> по адресу: </w:t>
      </w:r>
      <w:hyperlink r:id="rId14">
        <w:r w:rsidRPr="00F848BA">
          <w:rPr>
            <w:rFonts w:ascii="PT Astra Serif" w:hAnsi="PT Astra Serif"/>
            <w:sz w:val="24"/>
            <w:szCs w:val="24"/>
          </w:rPr>
          <w:t>gosuslugi.ru</w:t>
        </w:r>
      </w:hyperlink>
      <w:r w:rsidRPr="00F848BA">
        <w:rPr>
          <w:rFonts w:ascii="PT Astra Serif" w:hAnsi="PT Astra Serif"/>
          <w:sz w:val="24"/>
          <w:szCs w:val="24"/>
        </w:rPr>
        <w:t xml:space="preserve"> (далее - портал государственных и муниципальных услуг);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15">
        <w:r w:rsidRPr="00F848BA">
          <w:rPr>
            <w:rFonts w:ascii="PT Astra Serif" w:hAnsi="PT Astra Serif"/>
            <w:sz w:val="24"/>
            <w:szCs w:val="24"/>
          </w:rPr>
          <w:t>md.tomsk.ru</w:t>
        </w:r>
      </w:hyperlink>
      <w:r w:rsidRPr="00F848BA">
        <w:rPr>
          <w:rFonts w:ascii="PT Astra Serif" w:hAnsi="PT Astra Serif"/>
          <w:sz w:val="24"/>
          <w:szCs w:val="24"/>
        </w:rPr>
        <w:t>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anchor="P181">
        <w:r w:rsidRPr="00F848BA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F848BA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2" w:name="P55"/>
      <w:bookmarkEnd w:id="2"/>
      <w:r w:rsidRPr="00F848BA">
        <w:rPr>
          <w:rFonts w:ascii="PT Astra Serif" w:hAnsi="PT Astra Serif"/>
          <w:sz w:val="24"/>
          <w:szCs w:val="24"/>
        </w:rPr>
        <w:t>5. На информационных стендах и официальном сайте Департамента в информаци</w:t>
      </w:r>
      <w:r w:rsidR="009C0B57">
        <w:rPr>
          <w:rFonts w:ascii="PT Astra Serif" w:hAnsi="PT Astra Serif"/>
          <w:sz w:val="24"/>
          <w:szCs w:val="24"/>
        </w:rPr>
        <w:t>онно-телекоммуникационной сети «Интернет»</w:t>
      </w:r>
      <w:r w:rsidRPr="00F848BA">
        <w:rPr>
          <w:rFonts w:ascii="PT Astra Serif" w:hAnsi="PT Astra Serif"/>
          <w:sz w:val="24"/>
          <w:szCs w:val="24"/>
        </w:rPr>
        <w:t xml:space="preserve">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1) перечень нормативных правовых актов, регулирующих предоставление государственной </w:t>
      </w:r>
      <w:r w:rsidRPr="00F848BA">
        <w:rPr>
          <w:rFonts w:ascii="PT Astra Serif" w:hAnsi="PT Astra Serif"/>
          <w:sz w:val="24"/>
          <w:szCs w:val="24"/>
        </w:rPr>
        <w:lastRenderedPageBreak/>
        <w:t>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2) перечень лиц, имеющих право на получение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6) текст настоящего административного регламента;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7) образец заполнения запроса о предоставлении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anchor="P181">
        <w:r w:rsidRPr="00F848BA">
          <w:rPr>
            <w:rFonts w:ascii="PT Astra Serif" w:hAnsi="PT Astra Serif"/>
            <w:sz w:val="24"/>
            <w:szCs w:val="24"/>
          </w:rPr>
          <w:t>приложению 1</w:t>
        </w:r>
      </w:hyperlink>
      <w:r w:rsidRPr="00F848BA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регламенту);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6. Информирование (консультирование) о порядке предоставления государственной услуги в форме устного информирования или письменного информирования осуществляют специалисты Департамента, указанные в </w:t>
      </w:r>
      <w:hyperlink w:anchor="P181">
        <w:r w:rsidRPr="00F848BA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F848BA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2228E3" w:rsidRPr="00F848BA" w:rsidRDefault="002228E3" w:rsidP="00E9333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E9333D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2. Стандарт предоставления государственной услуги</w:t>
      </w:r>
    </w:p>
    <w:p w:rsidR="002228E3" w:rsidRDefault="002228E3" w:rsidP="00E9333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E1A12" w:rsidRPr="00F848BA" w:rsidRDefault="008E1A12" w:rsidP="00E9333D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3" w:name="_GoBack"/>
      <w:bookmarkEnd w:id="3"/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7. Наименование государственной услуги - предварительное согласование предоставления земельного участка, государственная собственность на который не разграничена.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8. Государственную услугу предоставляет Департамент градостроительного развития Томской области.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9. Результатом предоставления государственной услуги является распоряжение Департамента о предварительном согласовании предоставления земельного участка (далее - распоряжение о предварительном согласовании) или письмо Департамента, содержащее решение об отказе в предварительном согласовании предоставления земельного участка (далее - письмо об отказе в предварительном согласовании).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связи,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10. Срок предоставления государственной услуги составляет двадцать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В случае если схема расположения земельного участка или земельных участков на кадастровом плане территории (далее - схема расположения земельного участка), в соответствии с которой предстоит образовать земельный участок, подлежит согласованию в соответствии со </w:t>
      </w:r>
      <w:hyperlink r:id="rId16">
        <w:r w:rsidRPr="00F848BA">
          <w:rPr>
            <w:rFonts w:ascii="PT Astra Serif" w:hAnsi="PT Astra Serif"/>
            <w:sz w:val="24"/>
            <w:szCs w:val="24"/>
          </w:rPr>
          <w:t>статьей 3.5</w:t>
        </w:r>
      </w:hyperlink>
      <w:r w:rsidRPr="00F848BA">
        <w:rPr>
          <w:rFonts w:ascii="PT Astra Serif" w:hAnsi="PT Astra Serif"/>
          <w:sz w:val="24"/>
          <w:szCs w:val="24"/>
        </w:rPr>
        <w:t xml:space="preserve"> Федер</w:t>
      </w:r>
      <w:r w:rsidR="00225EBF" w:rsidRPr="00F848BA">
        <w:rPr>
          <w:rFonts w:ascii="PT Astra Serif" w:hAnsi="PT Astra Serif"/>
          <w:sz w:val="24"/>
          <w:szCs w:val="24"/>
        </w:rPr>
        <w:t>ального закона от 25.10.2001 № 137-ФЗ «</w:t>
      </w:r>
      <w:r w:rsidRPr="00F848BA">
        <w:rPr>
          <w:rFonts w:ascii="PT Astra Serif" w:hAnsi="PT Astra Serif"/>
          <w:sz w:val="24"/>
          <w:szCs w:val="24"/>
        </w:rPr>
        <w:t>О введении в действие Земельно</w:t>
      </w:r>
      <w:r w:rsidR="00225EBF" w:rsidRPr="00F848BA">
        <w:rPr>
          <w:rFonts w:ascii="PT Astra Serif" w:hAnsi="PT Astra Serif"/>
          <w:sz w:val="24"/>
          <w:szCs w:val="24"/>
        </w:rPr>
        <w:t>го кодекса Российской Федерации»</w:t>
      </w:r>
      <w:r w:rsidRPr="00F848BA">
        <w:rPr>
          <w:rFonts w:ascii="PT Astra Serif" w:hAnsi="PT Astra Serif"/>
          <w:sz w:val="24"/>
          <w:szCs w:val="24"/>
        </w:rPr>
        <w:t xml:space="preserve">, срок предоставления государственной услуги составляет тридцать пять календарных дней со дня регистрации в Департаменте либо на портале государственных и </w:t>
      </w:r>
      <w:r w:rsidRPr="00F848BA">
        <w:rPr>
          <w:rFonts w:ascii="PT Astra Serif" w:hAnsi="PT Astra Serif"/>
          <w:sz w:val="24"/>
          <w:szCs w:val="24"/>
        </w:rPr>
        <w:lastRenderedPageBreak/>
        <w:t>муниципальных услуг запроса о предоставлении государственной услуги. В этом случае Департамент уведомляет заявителя о продлении срока предоставления государственной услуги.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Срок предоставления государственной услуги приостанавливается, если на дату поступления запроса о предоставлении государственной услуги, касающегося предварительного согласования предоставления земельного участка, образование которого предусмотрено приложенной к этому запросу схемой расположения земельного участка, на рассмотрении Департамента находится ранее представленная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совпадает. Срок рассмотрения поданного позднее запроса о предоставлении государственной услуги приостанавливается до принятия решения об утверждении ранее представленной схемы расположения земельного участка или до принятия решения об отказе в утверждении указанной схемы.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</w:t>
      </w:r>
      <w:r w:rsidR="00DE09F9" w:rsidRPr="00F848BA">
        <w:rPr>
          <w:rFonts w:ascii="PT Astra Serif" w:hAnsi="PT Astra Serif"/>
          <w:sz w:val="24"/>
          <w:szCs w:val="24"/>
        </w:rPr>
        <w:t>1</w:t>
      </w:r>
      <w:r w:rsidRPr="00F848BA">
        <w:rPr>
          <w:rFonts w:ascii="PT Astra Serif" w:hAnsi="PT Astra Serif"/>
          <w:sz w:val="24"/>
          <w:szCs w:val="24"/>
        </w:rPr>
        <w:t xml:space="preserve">. Установление личности заявителя осуществляется в соответствии с Федеральным </w:t>
      </w:r>
      <w:hyperlink r:id="rId17">
        <w:r w:rsidRPr="00F848BA">
          <w:rPr>
            <w:rFonts w:ascii="PT Astra Serif" w:hAnsi="PT Astra Serif"/>
            <w:sz w:val="24"/>
            <w:szCs w:val="24"/>
          </w:rPr>
          <w:t>законом</w:t>
        </w:r>
      </w:hyperlink>
      <w:r w:rsidR="00AD78D6" w:rsidRPr="00F848BA">
        <w:rPr>
          <w:rFonts w:ascii="PT Astra Serif" w:hAnsi="PT Astra Serif"/>
          <w:sz w:val="24"/>
          <w:szCs w:val="24"/>
        </w:rPr>
        <w:t xml:space="preserve"> №</w:t>
      </w:r>
      <w:r w:rsidRPr="00F848BA">
        <w:rPr>
          <w:rFonts w:ascii="PT Astra Serif" w:hAnsi="PT Astra Serif"/>
          <w:sz w:val="24"/>
          <w:szCs w:val="24"/>
        </w:rPr>
        <w:t xml:space="preserve"> 210-ФЗ.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4" w:name="P84"/>
      <w:bookmarkEnd w:id="4"/>
      <w:r w:rsidRPr="00F848BA">
        <w:rPr>
          <w:rFonts w:ascii="PT Astra Serif" w:hAnsi="PT Astra Serif"/>
          <w:sz w:val="24"/>
          <w:szCs w:val="24"/>
        </w:rPr>
        <w:t>1</w:t>
      </w:r>
      <w:r w:rsidR="00C95345" w:rsidRPr="00F848BA">
        <w:rPr>
          <w:rFonts w:ascii="PT Astra Serif" w:hAnsi="PT Astra Serif"/>
          <w:sz w:val="24"/>
          <w:szCs w:val="24"/>
        </w:rPr>
        <w:t>2</w:t>
      </w:r>
      <w:r w:rsidRPr="00F848BA">
        <w:rPr>
          <w:rFonts w:ascii="PT Astra Serif" w:hAnsi="PT Astra Serif"/>
          <w:sz w:val="24"/>
          <w:szCs w:val="24"/>
        </w:rPr>
        <w:t>. Исчерпывающий перечень документов, необходимых для предоставления государственной услуги: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5" w:name="P85"/>
      <w:bookmarkEnd w:id="5"/>
      <w:r w:rsidRPr="00F848BA">
        <w:rPr>
          <w:rFonts w:ascii="PT Astra Serif" w:hAnsi="PT Astra Serif"/>
          <w:sz w:val="24"/>
          <w:szCs w:val="24"/>
        </w:rPr>
        <w:t xml:space="preserve">1) </w:t>
      </w:r>
      <w:hyperlink w:anchor="P236">
        <w:r w:rsidRPr="00F848BA">
          <w:rPr>
            <w:rFonts w:ascii="PT Astra Serif" w:hAnsi="PT Astra Serif"/>
            <w:sz w:val="24"/>
            <w:szCs w:val="24"/>
          </w:rPr>
          <w:t>запрос</w:t>
        </w:r>
      </w:hyperlink>
      <w:r w:rsidR="00AD78D6" w:rsidRPr="00F848BA">
        <w:rPr>
          <w:rFonts w:ascii="PT Astra Serif" w:hAnsi="PT Astra Serif"/>
          <w:sz w:val="24"/>
          <w:szCs w:val="24"/>
        </w:rPr>
        <w:t xml:space="preserve"> по форме согласно приложению №</w:t>
      </w:r>
      <w:r w:rsidRPr="00F848BA">
        <w:rPr>
          <w:rFonts w:ascii="PT Astra Serif" w:hAnsi="PT Astra Serif"/>
          <w:sz w:val="24"/>
          <w:szCs w:val="24"/>
        </w:rPr>
        <w:t xml:space="preserve"> 2 к настоящему административному регламенту, в котором указываются: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а) 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б) наименование и местонахождение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в) кадастровый номер земельного участка, в отношении которого подан запрос (далее - испрашиваемый земельный участок), в случае, если границы такого земельного участка подлежат уточнению в соответствии с Федеральным </w:t>
      </w:r>
      <w:hyperlink r:id="rId18">
        <w:r w:rsidRPr="00F848BA">
          <w:rPr>
            <w:rFonts w:ascii="PT Astra Serif" w:hAnsi="PT Astra Serif"/>
            <w:sz w:val="24"/>
            <w:szCs w:val="24"/>
          </w:rPr>
          <w:t>законом</w:t>
        </w:r>
      </w:hyperlink>
      <w:r w:rsidR="00AD78D6" w:rsidRPr="00F848BA">
        <w:rPr>
          <w:rFonts w:ascii="PT Astra Serif" w:hAnsi="PT Astra Serif"/>
          <w:sz w:val="24"/>
          <w:szCs w:val="24"/>
        </w:rPr>
        <w:t xml:space="preserve"> от 13 июля 2015 года № 218-ФЗ «</w:t>
      </w:r>
      <w:r w:rsidRPr="00F848BA">
        <w:rPr>
          <w:rFonts w:ascii="PT Astra Serif" w:hAnsi="PT Astra Serif"/>
          <w:sz w:val="24"/>
          <w:szCs w:val="24"/>
        </w:rPr>
        <w:t>О государст</w:t>
      </w:r>
      <w:r w:rsidR="00AD78D6" w:rsidRPr="00F848BA">
        <w:rPr>
          <w:rFonts w:ascii="PT Astra Serif" w:hAnsi="PT Astra Serif"/>
          <w:sz w:val="24"/>
          <w:szCs w:val="24"/>
        </w:rPr>
        <w:t>венной регистрации недвижимости»</w:t>
      </w:r>
      <w:r w:rsidRPr="00F848BA">
        <w:rPr>
          <w:rFonts w:ascii="PT Astra Serif" w:hAnsi="PT Astra Serif"/>
          <w:sz w:val="24"/>
          <w:szCs w:val="24"/>
        </w:rPr>
        <w:t>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г) реквизиты решения об утверждении проекта межевания территории и условный номер земельного участка, если образование испрашиваемого земельного участка предусмотрено указанным проектом;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д) 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е) основание предоставления земельного участка без проведения торгов из числа предусмотренных </w:t>
      </w:r>
      <w:hyperlink r:id="rId19">
        <w:r w:rsidRPr="00F848BA">
          <w:rPr>
            <w:rFonts w:ascii="PT Astra Serif" w:hAnsi="PT Astra Serif"/>
            <w:sz w:val="24"/>
            <w:szCs w:val="24"/>
          </w:rPr>
          <w:t>подпунктами 1.1)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0">
        <w:r w:rsidRPr="00F848BA">
          <w:rPr>
            <w:rFonts w:ascii="PT Astra Serif" w:hAnsi="PT Astra Serif"/>
            <w:sz w:val="24"/>
            <w:szCs w:val="24"/>
          </w:rPr>
          <w:t>6)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1">
        <w:r w:rsidRPr="00F848BA">
          <w:rPr>
            <w:rFonts w:ascii="PT Astra Serif" w:hAnsi="PT Astra Serif"/>
            <w:sz w:val="24"/>
            <w:szCs w:val="24"/>
          </w:rPr>
          <w:t>7)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2">
        <w:r w:rsidRPr="00F848BA">
          <w:rPr>
            <w:rFonts w:ascii="PT Astra Serif" w:hAnsi="PT Astra Serif"/>
            <w:sz w:val="24"/>
            <w:szCs w:val="24"/>
          </w:rPr>
          <w:t>8)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3">
        <w:r w:rsidRPr="00F848BA">
          <w:rPr>
            <w:rFonts w:ascii="PT Astra Serif" w:hAnsi="PT Astra Serif"/>
            <w:sz w:val="24"/>
            <w:szCs w:val="24"/>
          </w:rPr>
          <w:t>11) пункта 2 статьи 39.3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4">
        <w:r w:rsidRPr="00F848BA">
          <w:rPr>
            <w:rFonts w:ascii="PT Astra Serif" w:hAnsi="PT Astra Serif"/>
            <w:sz w:val="24"/>
            <w:szCs w:val="24"/>
          </w:rPr>
          <w:t>подпунктами 2)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5">
        <w:r w:rsidRPr="00F848BA">
          <w:rPr>
            <w:rFonts w:ascii="PT Astra Serif" w:hAnsi="PT Astra Serif"/>
            <w:sz w:val="24"/>
            <w:szCs w:val="24"/>
          </w:rPr>
          <w:t>8)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26">
        <w:r w:rsidRPr="00F848BA">
          <w:rPr>
            <w:rFonts w:ascii="PT Astra Serif" w:hAnsi="PT Astra Serif"/>
            <w:sz w:val="24"/>
            <w:szCs w:val="24"/>
          </w:rPr>
          <w:t>12) статьи 39.5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7">
        <w:r w:rsidRPr="00F848BA">
          <w:rPr>
            <w:rFonts w:ascii="PT Astra Serif" w:hAnsi="PT Astra Serif"/>
            <w:sz w:val="24"/>
            <w:szCs w:val="24"/>
          </w:rPr>
          <w:t>подпунктами 1)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28">
        <w:r w:rsidRPr="00F848BA">
          <w:rPr>
            <w:rFonts w:ascii="PT Astra Serif" w:hAnsi="PT Astra Serif"/>
            <w:sz w:val="24"/>
            <w:szCs w:val="24"/>
          </w:rPr>
          <w:t>3)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29">
        <w:r w:rsidRPr="00F848BA">
          <w:rPr>
            <w:rFonts w:ascii="PT Astra Serif" w:hAnsi="PT Astra Serif"/>
            <w:sz w:val="24"/>
            <w:szCs w:val="24"/>
          </w:rPr>
          <w:t>3.2)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30">
        <w:r w:rsidRPr="00F848BA">
          <w:rPr>
            <w:rFonts w:ascii="PT Astra Serif" w:hAnsi="PT Astra Serif"/>
            <w:sz w:val="24"/>
            <w:szCs w:val="24"/>
          </w:rPr>
          <w:t>5)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31">
        <w:r w:rsidRPr="00F848BA">
          <w:rPr>
            <w:rFonts w:ascii="PT Astra Serif" w:hAnsi="PT Astra Serif"/>
            <w:sz w:val="24"/>
            <w:szCs w:val="24"/>
          </w:rPr>
          <w:t>8.2)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32">
        <w:r w:rsidRPr="00F848BA">
          <w:rPr>
            <w:rFonts w:ascii="PT Astra Serif" w:hAnsi="PT Astra Serif"/>
            <w:sz w:val="24"/>
            <w:szCs w:val="24"/>
          </w:rPr>
          <w:t>10)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33">
        <w:r w:rsidRPr="00F848BA">
          <w:rPr>
            <w:rFonts w:ascii="PT Astra Serif" w:hAnsi="PT Astra Serif"/>
            <w:sz w:val="24"/>
            <w:szCs w:val="24"/>
          </w:rPr>
          <w:t>12)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34">
        <w:r w:rsidRPr="00F848BA">
          <w:rPr>
            <w:rFonts w:ascii="PT Astra Serif" w:hAnsi="PT Astra Serif"/>
            <w:sz w:val="24"/>
            <w:szCs w:val="24"/>
          </w:rPr>
          <w:t>13)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35">
        <w:r w:rsidRPr="00F848BA">
          <w:rPr>
            <w:rFonts w:ascii="PT Astra Serif" w:hAnsi="PT Astra Serif"/>
            <w:sz w:val="24"/>
            <w:szCs w:val="24"/>
          </w:rPr>
          <w:t>16)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36">
        <w:r w:rsidRPr="00F848BA">
          <w:rPr>
            <w:rFonts w:ascii="PT Astra Serif" w:hAnsi="PT Astra Serif"/>
            <w:sz w:val="24"/>
            <w:szCs w:val="24"/>
          </w:rPr>
          <w:t>18)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37">
        <w:r w:rsidRPr="00F848BA">
          <w:rPr>
            <w:rFonts w:ascii="PT Astra Serif" w:hAnsi="PT Astra Serif"/>
            <w:sz w:val="24"/>
            <w:szCs w:val="24"/>
          </w:rPr>
          <w:t>20)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38">
        <w:r w:rsidRPr="00F848BA">
          <w:rPr>
            <w:rFonts w:ascii="PT Astra Serif" w:hAnsi="PT Astra Serif"/>
            <w:sz w:val="24"/>
            <w:szCs w:val="24"/>
          </w:rPr>
          <w:t>30)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39">
        <w:r w:rsidRPr="00F848BA">
          <w:rPr>
            <w:rFonts w:ascii="PT Astra Serif" w:hAnsi="PT Astra Serif"/>
            <w:sz w:val="24"/>
            <w:szCs w:val="24"/>
          </w:rPr>
          <w:t>32)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40">
        <w:r w:rsidRPr="00F848BA">
          <w:rPr>
            <w:rFonts w:ascii="PT Astra Serif" w:hAnsi="PT Astra Serif"/>
            <w:sz w:val="24"/>
            <w:szCs w:val="24"/>
          </w:rPr>
          <w:t>34)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41">
        <w:r w:rsidRPr="00F848BA">
          <w:rPr>
            <w:rFonts w:ascii="PT Astra Serif" w:hAnsi="PT Astra Serif"/>
            <w:sz w:val="24"/>
            <w:szCs w:val="24"/>
          </w:rPr>
          <w:t>44) пункта 2 статьи 39.6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42">
        <w:r w:rsidRPr="00F848BA">
          <w:rPr>
            <w:rFonts w:ascii="PT Astra Serif" w:hAnsi="PT Astra Serif"/>
            <w:sz w:val="24"/>
            <w:szCs w:val="24"/>
          </w:rPr>
          <w:t>пунктом 2 статьи 39.9</w:t>
        </w:r>
      </w:hyperlink>
      <w:r w:rsidRPr="00F848BA">
        <w:rPr>
          <w:rFonts w:ascii="PT Astra Serif" w:hAnsi="PT Astra Serif"/>
          <w:sz w:val="24"/>
          <w:szCs w:val="24"/>
        </w:rPr>
        <w:t xml:space="preserve"> или </w:t>
      </w:r>
      <w:hyperlink r:id="rId43">
        <w:r w:rsidRPr="00F848BA">
          <w:rPr>
            <w:rFonts w:ascii="PT Astra Serif" w:hAnsi="PT Astra Serif"/>
            <w:sz w:val="24"/>
            <w:szCs w:val="24"/>
          </w:rPr>
          <w:t>пунктом 2 статьи 39.10</w:t>
        </w:r>
      </w:hyperlink>
      <w:r w:rsidRPr="00F848BA">
        <w:rPr>
          <w:rFonts w:ascii="PT Astra Serif" w:hAnsi="PT Astra Serif"/>
          <w:sz w:val="24"/>
          <w:szCs w:val="24"/>
        </w:rPr>
        <w:t xml:space="preserve"> Земельного кодекса Российской Федерации оснований;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ж) 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з) цель использования земельного участка;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и) реквизиты решения об изъятии земельного участка для государственных нужд в случае, если земельный участок предоставляется взамен земельного участка, изымаемого для </w:t>
      </w:r>
      <w:r w:rsidRPr="00F848BA">
        <w:rPr>
          <w:rFonts w:ascii="PT Astra Serif" w:hAnsi="PT Astra Serif"/>
          <w:sz w:val="24"/>
          <w:szCs w:val="24"/>
        </w:rPr>
        <w:lastRenderedPageBreak/>
        <w:t>государственных нужд;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к) 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л) почтовый адрес и (или) адрес электронной почты для связи с заявителем;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2) копия документа, удостоверяющего личность заявителя (в случае направления запроса посредством почтовой связи на бумажном носителе);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3) документ, подтверждающий полномочия представителя заявителя, в случае, если с запросом о предварительном согласовании предоставления земельного участка обращается представитель заявителя;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6" w:name="P100"/>
      <w:bookmarkEnd w:id="6"/>
      <w:r w:rsidRPr="00F848BA">
        <w:rPr>
          <w:rFonts w:ascii="PT Astra Serif" w:hAnsi="PT Astra Serif"/>
          <w:sz w:val="24"/>
          <w:szCs w:val="24"/>
        </w:rPr>
        <w:t xml:space="preserve">4) документы, подтверждающие право заявителя на приобретение земельного участка без проведения торгов и предусмотренные </w:t>
      </w:r>
      <w:hyperlink r:id="rId44">
        <w:r w:rsidRPr="00F848BA">
          <w:rPr>
            <w:rFonts w:ascii="PT Astra Serif" w:hAnsi="PT Astra Serif"/>
            <w:sz w:val="24"/>
            <w:szCs w:val="24"/>
          </w:rPr>
          <w:t>перечнем</w:t>
        </w:r>
      </w:hyperlink>
      <w:r w:rsidR="00AD78D6" w:rsidRPr="00F848BA">
        <w:rPr>
          <w:rFonts w:ascii="PT Astra Serif" w:hAnsi="PT Astra Serif"/>
          <w:sz w:val="24"/>
          <w:szCs w:val="24"/>
        </w:rPr>
        <w:t>, утвержденным приказом №</w:t>
      </w:r>
      <w:r w:rsidRPr="00F848BA">
        <w:rPr>
          <w:rFonts w:ascii="PT Astra Serif" w:hAnsi="PT Astra Serif"/>
          <w:sz w:val="24"/>
          <w:szCs w:val="24"/>
        </w:rPr>
        <w:t xml:space="preserve"> П/0321;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5) схема расположения земельного участка на кадастровом плане территории (далее - схема расположения земельного участка)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6)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7) подготовленный садоводческим или огородническим некоммерческим товариществом реестр членов такого товарищества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13</w:t>
      </w:r>
      <w:r w:rsidR="002228E3" w:rsidRPr="00F848BA">
        <w:rPr>
          <w:rFonts w:ascii="PT Astra Serif" w:hAnsi="PT Astra Serif"/>
          <w:sz w:val="24"/>
          <w:szCs w:val="24"/>
        </w:rPr>
        <w:t xml:space="preserve">. Заявитель должен самостоятельно представить документы, указанные в </w:t>
      </w:r>
      <w:hyperlink w:anchor="P84">
        <w:r w:rsidR="002228E3" w:rsidRPr="00F848BA">
          <w:rPr>
            <w:rFonts w:ascii="PT Astra Serif" w:hAnsi="PT Astra Serif"/>
            <w:sz w:val="24"/>
            <w:szCs w:val="24"/>
          </w:rPr>
          <w:t>пункте 1</w:t>
        </w:r>
        <w:r w:rsidR="00C95345" w:rsidRPr="00F848BA">
          <w:rPr>
            <w:rFonts w:ascii="PT Astra Serif" w:hAnsi="PT Astra Serif"/>
            <w:sz w:val="24"/>
            <w:szCs w:val="24"/>
          </w:rPr>
          <w:t>2</w:t>
        </w:r>
      </w:hyperlink>
      <w:r w:rsidR="002228E3"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за исключением документов, указанных в </w:t>
      </w:r>
      <w:hyperlink w:anchor="P100">
        <w:r w:rsidR="002228E3" w:rsidRPr="00F848BA">
          <w:rPr>
            <w:rFonts w:ascii="PT Astra Serif" w:hAnsi="PT Astra Serif"/>
            <w:sz w:val="24"/>
            <w:szCs w:val="24"/>
          </w:rPr>
          <w:t>подпункте 4 пункта 1</w:t>
        </w:r>
        <w:r w:rsidR="00C95345" w:rsidRPr="00F848BA">
          <w:rPr>
            <w:rFonts w:ascii="PT Astra Serif" w:hAnsi="PT Astra Serif"/>
            <w:sz w:val="24"/>
            <w:szCs w:val="24"/>
          </w:rPr>
          <w:t>2</w:t>
        </w:r>
      </w:hyperlink>
      <w:r w:rsidR="002228E3"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Документы, указанные в </w:t>
      </w:r>
      <w:hyperlink w:anchor="P100">
        <w:r w:rsidRPr="00F848BA">
          <w:rPr>
            <w:rFonts w:ascii="PT Astra Serif" w:hAnsi="PT Astra Serif"/>
            <w:sz w:val="24"/>
            <w:szCs w:val="24"/>
          </w:rPr>
          <w:t>подпункте 4 пункта 1</w:t>
        </w:r>
        <w:r w:rsidR="00C95345" w:rsidRPr="00F848BA">
          <w:rPr>
            <w:rFonts w:ascii="PT Astra Serif" w:hAnsi="PT Astra Serif"/>
            <w:sz w:val="24"/>
            <w:szCs w:val="24"/>
          </w:rPr>
          <w:t>2</w:t>
        </w:r>
      </w:hyperlink>
      <w:r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 и подлежащие предоставлению в порядке межведомственного информационного взаимодействия, предусмотрены </w:t>
      </w:r>
      <w:hyperlink r:id="rId45">
        <w:r w:rsidRPr="00F848BA">
          <w:rPr>
            <w:rFonts w:ascii="PT Astra Serif" w:hAnsi="PT Astra Serif"/>
            <w:sz w:val="24"/>
            <w:szCs w:val="24"/>
          </w:rPr>
          <w:t>перечнем</w:t>
        </w:r>
      </w:hyperlink>
      <w:r w:rsidR="00AD78D6" w:rsidRPr="00F848BA">
        <w:rPr>
          <w:rFonts w:ascii="PT Astra Serif" w:hAnsi="PT Astra Serif"/>
          <w:sz w:val="24"/>
          <w:szCs w:val="24"/>
        </w:rPr>
        <w:t>, утвержденным приказом №</w:t>
      </w:r>
      <w:r w:rsidRPr="00F848BA">
        <w:rPr>
          <w:rFonts w:ascii="PT Astra Serif" w:hAnsi="PT Astra Serif"/>
          <w:sz w:val="24"/>
          <w:szCs w:val="24"/>
        </w:rPr>
        <w:t xml:space="preserve"> П/0321. Заявитель вправе предоставить документы, указанные в настоящем абзаце, по собственной инициативе.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14</w:t>
      </w:r>
      <w:r w:rsidR="002228E3" w:rsidRPr="00F848BA">
        <w:rPr>
          <w:rFonts w:ascii="PT Astra Serif" w:hAnsi="PT Astra Serif"/>
          <w:sz w:val="24"/>
          <w:szCs w:val="24"/>
        </w:rPr>
        <w:t xml:space="preserve">. Запрос и документы (сведения), предусмотренные </w:t>
      </w:r>
      <w:hyperlink w:anchor="P84">
        <w:r w:rsidR="002228E3" w:rsidRPr="00F848BA">
          <w:rPr>
            <w:rFonts w:ascii="PT Astra Serif" w:hAnsi="PT Astra Serif"/>
            <w:sz w:val="24"/>
            <w:szCs w:val="24"/>
          </w:rPr>
          <w:t>пунктом 1</w:t>
        </w:r>
        <w:r w:rsidR="00C95345" w:rsidRPr="00F848BA">
          <w:rPr>
            <w:rFonts w:ascii="PT Astra Serif" w:hAnsi="PT Astra Serif"/>
            <w:sz w:val="24"/>
            <w:szCs w:val="24"/>
          </w:rPr>
          <w:t>2</w:t>
        </w:r>
      </w:hyperlink>
      <w:r w:rsidR="002228E3"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могут быть представлены (направлены) заявителем: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лично в Департамент в часы приема входящей корреспонденции, указанные в </w:t>
      </w:r>
      <w:hyperlink w:anchor="P181">
        <w:r w:rsidRPr="00F848BA">
          <w:rPr>
            <w:rFonts w:ascii="PT Astra Serif" w:hAnsi="PT Astra Serif"/>
            <w:sz w:val="24"/>
            <w:szCs w:val="24"/>
          </w:rPr>
          <w:t>приложении</w:t>
        </w:r>
      </w:hyperlink>
      <w:r w:rsidRPr="00F848BA">
        <w:rPr>
          <w:rFonts w:ascii="PT Astra Serif" w:hAnsi="PT Astra Serif"/>
          <w:sz w:val="24"/>
          <w:szCs w:val="24"/>
        </w:rPr>
        <w:t xml:space="preserve"> к административному регламенту;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в электронном виде с использованием единого портала государственных и муниципальных услуг;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услуг, адрес официальной электронной почты Департамента указаны в </w:t>
      </w:r>
      <w:hyperlink w:anchor="P181">
        <w:r w:rsidRPr="00F848BA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F848BA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15</w:t>
      </w:r>
      <w:r w:rsidR="002228E3" w:rsidRPr="00F848BA">
        <w:rPr>
          <w:rFonts w:ascii="PT Astra Serif" w:hAnsi="PT Astra Serif"/>
          <w:sz w:val="24"/>
          <w:szCs w:val="24"/>
        </w:rPr>
        <w:t xml:space="preserve">. Сведения, предусмотренные </w:t>
      </w:r>
      <w:hyperlink r:id="rId46">
        <w:r w:rsidR="002228E3" w:rsidRPr="00F848BA">
          <w:rPr>
            <w:rFonts w:ascii="PT Astra Serif" w:hAnsi="PT Astra Serif"/>
            <w:sz w:val="24"/>
            <w:szCs w:val="24"/>
          </w:rPr>
          <w:t>перечнем</w:t>
        </w:r>
      </w:hyperlink>
      <w:r w:rsidRPr="00F848BA">
        <w:rPr>
          <w:rFonts w:ascii="PT Astra Serif" w:hAnsi="PT Astra Serif"/>
          <w:sz w:val="24"/>
          <w:szCs w:val="24"/>
        </w:rPr>
        <w:t>, утвержденным Приказом №</w:t>
      </w:r>
      <w:r w:rsidR="002228E3" w:rsidRPr="00F848BA">
        <w:rPr>
          <w:rFonts w:ascii="PT Astra Serif" w:hAnsi="PT Astra Serif"/>
          <w:sz w:val="24"/>
          <w:szCs w:val="24"/>
        </w:rPr>
        <w:t xml:space="preserve"> П/0321, запрашиваются Департаментом в порядке межведомственного информационного взаимодействия в органах и (или) организациях, в распоряжении которых они находятся.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16</w:t>
      </w:r>
      <w:r w:rsidR="002228E3" w:rsidRPr="00F848BA">
        <w:rPr>
          <w:rFonts w:ascii="PT Astra Serif" w:hAnsi="PT Astra Serif"/>
          <w:sz w:val="24"/>
          <w:szCs w:val="24"/>
        </w:rPr>
        <w:t>. Департамент возвращает запрос о предоставлении государственной услуги в течение 10 календарных дней со дня регистрации запроса в следующих случаях: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1) несоответствия запроса о предоставлении государственной услуги требованиям </w:t>
      </w:r>
      <w:hyperlink w:anchor="P85">
        <w:r w:rsidRPr="00F848BA">
          <w:rPr>
            <w:rFonts w:ascii="PT Astra Serif" w:hAnsi="PT Astra Serif"/>
            <w:sz w:val="24"/>
            <w:szCs w:val="24"/>
          </w:rPr>
          <w:t>подпункта 1 пункта 1</w:t>
        </w:r>
        <w:r w:rsidR="00DE09F9" w:rsidRPr="00F848BA">
          <w:rPr>
            <w:rFonts w:ascii="PT Astra Serif" w:hAnsi="PT Astra Serif"/>
            <w:sz w:val="24"/>
            <w:szCs w:val="24"/>
          </w:rPr>
          <w:t>2</w:t>
        </w:r>
      </w:hyperlink>
      <w:r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2) отсутствие у Департамента полномочий на предварительное согласование предоставления </w:t>
      </w:r>
      <w:r w:rsidRPr="00F848BA">
        <w:rPr>
          <w:rFonts w:ascii="PT Astra Serif" w:hAnsi="PT Astra Serif"/>
          <w:sz w:val="24"/>
          <w:szCs w:val="24"/>
        </w:rPr>
        <w:lastRenderedPageBreak/>
        <w:t>испрашиваемого земельного участка;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3) непредставление с запросом о предоставлении государственной услуги документов, предусмотренных </w:t>
      </w:r>
      <w:hyperlink w:anchor="P84">
        <w:r w:rsidRPr="00F848BA">
          <w:rPr>
            <w:rFonts w:ascii="PT Astra Serif" w:hAnsi="PT Astra Serif"/>
            <w:sz w:val="24"/>
            <w:szCs w:val="24"/>
          </w:rPr>
          <w:t>пунктом 1</w:t>
        </w:r>
        <w:r w:rsidR="00DE09F9" w:rsidRPr="00F848BA">
          <w:rPr>
            <w:rFonts w:ascii="PT Astra Serif" w:hAnsi="PT Astra Serif"/>
            <w:sz w:val="24"/>
            <w:szCs w:val="24"/>
          </w:rPr>
          <w:t>2</w:t>
        </w:r>
      </w:hyperlink>
      <w:r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предоставление которых заявителем является обязательным.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17</w:t>
      </w:r>
      <w:r w:rsidR="002228E3" w:rsidRPr="00F848BA">
        <w:rPr>
          <w:rFonts w:ascii="PT Astra Serif" w:hAnsi="PT Astra Serif"/>
          <w:sz w:val="24"/>
          <w:szCs w:val="24"/>
        </w:rPr>
        <w:t>. Основания для отказа в приеме документов, необходимых для предоставления государственной услуги, если запрос о предоставлении государственной услуги подан или направлен при личном обращении или посредством почтовой связи на бумажном носителе, не предусмотрены.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Оставление запроса о предоставлении государственной услуги без рассмотрения не предусмотрено.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18</w:t>
      </w:r>
      <w:r w:rsidR="002228E3" w:rsidRPr="00F848BA">
        <w:rPr>
          <w:rFonts w:ascii="PT Astra Serif" w:hAnsi="PT Astra Serif"/>
          <w:sz w:val="24"/>
          <w:szCs w:val="24"/>
        </w:rPr>
        <w:t>. В случае если на дату поступления в Департамент запроса о предварительном согласовании предоставления земельного участка, образование которого предусмотрено приложенной к этому запросу схемой расположения земельного участка, на рассмотрении Департамента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Департамент принимает решение о приостановлении срока рассмотрения поданного позднее запроса о предварительном согласовании предоставления земельного участка и направляет уведомление о приостановлении срока предоставления государственной услуги заявителю.</w:t>
      </w:r>
    </w:p>
    <w:p w:rsidR="002228E3" w:rsidRPr="00F848BA" w:rsidRDefault="00DE09F9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19</w:t>
      </w:r>
      <w:r w:rsidR="002228E3" w:rsidRPr="00F848BA">
        <w:rPr>
          <w:rFonts w:ascii="PT Astra Serif" w:hAnsi="PT Astra Serif"/>
          <w:sz w:val="24"/>
          <w:szCs w:val="24"/>
        </w:rPr>
        <w:t>. Исчерпывающий перечень оснований для отказа в предоставлении государственной услуги: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1) схема расположения земельного участка, приложенная к запросу о предоставлении государственной услуги, не может быть утверждена по основаниям, указанным в </w:t>
      </w:r>
      <w:hyperlink r:id="rId47">
        <w:r w:rsidRPr="00F848BA">
          <w:rPr>
            <w:rFonts w:ascii="PT Astra Serif" w:hAnsi="PT Astra Serif"/>
            <w:sz w:val="24"/>
            <w:szCs w:val="24"/>
          </w:rPr>
          <w:t>пункте 16 статьи 11.10</w:t>
        </w:r>
      </w:hyperlink>
      <w:r w:rsidRPr="00F848BA">
        <w:rPr>
          <w:rFonts w:ascii="PT Astra Serif" w:hAnsi="PT Astra Serif"/>
          <w:sz w:val="24"/>
          <w:szCs w:val="24"/>
        </w:rPr>
        <w:t xml:space="preserve"> Земельного кодекса Российской Федерации;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2) земельный участок, который предстоит образовать, не может быть предоставлен заявителю по основаниям, указанным в </w:t>
      </w:r>
      <w:hyperlink r:id="rId48">
        <w:r w:rsidRPr="00F848BA">
          <w:rPr>
            <w:rFonts w:ascii="PT Astra Serif" w:hAnsi="PT Astra Serif"/>
            <w:sz w:val="24"/>
            <w:szCs w:val="24"/>
          </w:rPr>
          <w:t>подпунктах 1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49">
        <w:r w:rsidRPr="00F848BA">
          <w:rPr>
            <w:rFonts w:ascii="PT Astra Serif" w:hAnsi="PT Astra Serif"/>
            <w:sz w:val="24"/>
            <w:szCs w:val="24"/>
          </w:rPr>
          <w:t>13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50">
        <w:r w:rsidRPr="00F848BA">
          <w:rPr>
            <w:rFonts w:ascii="PT Astra Serif" w:hAnsi="PT Astra Serif"/>
            <w:sz w:val="24"/>
            <w:szCs w:val="24"/>
          </w:rPr>
          <w:t>14.1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51">
        <w:r w:rsidRPr="00F848BA">
          <w:rPr>
            <w:rFonts w:ascii="PT Astra Serif" w:hAnsi="PT Astra Serif"/>
            <w:sz w:val="24"/>
            <w:szCs w:val="24"/>
          </w:rPr>
          <w:t>19</w:t>
        </w:r>
      </w:hyperlink>
      <w:r w:rsidRPr="00F848BA">
        <w:rPr>
          <w:rFonts w:ascii="PT Astra Serif" w:hAnsi="PT Astra Serif"/>
          <w:sz w:val="24"/>
          <w:szCs w:val="24"/>
        </w:rPr>
        <w:t xml:space="preserve">, </w:t>
      </w:r>
      <w:hyperlink r:id="rId52">
        <w:r w:rsidRPr="00F848BA">
          <w:rPr>
            <w:rFonts w:ascii="PT Astra Serif" w:hAnsi="PT Astra Serif"/>
            <w:sz w:val="24"/>
            <w:szCs w:val="24"/>
          </w:rPr>
          <w:t>22</w:t>
        </w:r>
      </w:hyperlink>
      <w:r w:rsidRPr="00F848BA">
        <w:rPr>
          <w:rFonts w:ascii="PT Astra Serif" w:hAnsi="PT Astra Serif"/>
          <w:sz w:val="24"/>
          <w:szCs w:val="24"/>
        </w:rPr>
        <w:t xml:space="preserve"> и </w:t>
      </w:r>
      <w:hyperlink r:id="rId53">
        <w:r w:rsidRPr="00F848BA">
          <w:rPr>
            <w:rFonts w:ascii="PT Astra Serif" w:hAnsi="PT Astra Serif"/>
            <w:sz w:val="24"/>
            <w:szCs w:val="24"/>
          </w:rPr>
          <w:t>23 статьи 39.16</w:t>
        </w:r>
      </w:hyperlink>
      <w:r w:rsidRPr="00F848BA">
        <w:rPr>
          <w:rFonts w:ascii="PT Astra Serif" w:hAnsi="PT Astra Serif"/>
          <w:sz w:val="24"/>
          <w:szCs w:val="24"/>
        </w:rPr>
        <w:t xml:space="preserve"> Земельного кодекса Российской Федерации;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3) земельный участок, границы которого подлежат уточнению в соответствии с Федеральным </w:t>
      </w:r>
      <w:hyperlink r:id="rId54">
        <w:r w:rsidRPr="00F848BA">
          <w:rPr>
            <w:rFonts w:ascii="PT Astra Serif" w:hAnsi="PT Astra Serif"/>
            <w:sz w:val="24"/>
            <w:szCs w:val="24"/>
          </w:rPr>
          <w:t>законом</w:t>
        </w:r>
      </w:hyperlink>
      <w:r w:rsidR="00DE09F9" w:rsidRPr="00F848BA">
        <w:rPr>
          <w:rFonts w:ascii="PT Astra Serif" w:hAnsi="PT Astra Serif"/>
          <w:sz w:val="24"/>
          <w:szCs w:val="24"/>
        </w:rPr>
        <w:t xml:space="preserve"> от 13.07.2015 № 218-ФЗ «</w:t>
      </w:r>
      <w:r w:rsidRPr="00F848BA">
        <w:rPr>
          <w:rFonts w:ascii="PT Astra Serif" w:hAnsi="PT Astra Serif"/>
          <w:sz w:val="24"/>
          <w:szCs w:val="24"/>
        </w:rPr>
        <w:t>О государст</w:t>
      </w:r>
      <w:r w:rsidR="00812D7B" w:rsidRPr="00F848BA">
        <w:rPr>
          <w:rFonts w:ascii="PT Astra Serif" w:hAnsi="PT Astra Serif"/>
          <w:sz w:val="24"/>
          <w:szCs w:val="24"/>
        </w:rPr>
        <w:t>венной регистрации недвижимости»</w:t>
      </w:r>
      <w:r w:rsidRPr="00F848BA">
        <w:rPr>
          <w:rFonts w:ascii="PT Astra Serif" w:hAnsi="PT Astra Serif"/>
          <w:sz w:val="24"/>
          <w:szCs w:val="24"/>
        </w:rPr>
        <w:t xml:space="preserve">, не может быть предоставлен заявителю по основаниям, указанным в </w:t>
      </w:r>
      <w:hyperlink r:id="rId55">
        <w:r w:rsidRPr="00F848BA">
          <w:rPr>
            <w:rFonts w:ascii="PT Astra Serif" w:hAnsi="PT Astra Serif"/>
            <w:sz w:val="24"/>
            <w:szCs w:val="24"/>
          </w:rPr>
          <w:t>подпунктах 1</w:t>
        </w:r>
      </w:hyperlink>
      <w:r w:rsidRPr="00F848BA">
        <w:rPr>
          <w:rFonts w:ascii="PT Astra Serif" w:hAnsi="PT Astra Serif"/>
          <w:sz w:val="24"/>
          <w:szCs w:val="24"/>
        </w:rPr>
        <w:t xml:space="preserve"> - </w:t>
      </w:r>
      <w:hyperlink r:id="rId56">
        <w:r w:rsidRPr="00F848BA">
          <w:rPr>
            <w:rFonts w:ascii="PT Astra Serif" w:hAnsi="PT Astra Serif"/>
            <w:sz w:val="24"/>
            <w:szCs w:val="24"/>
          </w:rPr>
          <w:t>23 статьи 39.16</w:t>
        </w:r>
      </w:hyperlink>
      <w:r w:rsidRPr="00F848BA">
        <w:rPr>
          <w:rFonts w:ascii="PT Astra Serif" w:hAnsi="PT Astra Serif"/>
          <w:sz w:val="24"/>
          <w:szCs w:val="24"/>
        </w:rPr>
        <w:t xml:space="preserve"> Земельного кодекса Российской Федерации.</w:t>
      </w:r>
    </w:p>
    <w:p w:rsidR="002228E3" w:rsidRPr="00F848BA" w:rsidRDefault="00812D7B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20</w:t>
      </w:r>
      <w:r w:rsidR="002228E3" w:rsidRPr="00F848BA">
        <w:rPr>
          <w:rFonts w:ascii="PT Astra Serif" w:hAnsi="PT Astra Serif"/>
          <w:sz w:val="24"/>
          <w:szCs w:val="24"/>
        </w:rPr>
        <w:t>. Государственная услуга предоставляется бесплатно.</w:t>
      </w:r>
    </w:p>
    <w:p w:rsidR="002228E3" w:rsidRPr="00F848BA" w:rsidRDefault="00812D7B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21</w:t>
      </w:r>
      <w:r w:rsidR="002228E3" w:rsidRPr="00F848BA">
        <w:rPr>
          <w:rFonts w:ascii="PT Astra Serif" w:hAnsi="PT Astra Serif"/>
          <w:sz w:val="24"/>
          <w:szCs w:val="24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минут.</w:t>
      </w:r>
    </w:p>
    <w:p w:rsidR="002228E3" w:rsidRPr="00F848BA" w:rsidRDefault="00812D7B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22</w:t>
      </w:r>
      <w:r w:rsidR="002228E3" w:rsidRPr="00F848BA">
        <w:rPr>
          <w:rFonts w:ascii="PT Astra Serif" w:hAnsi="PT Astra Serif"/>
          <w:sz w:val="24"/>
          <w:szCs w:val="24"/>
        </w:rPr>
        <w:t>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 w:rsidR="002228E3" w:rsidRPr="00F848BA" w:rsidRDefault="00812D7B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23</w:t>
      </w:r>
      <w:r w:rsidR="002228E3" w:rsidRPr="00F848BA">
        <w:rPr>
          <w:rFonts w:ascii="PT Astra Serif" w:hAnsi="PT Astra Serif"/>
          <w:sz w:val="24"/>
          <w:szCs w:val="24"/>
        </w:rPr>
        <w:t>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anchor="P55">
        <w:r w:rsidRPr="00F848BA">
          <w:rPr>
            <w:rFonts w:ascii="PT Astra Serif" w:hAnsi="PT Astra Serif"/>
            <w:sz w:val="24"/>
            <w:szCs w:val="24"/>
          </w:rPr>
          <w:t>пункте 5</w:t>
        </w:r>
      </w:hyperlink>
      <w:r w:rsidRPr="00F848BA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2228E3" w:rsidRPr="00F848BA" w:rsidRDefault="00812D7B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24</w:t>
      </w:r>
      <w:r w:rsidR="002228E3" w:rsidRPr="00F848BA">
        <w:rPr>
          <w:rFonts w:ascii="PT Astra Serif" w:hAnsi="PT Astra Serif"/>
          <w:sz w:val="24"/>
          <w:szCs w:val="24"/>
        </w:rPr>
        <w:t>. Показателями доступности и качества государственной услуги являются: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1) открытость информации о ходе предоставления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5) соблюдение сроков и последовательности выпол</w:t>
      </w:r>
      <w:r w:rsidR="008B532D">
        <w:rPr>
          <w:rFonts w:ascii="PT Astra Serif" w:hAnsi="PT Astra Serif"/>
          <w:sz w:val="24"/>
          <w:szCs w:val="24"/>
        </w:rPr>
        <w:t>нения административных процедур</w:t>
      </w:r>
      <w:r w:rsidRPr="00F848BA">
        <w:rPr>
          <w:rFonts w:ascii="PT Astra Serif" w:hAnsi="PT Astra Serif"/>
          <w:sz w:val="24"/>
          <w:szCs w:val="24"/>
        </w:rPr>
        <w:t>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6) обоснованность отказов в предоставлении государственной услуги;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7) возможность досудебного (внесудебного) рассмотрения жалоб;</w:t>
      </w:r>
    </w:p>
    <w:p w:rsidR="002228E3" w:rsidRPr="00F848BA" w:rsidRDefault="002228E3" w:rsidP="00E9333D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:rsidR="002228E3" w:rsidRDefault="002228E3" w:rsidP="00E9333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E1A12" w:rsidRPr="00F848BA" w:rsidRDefault="008E1A12" w:rsidP="00E9333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12D7B" w:rsidRPr="00F848BA" w:rsidRDefault="00812D7B" w:rsidP="00E9333D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3. </w:t>
      </w:r>
      <w:r w:rsidRPr="00F848BA">
        <w:rPr>
          <w:rFonts w:ascii="PT Astra Serif" w:hAnsi="PT Astra Serif" w:cs="PT Astra Serif"/>
          <w:sz w:val="24"/>
          <w:szCs w:val="24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:rsidR="00812D7B" w:rsidRPr="00F848BA" w:rsidRDefault="00812D7B" w:rsidP="00E9333D">
      <w:pPr>
        <w:pStyle w:val="ConsPlusNormal"/>
        <w:ind w:firstLine="709"/>
        <w:rPr>
          <w:rFonts w:ascii="PT Astra Serif" w:hAnsi="PT Astra Serif" w:cs="PT Astra Serif"/>
          <w:b/>
          <w:sz w:val="24"/>
          <w:szCs w:val="24"/>
        </w:rPr>
      </w:pPr>
    </w:p>
    <w:p w:rsidR="00812D7B" w:rsidRPr="00F848BA" w:rsidRDefault="00812D7B" w:rsidP="00E9333D">
      <w:pPr>
        <w:pStyle w:val="ConsPlusNormal"/>
        <w:ind w:firstLine="709"/>
        <w:jc w:val="both"/>
        <w:rPr>
          <w:rFonts w:ascii="PT Astra Serif" w:hAnsi="PT Astra Serif" w:cs="PT Astra Serif"/>
          <w:b/>
          <w:sz w:val="24"/>
          <w:szCs w:val="24"/>
        </w:rPr>
      </w:pPr>
      <w:r w:rsidRPr="00F848BA">
        <w:rPr>
          <w:rFonts w:ascii="PT Astra Serif" w:hAnsi="PT Astra Serif" w:cs="PT Astra Serif"/>
          <w:sz w:val="24"/>
          <w:szCs w:val="24"/>
        </w:rPr>
        <w:t>25.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:rsidR="00812D7B" w:rsidRPr="00F848BA" w:rsidRDefault="00812D7B" w:rsidP="00E9333D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812D7B" w:rsidRPr="00F848BA" w:rsidRDefault="00812D7B" w:rsidP="00E9333D">
      <w:pPr>
        <w:pStyle w:val="ConsPlusTitle"/>
        <w:ind w:firstLine="709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4. </w:t>
      </w:r>
      <w:r w:rsidRPr="00F848BA">
        <w:rPr>
          <w:rFonts w:ascii="PT Astra Serif" w:hAnsi="PT Astra Serif" w:cs="PT Astra Serif"/>
          <w:sz w:val="24"/>
          <w:szCs w:val="24"/>
        </w:rPr>
        <w:t>Иные требования к предоставлению государственной услуги</w:t>
      </w:r>
    </w:p>
    <w:p w:rsidR="00812D7B" w:rsidRPr="00F848BA" w:rsidRDefault="00812D7B" w:rsidP="00E9333D">
      <w:pPr>
        <w:pStyle w:val="ConsPlusTitle"/>
        <w:ind w:firstLine="709"/>
        <w:outlineLvl w:val="1"/>
        <w:rPr>
          <w:rFonts w:ascii="PT Astra Serif" w:hAnsi="PT Astra Serif" w:cs="PT Astra Serif"/>
          <w:sz w:val="24"/>
          <w:szCs w:val="24"/>
        </w:rPr>
      </w:pPr>
    </w:p>
    <w:p w:rsidR="00812D7B" w:rsidRPr="00F848BA" w:rsidRDefault="00812D7B" w:rsidP="00E933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F848BA">
        <w:rPr>
          <w:rFonts w:ascii="PT Astra Serif" w:hAnsi="PT Astra Serif" w:cs="PT Astra Serif"/>
          <w:sz w:val="24"/>
          <w:szCs w:val="24"/>
        </w:rPr>
        <w:t>26.</w:t>
      </w:r>
      <w:r w:rsidRPr="00F848BA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Pr="00F848BA">
        <w:rPr>
          <w:rFonts w:ascii="PT Astra Serif" w:hAnsi="PT Astra Serif" w:cs="PT Astra Serif"/>
          <w:sz w:val="24"/>
          <w:szCs w:val="24"/>
        </w:rPr>
        <w:t>Перечень информационных систем, используемых для предоставления государственной услуги:</w:t>
      </w:r>
    </w:p>
    <w:p w:rsidR="00812D7B" w:rsidRPr="00F848BA" w:rsidRDefault="00812D7B" w:rsidP="00E9333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F848BA">
        <w:rPr>
          <w:rFonts w:ascii="PT Astra Serif" w:hAnsi="PT Astra Serif" w:cs="PT Astra Serif"/>
          <w:sz w:val="24"/>
          <w:szCs w:val="24"/>
        </w:rPr>
        <w:t>государственная информационная система обеспечения градостроительной деятельности;</w:t>
      </w:r>
    </w:p>
    <w:p w:rsidR="00812D7B" w:rsidRPr="00F848BA" w:rsidRDefault="00812D7B" w:rsidP="00E9333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/>
          <w:sz w:val="24"/>
          <w:szCs w:val="24"/>
        </w:rPr>
      </w:pPr>
      <w:r w:rsidRPr="00F848BA">
        <w:rPr>
          <w:rStyle w:val="aff4"/>
          <w:rFonts w:ascii="PT Astra Serif" w:hAnsi="PT Astra Serif" w:cs="Arial"/>
          <w:bCs/>
          <w:i w:val="0"/>
          <w:iCs w:val="0"/>
          <w:sz w:val="24"/>
          <w:szCs w:val="24"/>
          <w:shd w:val="clear" w:color="auto" w:fill="FFFFFF"/>
        </w:rPr>
        <w:t>национальная система пространственных данных</w:t>
      </w:r>
      <w:r w:rsidRPr="00F848BA">
        <w:rPr>
          <w:rFonts w:ascii="PT Astra Serif" w:hAnsi="PT Astra Serif" w:cs="Arial"/>
          <w:sz w:val="24"/>
          <w:szCs w:val="24"/>
          <w:shd w:val="clear" w:color="auto" w:fill="FFFFFF"/>
        </w:rPr>
        <w:t>.</w:t>
      </w:r>
      <w:r w:rsidRPr="00F848BA">
        <w:rPr>
          <w:rFonts w:ascii="PT Astra Serif" w:hAnsi="PT Astra Serif"/>
          <w:b/>
          <w:sz w:val="24"/>
          <w:szCs w:val="24"/>
        </w:rPr>
        <w:t xml:space="preserve"> </w:t>
      </w: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bookmarkStart w:id="7" w:name="P181"/>
      <w:bookmarkEnd w:id="7"/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D7556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F848BA" w:rsidRDefault="00F848BA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8E1A12" w:rsidRDefault="008E1A12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8E1A12" w:rsidRDefault="008E1A12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8E1A12" w:rsidRPr="00F848BA" w:rsidRDefault="008E1A12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Приложение 1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предост</w:t>
      </w:r>
      <w:r w:rsidR="002D7556" w:rsidRPr="00F848BA">
        <w:rPr>
          <w:rFonts w:ascii="PT Astra Serif" w:hAnsi="PT Astra Serif"/>
          <w:sz w:val="24"/>
          <w:szCs w:val="24"/>
        </w:rPr>
        <w:t>авления государственной услуги «</w:t>
      </w:r>
      <w:r w:rsidRPr="00F848BA">
        <w:rPr>
          <w:rFonts w:ascii="PT Astra Serif" w:hAnsi="PT Astra Serif"/>
          <w:sz w:val="24"/>
          <w:szCs w:val="24"/>
        </w:rPr>
        <w:t>Предварительное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согласование предоставления земельного участка,</w:t>
      </w:r>
    </w:p>
    <w:p w:rsidR="002228E3" w:rsidRPr="00F848BA" w:rsidRDefault="002228E3" w:rsidP="002D7556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государственная собственн</w:t>
      </w:r>
      <w:r w:rsidR="002D7556" w:rsidRPr="00F848BA">
        <w:rPr>
          <w:rFonts w:ascii="PT Astra Serif" w:hAnsi="PT Astra Serif"/>
          <w:sz w:val="24"/>
          <w:szCs w:val="24"/>
        </w:rPr>
        <w:t>ость на который не разграничена»</w:t>
      </w:r>
    </w:p>
    <w:p w:rsidR="002D7556" w:rsidRPr="00F848BA" w:rsidRDefault="002D7556" w:rsidP="002D7556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D7556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Департамент градостроительного развития Томской области</w:t>
      </w:r>
    </w:p>
    <w:p w:rsidR="002228E3" w:rsidRPr="00F848BA" w:rsidRDefault="002228E3" w:rsidP="002D7556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График работы и контактная информация, справочные телефоны</w:t>
      </w:r>
    </w:p>
    <w:p w:rsidR="002228E3" w:rsidRPr="00F848BA" w:rsidRDefault="002228E3" w:rsidP="002D755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Почтовый адрес: 634050, г. Томск, пл. Ленина, 6.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Фактический адрес (прием входящей корреспонденции): </w:t>
      </w:r>
      <w:r w:rsidR="002D7556" w:rsidRPr="00F848BA">
        <w:rPr>
          <w:rFonts w:ascii="PT Astra Serif" w:hAnsi="PT Astra Serif"/>
          <w:sz w:val="24"/>
          <w:szCs w:val="24"/>
        </w:rPr>
        <w:t xml:space="preserve">634061 </w:t>
      </w:r>
      <w:r w:rsidRPr="00F848BA">
        <w:rPr>
          <w:rFonts w:ascii="PT Astra Serif" w:hAnsi="PT Astra Serif"/>
          <w:sz w:val="24"/>
          <w:szCs w:val="24"/>
        </w:rPr>
        <w:t>г. Томск, ул. Алтайская, 48.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График работы: понедельник - четверг с 08.45 до 18.00, пятница с 08.45 до 16.45, обед с 13.00 до 14.00.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График приема входящей корреспонденции: понедельник - пятница с 09.00 до 13.00, с 14.00 до 16.00.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Телефоны: +7 (3822) 70-90-13, +7 (3822) 70-90-15.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Официальный адрес электронной почты: dep-gr@dgr.tomsk.gov.ru.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Официальный сайт Департамента градостроительного развития Томской области в информаци</w:t>
      </w:r>
      <w:r w:rsidR="002D7556" w:rsidRPr="00F848BA">
        <w:rPr>
          <w:rFonts w:ascii="PT Astra Serif" w:hAnsi="PT Astra Serif"/>
          <w:sz w:val="24"/>
          <w:szCs w:val="24"/>
        </w:rPr>
        <w:t>онно-телекоммуникационной сети «Интернет»</w:t>
      </w:r>
      <w:r w:rsidRPr="00F848BA">
        <w:rPr>
          <w:rFonts w:ascii="PT Astra Serif" w:hAnsi="PT Astra Serif"/>
          <w:sz w:val="24"/>
          <w:szCs w:val="24"/>
        </w:rPr>
        <w:t xml:space="preserve">: </w:t>
      </w:r>
      <w:hyperlink r:id="rId57">
        <w:r w:rsidRPr="00F848BA">
          <w:rPr>
            <w:rFonts w:ascii="PT Astra Serif" w:hAnsi="PT Astra Serif"/>
            <w:sz w:val="24"/>
            <w:szCs w:val="24"/>
          </w:rPr>
          <w:t>dgr.tomsk.gov.ru</w:t>
        </w:r>
      </w:hyperlink>
      <w:r w:rsidRPr="00F848BA">
        <w:rPr>
          <w:rFonts w:ascii="PT Astra Serif" w:hAnsi="PT Astra Serif"/>
          <w:sz w:val="24"/>
          <w:szCs w:val="24"/>
        </w:rPr>
        <w:t>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Контактные телефоны:</w:t>
      </w:r>
    </w:p>
    <w:p w:rsidR="002228E3" w:rsidRPr="00F848BA" w:rsidRDefault="002228E3" w:rsidP="002D755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268"/>
      </w:tblGrid>
      <w:tr w:rsidR="00F848BA" w:rsidRPr="00F848BA" w:rsidTr="00D05ADA">
        <w:tc>
          <w:tcPr>
            <w:tcW w:w="6803" w:type="dxa"/>
            <w:vAlign w:val="bottom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Председатель комитета по образованию земельных участков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70-90-19</w:t>
            </w:r>
          </w:p>
        </w:tc>
      </w:tr>
      <w:tr w:rsidR="00F848BA" w:rsidRPr="00F848BA" w:rsidTr="00D05ADA">
        <w:tc>
          <w:tcPr>
            <w:tcW w:w="6803" w:type="dxa"/>
            <w:vAlign w:val="bottom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 по образованию земельных участков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70-90-42</w:t>
            </w:r>
          </w:p>
        </w:tc>
      </w:tr>
      <w:tr w:rsidR="00F848BA" w:rsidRPr="00F848BA" w:rsidTr="00D05ADA">
        <w:tc>
          <w:tcPr>
            <w:tcW w:w="6803" w:type="dxa"/>
            <w:vAlign w:val="bottom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Специалисты комитета по образованию земельных участков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70-90-42</w:t>
            </w:r>
          </w:p>
        </w:tc>
      </w:tr>
      <w:tr w:rsidR="00F848BA" w:rsidRPr="00F848BA" w:rsidTr="00D05ADA">
        <w:tc>
          <w:tcPr>
            <w:tcW w:w="6803" w:type="dxa"/>
            <w:vAlign w:val="center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70-90-13</w:t>
            </w:r>
          </w:p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70-90-15</w:t>
            </w:r>
          </w:p>
        </w:tc>
      </w:tr>
      <w:tr w:rsidR="00F848BA" w:rsidRPr="00F848BA" w:rsidTr="00D05ADA">
        <w:tc>
          <w:tcPr>
            <w:tcW w:w="6803" w:type="dxa"/>
            <w:vAlign w:val="bottom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Председатель комитета по подготовке земельных участков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70-90-21</w:t>
            </w:r>
          </w:p>
        </w:tc>
      </w:tr>
      <w:tr w:rsidR="00F848BA" w:rsidRPr="00F848BA" w:rsidTr="00D05ADA">
        <w:tc>
          <w:tcPr>
            <w:tcW w:w="6803" w:type="dxa"/>
            <w:vAlign w:val="bottom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 по подготовке земельных участков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70-90-43</w:t>
            </w:r>
          </w:p>
        </w:tc>
      </w:tr>
      <w:tr w:rsidR="002228E3" w:rsidRPr="00F848BA" w:rsidTr="00D05ADA">
        <w:tc>
          <w:tcPr>
            <w:tcW w:w="6803" w:type="dxa"/>
            <w:vAlign w:val="bottom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Специалисты комитета по подготовке земельных участков</w:t>
            </w:r>
          </w:p>
        </w:tc>
        <w:tc>
          <w:tcPr>
            <w:tcW w:w="2268" w:type="dxa"/>
          </w:tcPr>
          <w:p w:rsidR="002228E3" w:rsidRPr="00F848BA" w:rsidRDefault="002228E3" w:rsidP="002D755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+7 (3822) 70-90-43</w:t>
            </w:r>
          </w:p>
        </w:tc>
      </w:tr>
    </w:tbl>
    <w:p w:rsidR="002228E3" w:rsidRPr="00F848BA" w:rsidRDefault="002228E3" w:rsidP="002D755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D7556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Областное госуд</w:t>
      </w:r>
      <w:r w:rsidR="002D7556" w:rsidRPr="00F848BA">
        <w:rPr>
          <w:rFonts w:ascii="PT Astra Serif" w:hAnsi="PT Astra Serif"/>
          <w:sz w:val="24"/>
          <w:szCs w:val="24"/>
        </w:rPr>
        <w:t>арственное казенное учреждение «</w:t>
      </w:r>
      <w:r w:rsidRPr="00F848BA">
        <w:rPr>
          <w:rFonts w:ascii="PT Astra Serif" w:hAnsi="PT Astra Serif"/>
          <w:sz w:val="24"/>
          <w:szCs w:val="24"/>
        </w:rPr>
        <w:t>Томский</w:t>
      </w:r>
    </w:p>
    <w:p w:rsidR="002228E3" w:rsidRPr="00F848BA" w:rsidRDefault="002228E3" w:rsidP="002D7556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областной многофункциональный центр по предоставлению</w:t>
      </w:r>
    </w:p>
    <w:p w:rsidR="002228E3" w:rsidRPr="00F848BA" w:rsidRDefault="002228E3" w:rsidP="002D7556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государственных и муниципальных </w:t>
      </w:r>
      <w:r w:rsidR="002D7556" w:rsidRPr="00F848BA">
        <w:rPr>
          <w:rFonts w:ascii="PT Astra Serif" w:hAnsi="PT Astra Serif"/>
          <w:sz w:val="24"/>
          <w:szCs w:val="24"/>
        </w:rPr>
        <w:t>услуг»</w:t>
      </w:r>
    </w:p>
    <w:p w:rsidR="002228E3" w:rsidRPr="00F848BA" w:rsidRDefault="002228E3" w:rsidP="002D755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Адрес официального сайта: </w:t>
      </w:r>
      <w:hyperlink r:id="rId58">
        <w:r w:rsidRPr="00F848BA">
          <w:rPr>
            <w:rFonts w:ascii="PT Astra Serif" w:hAnsi="PT Astra Serif"/>
            <w:sz w:val="24"/>
            <w:szCs w:val="24"/>
          </w:rPr>
          <w:t>md.tomsk.ru</w:t>
        </w:r>
      </w:hyperlink>
      <w:r w:rsidRPr="00F848BA">
        <w:rPr>
          <w:rFonts w:ascii="PT Astra Serif" w:hAnsi="PT Astra Serif"/>
          <w:sz w:val="24"/>
          <w:szCs w:val="24"/>
        </w:rPr>
        <w:t>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Центр телефонного обслуживания: тел.: 60-29-99, 8-800-350-08-50.</w:t>
      </w:r>
    </w:p>
    <w:p w:rsidR="002228E3" w:rsidRPr="00F848BA" w:rsidRDefault="002228E3" w:rsidP="002D755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59">
        <w:r w:rsidRPr="00F848BA">
          <w:rPr>
            <w:rFonts w:ascii="PT Astra Serif" w:hAnsi="PT Astra Serif"/>
            <w:sz w:val="24"/>
            <w:szCs w:val="24"/>
          </w:rPr>
          <w:t>www.gosuslugi.ru</w:t>
        </w:r>
      </w:hyperlink>
    </w:p>
    <w:p w:rsidR="002228E3" w:rsidRPr="00F848BA" w:rsidRDefault="002228E3" w:rsidP="002D755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D755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D7556" w:rsidRPr="00F848BA" w:rsidRDefault="002D7556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2228E3" w:rsidRPr="00F848BA" w:rsidRDefault="002228E3" w:rsidP="002228E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Приложение 2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предост</w:t>
      </w:r>
      <w:r w:rsidR="002D7556" w:rsidRPr="00F848BA">
        <w:rPr>
          <w:rFonts w:ascii="PT Astra Serif" w:hAnsi="PT Astra Serif"/>
          <w:sz w:val="24"/>
          <w:szCs w:val="24"/>
        </w:rPr>
        <w:t>авления государственной услуги «</w:t>
      </w:r>
      <w:r w:rsidRPr="00F848BA">
        <w:rPr>
          <w:rFonts w:ascii="PT Astra Serif" w:hAnsi="PT Astra Serif"/>
          <w:sz w:val="24"/>
          <w:szCs w:val="24"/>
        </w:rPr>
        <w:t>Предварительное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согласование предоставления земельного участка,</w:t>
      </w:r>
    </w:p>
    <w:p w:rsidR="002228E3" w:rsidRPr="00F848BA" w:rsidRDefault="002228E3" w:rsidP="002228E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F848BA">
        <w:rPr>
          <w:rFonts w:ascii="PT Astra Serif" w:hAnsi="PT Astra Serif"/>
          <w:sz w:val="24"/>
          <w:szCs w:val="24"/>
        </w:rPr>
        <w:t>государственная собственн</w:t>
      </w:r>
      <w:r w:rsidR="002D7556" w:rsidRPr="00F848BA">
        <w:rPr>
          <w:rFonts w:ascii="PT Astra Serif" w:hAnsi="PT Astra Serif"/>
          <w:sz w:val="24"/>
          <w:szCs w:val="24"/>
        </w:rPr>
        <w:t>ость на который не разграничена»</w:t>
      </w:r>
    </w:p>
    <w:p w:rsidR="002228E3" w:rsidRPr="00F848BA" w:rsidRDefault="002228E3" w:rsidP="002228E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874"/>
        <w:gridCol w:w="3600"/>
      </w:tblGrid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D05AD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8" w:name="P236"/>
            <w:bookmarkEnd w:id="8"/>
            <w:r w:rsidRPr="00F848BA">
              <w:rPr>
                <w:rFonts w:ascii="PT Astra Serif" w:hAnsi="PT Astra Serif"/>
                <w:sz w:val="24"/>
                <w:szCs w:val="24"/>
              </w:rPr>
              <w:t>Форма запроса о предоставлении государственной услуги при обращении за предварительным согласованием предоставления земельного участка</w:t>
            </w:r>
          </w:p>
        </w:tc>
      </w:tr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Начальнику Департамента</w:t>
            </w:r>
          </w:p>
          <w:p w:rsidR="002228E3" w:rsidRPr="00F848BA" w:rsidRDefault="002228E3" w:rsidP="00F848BA">
            <w:pPr>
              <w:pStyle w:val="ConsPlusNormal"/>
              <w:ind w:right="-6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градостроительного развития Томской области</w:t>
            </w:r>
          </w:p>
        </w:tc>
      </w:tr>
      <w:tr w:rsidR="00F848BA" w:rsidRPr="00F848BA" w:rsidTr="00D05ADA">
        <w:tc>
          <w:tcPr>
            <w:tcW w:w="459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blPrEx>
          <w:tblBorders>
            <w:insideH w:val="single" w:sz="4" w:space="0" w:color="auto"/>
          </w:tblBorders>
        </w:tblPrEx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blPrEx>
          <w:tblBorders>
            <w:insideH w:val="single" w:sz="4" w:space="0" w:color="auto"/>
          </w:tblBorders>
        </w:tblPrEx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blPrEx>
          <w:tblBorders>
            <w:insideH w:val="single" w:sz="4" w:space="0" w:color="auto"/>
          </w:tblBorders>
        </w:tblPrEx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F848BA" w:rsidRPr="00F848BA" w:rsidTr="00D05ADA"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Почтовый адрес (для юридических лиц дополнительно указывается юридический</w:t>
            </w:r>
          </w:p>
        </w:tc>
      </w:tr>
      <w:tr w:rsidR="00F848BA" w:rsidRPr="00F848BA" w:rsidTr="00D05ADA"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адрес)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blPrEx>
          <w:tblBorders>
            <w:insideH w:val="single" w:sz="4" w:space="0" w:color="auto"/>
          </w:tblBorders>
        </w:tblPrEx>
        <w:tc>
          <w:tcPr>
            <w:tcW w:w="45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</w:tc>
      </w:tr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Прошу предварительно согласовать предоставление земельного участка с кадастровым номером __________________________________________ либо согласно прилагаемой схеме расположения земельного участка на кадастровом плане территории, либо с условным номером _______________________ в соответствии с проектом межевания территории, утвержденным ______________________________________________________________ (нужное подчеркнуть), с целью использования земельного участка для ___________________________________________________ на праве __________________________________________________________________</w:t>
            </w:r>
          </w:p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(указать вид права, если предоставление земельного участка возможно на нескольких видах прав)</w:t>
            </w:r>
          </w:p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на основании ________________________________________________________________________</w:t>
            </w:r>
          </w:p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 xml:space="preserve">(указать основание предоставления земельного участка без проведения торгов из числа предусмотренных </w:t>
            </w:r>
            <w:hyperlink r:id="rId60">
              <w:r w:rsidRPr="00F848BA">
                <w:rPr>
                  <w:rFonts w:ascii="PT Astra Serif" w:hAnsi="PT Astra Serif"/>
                  <w:sz w:val="24"/>
                  <w:szCs w:val="24"/>
                </w:rPr>
                <w:t>подпунктами 1.1)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1">
              <w:r w:rsidRPr="00F848BA">
                <w:rPr>
                  <w:rFonts w:ascii="PT Astra Serif" w:hAnsi="PT Astra Serif"/>
                  <w:sz w:val="24"/>
                  <w:szCs w:val="24"/>
                </w:rPr>
                <w:t>6)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2">
              <w:r w:rsidRPr="00F848BA">
                <w:rPr>
                  <w:rFonts w:ascii="PT Astra Serif" w:hAnsi="PT Astra Serif"/>
                  <w:sz w:val="24"/>
                  <w:szCs w:val="24"/>
                </w:rPr>
                <w:t>7)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3">
              <w:r w:rsidRPr="00F848BA">
                <w:rPr>
                  <w:rFonts w:ascii="PT Astra Serif" w:hAnsi="PT Astra Serif"/>
                  <w:sz w:val="24"/>
                  <w:szCs w:val="24"/>
                </w:rPr>
                <w:t>8)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4">
              <w:r w:rsidRPr="00F848BA">
                <w:rPr>
                  <w:rFonts w:ascii="PT Astra Serif" w:hAnsi="PT Astra Serif"/>
                  <w:sz w:val="24"/>
                  <w:szCs w:val="24"/>
                </w:rPr>
                <w:t>11) пункта 2 статьи 39.3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5">
              <w:r w:rsidRPr="00F848BA">
                <w:rPr>
                  <w:rFonts w:ascii="PT Astra Serif" w:hAnsi="PT Astra Serif"/>
                  <w:sz w:val="24"/>
                  <w:szCs w:val="24"/>
                </w:rPr>
                <w:t>подпунктами 2)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6">
              <w:r w:rsidRPr="00F848BA">
                <w:rPr>
                  <w:rFonts w:ascii="PT Astra Serif" w:hAnsi="PT Astra Serif"/>
                  <w:sz w:val="24"/>
                  <w:szCs w:val="24"/>
                </w:rPr>
                <w:t>8)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67">
              <w:r w:rsidRPr="00F848BA">
                <w:rPr>
                  <w:rFonts w:ascii="PT Astra Serif" w:hAnsi="PT Astra Serif"/>
                  <w:sz w:val="24"/>
                  <w:szCs w:val="24"/>
                </w:rPr>
                <w:t>12) статьи 39.5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68">
              <w:r w:rsidRPr="00F848BA">
                <w:rPr>
                  <w:rFonts w:ascii="PT Astra Serif" w:hAnsi="PT Astra Serif"/>
                  <w:sz w:val="24"/>
                  <w:szCs w:val="24"/>
                </w:rPr>
                <w:t>подпунктами 1)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69">
              <w:r w:rsidRPr="00F848BA">
                <w:rPr>
                  <w:rFonts w:ascii="PT Astra Serif" w:hAnsi="PT Astra Serif"/>
                  <w:sz w:val="24"/>
                  <w:szCs w:val="24"/>
                </w:rPr>
                <w:t>3)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70">
              <w:r w:rsidRPr="00F848BA">
                <w:rPr>
                  <w:rFonts w:ascii="PT Astra Serif" w:hAnsi="PT Astra Serif"/>
                  <w:sz w:val="24"/>
                  <w:szCs w:val="24"/>
                </w:rPr>
                <w:t>3.2)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71">
              <w:r w:rsidRPr="00F848BA">
                <w:rPr>
                  <w:rFonts w:ascii="PT Astra Serif" w:hAnsi="PT Astra Serif"/>
                  <w:sz w:val="24"/>
                  <w:szCs w:val="24"/>
                </w:rPr>
                <w:t>5)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72">
              <w:r w:rsidRPr="00F848BA">
                <w:rPr>
                  <w:rFonts w:ascii="PT Astra Serif" w:hAnsi="PT Astra Serif"/>
                  <w:sz w:val="24"/>
                  <w:szCs w:val="24"/>
                </w:rPr>
                <w:t>8.2)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73">
              <w:r w:rsidRPr="00F848BA">
                <w:rPr>
                  <w:rFonts w:ascii="PT Astra Serif" w:hAnsi="PT Astra Serif"/>
                  <w:sz w:val="24"/>
                  <w:szCs w:val="24"/>
                </w:rPr>
                <w:t>10)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74">
              <w:r w:rsidRPr="00F848BA">
                <w:rPr>
                  <w:rFonts w:ascii="PT Astra Serif" w:hAnsi="PT Astra Serif"/>
                  <w:sz w:val="24"/>
                  <w:szCs w:val="24"/>
                </w:rPr>
                <w:t>12)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75">
              <w:r w:rsidRPr="00F848BA">
                <w:rPr>
                  <w:rFonts w:ascii="PT Astra Serif" w:hAnsi="PT Astra Serif"/>
                  <w:sz w:val="24"/>
                  <w:szCs w:val="24"/>
                </w:rPr>
                <w:t>13)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76">
              <w:r w:rsidRPr="00F848BA">
                <w:rPr>
                  <w:rFonts w:ascii="PT Astra Serif" w:hAnsi="PT Astra Serif"/>
                  <w:sz w:val="24"/>
                  <w:szCs w:val="24"/>
                </w:rPr>
                <w:t>16)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77">
              <w:r w:rsidRPr="00F848BA">
                <w:rPr>
                  <w:rFonts w:ascii="PT Astra Serif" w:hAnsi="PT Astra Serif"/>
                  <w:sz w:val="24"/>
                  <w:szCs w:val="24"/>
                </w:rPr>
                <w:t>18)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78">
              <w:r w:rsidRPr="00F848BA">
                <w:rPr>
                  <w:rFonts w:ascii="PT Astra Serif" w:hAnsi="PT Astra Serif"/>
                  <w:sz w:val="24"/>
                  <w:szCs w:val="24"/>
                </w:rPr>
                <w:t>20)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79">
              <w:r w:rsidRPr="00F848BA">
                <w:rPr>
                  <w:rFonts w:ascii="PT Astra Serif" w:hAnsi="PT Astra Serif"/>
                  <w:sz w:val="24"/>
                  <w:szCs w:val="24"/>
                </w:rPr>
                <w:t>30)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80">
              <w:r w:rsidRPr="00F848BA">
                <w:rPr>
                  <w:rFonts w:ascii="PT Astra Serif" w:hAnsi="PT Astra Serif"/>
                  <w:sz w:val="24"/>
                  <w:szCs w:val="24"/>
                </w:rPr>
                <w:t>32)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81">
              <w:r w:rsidRPr="00F848BA">
                <w:rPr>
                  <w:rFonts w:ascii="PT Astra Serif" w:hAnsi="PT Astra Serif"/>
                  <w:sz w:val="24"/>
                  <w:szCs w:val="24"/>
                </w:rPr>
                <w:t>34)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- </w:t>
            </w:r>
            <w:hyperlink r:id="rId82">
              <w:r w:rsidRPr="00F848BA">
                <w:rPr>
                  <w:rFonts w:ascii="PT Astra Serif" w:hAnsi="PT Astra Serif"/>
                  <w:sz w:val="24"/>
                  <w:szCs w:val="24"/>
                </w:rPr>
                <w:t>44) пункта 2 статьи 39.6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hyperlink r:id="rId83">
              <w:r w:rsidRPr="00F848BA">
                <w:rPr>
                  <w:rFonts w:ascii="PT Astra Serif" w:hAnsi="PT Astra Serif"/>
                  <w:sz w:val="24"/>
                  <w:szCs w:val="24"/>
                </w:rPr>
                <w:t>пунктом 2 статьи 39.9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или </w:t>
            </w:r>
            <w:hyperlink r:id="rId84">
              <w:r w:rsidRPr="00F848BA">
                <w:rPr>
                  <w:rFonts w:ascii="PT Astra Serif" w:hAnsi="PT Astra Serif"/>
                  <w:sz w:val="24"/>
                  <w:szCs w:val="24"/>
                </w:rPr>
                <w:t>пунктом 2 статьи 39.10</w:t>
              </w:r>
            </w:hyperlink>
            <w:r w:rsidRPr="00F848BA">
              <w:rPr>
                <w:rFonts w:ascii="PT Astra Serif" w:hAnsi="PT Astra Serif"/>
                <w:sz w:val="24"/>
                <w:szCs w:val="24"/>
              </w:rPr>
              <w:t xml:space="preserve"> Земельного кодекса РФ).</w:t>
            </w:r>
          </w:p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Реквизиты решения об изъятии земельного участка для государственных или муниципальных нужд (если земельный участок предоставляется взамен земельного участка, изымаемого для государственных или муниципальных нужд):</w:t>
            </w:r>
          </w:p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Реквизиты решения об утверждении документа территориального планирования и (или) проекта планировки территории (если земельный участок предоставляется для размещения объектов, предусмотренных указанными документом и (или) проектом):</w:t>
            </w:r>
          </w:p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Способ получения документов, являющихся результатом предоставления государственной услуги (нужное подчеркнуть):</w:t>
            </w:r>
          </w:p>
          <w:p w:rsidR="002228E3" w:rsidRPr="00F848BA" w:rsidRDefault="002228E3" w:rsidP="00F848BA">
            <w:pPr>
              <w:pStyle w:val="ConsPlusNormal"/>
              <w:ind w:left="283"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- лично;</w:t>
            </w:r>
          </w:p>
          <w:p w:rsidR="002228E3" w:rsidRPr="00F848BA" w:rsidRDefault="002228E3" w:rsidP="00F848BA">
            <w:pPr>
              <w:pStyle w:val="ConsPlusNormal"/>
              <w:ind w:left="283" w:right="-6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- посредством почтовой связи.</w:t>
            </w:r>
          </w:p>
        </w:tc>
      </w:tr>
      <w:tr w:rsidR="00F848BA" w:rsidRPr="00F848BA" w:rsidTr="00D05ADA">
        <w:tc>
          <w:tcPr>
            <w:tcW w:w="9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Дата</w:t>
            </w:r>
          </w:p>
          <w:p w:rsidR="002228E3" w:rsidRPr="00F848BA" w:rsidRDefault="002228E3" w:rsidP="00F848BA">
            <w:pPr>
              <w:pStyle w:val="ConsPlusNormal"/>
              <w:ind w:right="-69"/>
              <w:rPr>
                <w:rFonts w:ascii="PT Astra Serif" w:hAnsi="PT Astra Serif"/>
                <w:sz w:val="24"/>
                <w:szCs w:val="24"/>
              </w:rPr>
            </w:pPr>
            <w:r w:rsidRPr="00F848BA">
              <w:rPr>
                <w:rFonts w:ascii="PT Astra Serif" w:hAnsi="PT Astra Serif"/>
                <w:sz w:val="24"/>
                <w:szCs w:val="24"/>
              </w:rPr>
              <w:t>Подпись</w:t>
            </w:r>
          </w:p>
        </w:tc>
      </w:tr>
    </w:tbl>
    <w:p w:rsidR="00CC3A1D" w:rsidRPr="00F848BA" w:rsidRDefault="00CC3A1D" w:rsidP="00CC3A1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sectPr w:rsidR="00CC3A1D" w:rsidRPr="00F848BA" w:rsidSect="003209D3">
      <w:headerReference w:type="default" r:id="rId85"/>
      <w:headerReference w:type="first" r:id="rId86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16B" w:rsidRDefault="00B7216B">
      <w:r>
        <w:separator/>
      </w:r>
    </w:p>
  </w:endnote>
  <w:endnote w:type="continuationSeparator" w:id="0">
    <w:p w:rsidR="00B7216B" w:rsidRDefault="00B72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16B" w:rsidRDefault="00B7216B">
      <w:r>
        <w:separator/>
      </w:r>
    </w:p>
  </w:footnote>
  <w:footnote w:type="continuationSeparator" w:id="0">
    <w:p w:rsidR="00B7216B" w:rsidRDefault="00B72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263A1" w:rsidRPr="003445A9" w:rsidRDefault="003445A9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C3CA7">
          <w:rPr>
            <w:rFonts w:ascii="PT Astra Serif" w:hAnsi="PT Astra Serif"/>
            <w:b w:val="0"/>
            <w:noProof/>
            <w:sz w:val="24"/>
            <w:szCs w:val="24"/>
          </w:rPr>
          <w:t>8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A1" w:rsidRDefault="0027105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263A1" w:rsidRDefault="0027105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7263A1" w:rsidRDefault="002710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D11120F"/>
    <w:multiLevelType w:val="hybridMultilevel"/>
    <w:tmpl w:val="B14A029E"/>
    <w:lvl w:ilvl="0" w:tplc="AE84A530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C3F89"/>
    <w:rsid w:val="000E0189"/>
    <w:rsid w:val="00146778"/>
    <w:rsid w:val="001A1E64"/>
    <w:rsid w:val="001B4FA9"/>
    <w:rsid w:val="001B6B52"/>
    <w:rsid w:val="001D265B"/>
    <w:rsid w:val="001F3C10"/>
    <w:rsid w:val="001F500C"/>
    <w:rsid w:val="002228E3"/>
    <w:rsid w:val="00225EBF"/>
    <w:rsid w:val="00235856"/>
    <w:rsid w:val="00246720"/>
    <w:rsid w:val="0027105E"/>
    <w:rsid w:val="002C01EB"/>
    <w:rsid w:val="002D7556"/>
    <w:rsid w:val="002F5724"/>
    <w:rsid w:val="00302422"/>
    <w:rsid w:val="003209D3"/>
    <w:rsid w:val="003445A9"/>
    <w:rsid w:val="00405E62"/>
    <w:rsid w:val="00426A90"/>
    <w:rsid w:val="00452573"/>
    <w:rsid w:val="004546A2"/>
    <w:rsid w:val="004A27A4"/>
    <w:rsid w:val="004E5EFC"/>
    <w:rsid w:val="00504045"/>
    <w:rsid w:val="005068D1"/>
    <w:rsid w:val="0051200F"/>
    <w:rsid w:val="0051529A"/>
    <w:rsid w:val="00521596"/>
    <w:rsid w:val="00565A5A"/>
    <w:rsid w:val="00571A02"/>
    <w:rsid w:val="0059059E"/>
    <w:rsid w:val="005A22C5"/>
    <w:rsid w:val="005F0331"/>
    <w:rsid w:val="00606622"/>
    <w:rsid w:val="00647F66"/>
    <w:rsid w:val="006E3F8A"/>
    <w:rsid w:val="007263A1"/>
    <w:rsid w:val="007312D0"/>
    <w:rsid w:val="00743540"/>
    <w:rsid w:val="007900D0"/>
    <w:rsid w:val="007C3CA7"/>
    <w:rsid w:val="0081240C"/>
    <w:rsid w:val="00812D7B"/>
    <w:rsid w:val="00820366"/>
    <w:rsid w:val="00867DAB"/>
    <w:rsid w:val="00883224"/>
    <w:rsid w:val="008B2642"/>
    <w:rsid w:val="008B532D"/>
    <w:rsid w:val="008E1A12"/>
    <w:rsid w:val="008E357D"/>
    <w:rsid w:val="00902CF0"/>
    <w:rsid w:val="009431EB"/>
    <w:rsid w:val="0096602E"/>
    <w:rsid w:val="00984722"/>
    <w:rsid w:val="009C0B57"/>
    <w:rsid w:val="009D67C7"/>
    <w:rsid w:val="009F58EA"/>
    <w:rsid w:val="00A118AE"/>
    <w:rsid w:val="00A447BC"/>
    <w:rsid w:val="00AD78D6"/>
    <w:rsid w:val="00B52C9A"/>
    <w:rsid w:val="00B608A4"/>
    <w:rsid w:val="00B7216B"/>
    <w:rsid w:val="00B96A67"/>
    <w:rsid w:val="00C05B99"/>
    <w:rsid w:val="00C4113D"/>
    <w:rsid w:val="00C95345"/>
    <w:rsid w:val="00CC3A1D"/>
    <w:rsid w:val="00CD3C1A"/>
    <w:rsid w:val="00D632E5"/>
    <w:rsid w:val="00DA073E"/>
    <w:rsid w:val="00DA3736"/>
    <w:rsid w:val="00DA5995"/>
    <w:rsid w:val="00DE09F9"/>
    <w:rsid w:val="00DF2A07"/>
    <w:rsid w:val="00E05679"/>
    <w:rsid w:val="00E07FBE"/>
    <w:rsid w:val="00E21E6A"/>
    <w:rsid w:val="00E9333D"/>
    <w:rsid w:val="00EB2463"/>
    <w:rsid w:val="00ED12CA"/>
    <w:rsid w:val="00F16B0B"/>
    <w:rsid w:val="00F21456"/>
    <w:rsid w:val="00F3004F"/>
    <w:rsid w:val="00F554B8"/>
    <w:rsid w:val="00F65EF8"/>
    <w:rsid w:val="00F846E3"/>
    <w:rsid w:val="00F848BA"/>
    <w:rsid w:val="00FA3E54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4B009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00137&amp;dst=2521" TargetMode="External"/><Relationship Id="rId21" Type="http://schemas.openxmlformats.org/officeDocument/2006/relationships/hyperlink" Target="https://login.consultant.ru/link/?req=doc&amp;base=LAW&amp;n=500137&amp;dst=442" TargetMode="External"/><Relationship Id="rId42" Type="http://schemas.openxmlformats.org/officeDocument/2006/relationships/hyperlink" Target="https://login.consultant.ru/link/?req=doc&amp;base=LAW&amp;n=500137&amp;dst=563" TargetMode="External"/><Relationship Id="rId47" Type="http://schemas.openxmlformats.org/officeDocument/2006/relationships/hyperlink" Target="https://login.consultant.ru/link/?req=doc&amp;base=LAW&amp;n=500137&amp;dst=369" TargetMode="External"/><Relationship Id="rId63" Type="http://schemas.openxmlformats.org/officeDocument/2006/relationships/hyperlink" Target="https://login.consultant.ru/link/?req=doc&amp;base=LAW&amp;n=500137&amp;dst=443" TargetMode="External"/><Relationship Id="rId68" Type="http://schemas.openxmlformats.org/officeDocument/2006/relationships/hyperlink" Target="https://login.consultant.ru/link/?req=doc&amp;base=LAW&amp;n=500137&amp;dst=468" TargetMode="External"/><Relationship Id="rId84" Type="http://schemas.openxmlformats.org/officeDocument/2006/relationships/hyperlink" Target="https://login.consultant.ru/link/?req=doc&amp;base=LAW&amp;n=500137&amp;dst=575" TargetMode="External"/><Relationship Id="rId16" Type="http://schemas.openxmlformats.org/officeDocument/2006/relationships/hyperlink" Target="https://login.consultant.ru/link/?req=doc&amp;base=LAW&amp;n=511305&amp;dst=187" TargetMode="External"/><Relationship Id="rId11" Type="http://schemas.openxmlformats.org/officeDocument/2006/relationships/hyperlink" Target="https://login.consultant.ru/link/?req=doc&amp;base=LAW&amp;n=511331&amp;dst=345" TargetMode="External"/><Relationship Id="rId32" Type="http://schemas.openxmlformats.org/officeDocument/2006/relationships/hyperlink" Target="https://login.consultant.ru/link/?req=doc&amp;base=LAW&amp;n=500137&amp;dst=477" TargetMode="External"/><Relationship Id="rId37" Type="http://schemas.openxmlformats.org/officeDocument/2006/relationships/hyperlink" Target="https://login.consultant.ru/link/?req=doc&amp;base=LAW&amp;n=500137&amp;dst=2542" TargetMode="External"/><Relationship Id="rId53" Type="http://schemas.openxmlformats.org/officeDocument/2006/relationships/hyperlink" Target="https://login.consultant.ru/link/?req=doc&amp;base=LAW&amp;n=500137&amp;dst=834" TargetMode="External"/><Relationship Id="rId58" Type="http://schemas.openxmlformats.org/officeDocument/2006/relationships/hyperlink" Target="https://md.tomsk.ru" TargetMode="External"/><Relationship Id="rId74" Type="http://schemas.openxmlformats.org/officeDocument/2006/relationships/hyperlink" Target="https://login.consultant.ru/link/?req=doc&amp;base=LAW&amp;n=500137&amp;dst=479" TargetMode="External"/><Relationship Id="rId79" Type="http://schemas.openxmlformats.org/officeDocument/2006/relationships/hyperlink" Target="https://login.consultant.ru/link/?req=doc&amp;base=LAW&amp;n=500137&amp;dst=497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login.consultant.ru/link/?req=doc&amp;base=LAW&amp;n=500137&amp;dst=2634" TargetMode="External"/><Relationship Id="rId14" Type="http://schemas.openxmlformats.org/officeDocument/2006/relationships/hyperlink" Target="https://www.gosuslugi.ru" TargetMode="External"/><Relationship Id="rId22" Type="http://schemas.openxmlformats.org/officeDocument/2006/relationships/hyperlink" Target="https://login.consultant.ru/link/?req=doc&amp;base=LAW&amp;n=500137&amp;dst=443" TargetMode="External"/><Relationship Id="rId27" Type="http://schemas.openxmlformats.org/officeDocument/2006/relationships/hyperlink" Target="https://login.consultant.ru/link/?req=doc&amp;base=LAW&amp;n=500137&amp;dst=468" TargetMode="External"/><Relationship Id="rId30" Type="http://schemas.openxmlformats.org/officeDocument/2006/relationships/hyperlink" Target="https://login.consultant.ru/link/?req=doc&amp;base=LAW&amp;n=500137&amp;dst=101206" TargetMode="External"/><Relationship Id="rId35" Type="http://schemas.openxmlformats.org/officeDocument/2006/relationships/hyperlink" Target="https://login.consultant.ru/link/?req=doc&amp;base=LAW&amp;n=500137&amp;dst=483" TargetMode="External"/><Relationship Id="rId43" Type="http://schemas.openxmlformats.org/officeDocument/2006/relationships/hyperlink" Target="https://login.consultant.ru/link/?req=doc&amp;base=LAW&amp;n=500137&amp;dst=575" TargetMode="External"/><Relationship Id="rId48" Type="http://schemas.openxmlformats.org/officeDocument/2006/relationships/hyperlink" Target="https://login.consultant.ru/link/?req=doc&amp;base=LAW&amp;n=500137&amp;dst=812" TargetMode="External"/><Relationship Id="rId56" Type="http://schemas.openxmlformats.org/officeDocument/2006/relationships/hyperlink" Target="https://login.consultant.ru/link/?req=doc&amp;base=LAW&amp;n=500137&amp;dst=834" TargetMode="External"/><Relationship Id="rId64" Type="http://schemas.openxmlformats.org/officeDocument/2006/relationships/hyperlink" Target="https://login.consultant.ru/link/?req=doc&amp;base=LAW&amp;n=500137&amp;dst=2363" TargetMode="External"/><Relationship Id="rId69" Type="http://schemas.openxmlformats.org/officeDocument/2006/relationships/hyperlink" Target="https://login.consultant.ru/link/?req=doc&amp;base=LAW&amp;n=500137&amp;dst=470" TargetMode="External"/><Relationship Id="rId77" Type="http://schemas.openxmlformats.org/officeDocument/2006/relationships/hyperlink" Target="https://login.consultant.ru/link/?req=doc&amp;base=LAW&amp;n=500137&amp;dst=485" TargetMode="External"/><Relationship Id="rId8" Type="http://schemas.openxmlformats.org/officeDocument/2006/relationships/hyperlink" Target="https://login.consultant.ru/link/?req=doc&amp;base=RLAW091&amp;n=197585&amp;dst=100024" TargetMode="External"/><Relationship Id="rId51" Type="http://schemas.openxmlformats.org/officeDocument/2006/relationships/hyperlink" Target="https://login.consultant.ru/link/?req=doc&amp;base=LAW&amp;n=500137&amp;dst=830" TargetMode="External"/><Relationship Id="rId72" Type="http://schemas.openxmlformats.org/officeDocument/2006/relationships/hyperlink" Target="https://login.consultant.ru/link/?req=doc&amp;base=LAW&amp;n=500137&amp;dst=2401" TargetMode="External"/><Relationship Id="rId80" Type="http://schemas.openxmlformats.org/officeDocument/2006/relationships/hyperlink" Target="https://login.consultant.ru/link/?req=doc&amp;base=LAW&amp;n=500137&amp;dst=499" TargetMode="External"/><Relationship Id="rId85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500137" TargetMode="External"/><Relationship Id="rId17" Type="http://schemas.openxmlformats.org/officeDocument/2006/relationships/hyperlink" Target="https://login.consultant.ru/link/?req=doc&amp;base=LAW&amp;n=511331" TargetMode="External"/><Relationship Id="rId25" Type="http://schemas.openxmlformats.org/officeDocument/2006/relationships/hyperlink" Target="https://login.consultant.ru/link/?req=doc&amp;base=LAW&amp;n=500137&amp;dst=464" TargetMode="External"/><Relationship Id="rId33" Type="http://schemas.openxmlformats.org/officeDocument/2006/relationships/hyperlink" Target="https://login.consultant.ru/link/?req=doc&amp;base=LAW&amp;n=500137&amp;dst=479" TargetMode="External"/><Relationship Id="rId38" Type="http://schemas.openxmlformats.org/officeDocument/2006/relationships/hyperlink" Target="https://login.consultant.ru/link/?req=doc&amp;base=LAW&amp;n=500137&amp;dst=497" TargetMode="External"/><Relationship Id="rId46" Type="http://schemas.openxmlformats.org/officeDocument/2006/relationships/hyperlink" Target="https://login.consultant.ru/link/?req=doc&amp;base=LAW&amp;n=510498&amp;dst=100012" TargetMode="External"/><Relationship Id="rId59" Type="http://schemas.openxmlformats.org/officeDocument/2006/relationships/hyperlink" Target="www.gosuslugi.ru" TargetMode="External"/><Relationship Id="rId67" Type="http://schemas.openxmlformats.org/officeDocument/2006/relationships/hyperlink" Target="https://login.consultant.ru/link/?req=doc&amp;base=LAW&amp;n=500137&amp;dst=2521" TargetMode="External"/><Relationship Id="rId20" Type="http://schemas.openxmlformats.org/officeDocument/2006/relationships/hyperlink" Target="https://login.consultant.ru/link/?req=doc&amp;base=LAW&amp;n=500137&amp;dst=441" TargetMode="External"/><Relationship Id="rId41" Type="http://schemas.openxmlformats.org/officeDocument/2006/relationships/hyperlink" Target="https://login.consultant.ru/link/?req=doc&amp;base=LAW&amp;n=500137&amp;dst=2543" TargetMode="External"/><Relationship Id="rId54" Type="http://schemas.openxmlformats.org/officeDocument/2006/relationships/hyperlink" Target="https://login.consultant.ru/link/?req=doc&amp;base=LAW&amp;n=500339" TargetMode="External"/><Relationship Id="rId62" Type="http://schemas.openxmlformats.org/officeDocument/2006/relationships/hyperlink" Target="https://login.consultant.ru/link/?req=doc&amp;base=LAW&amp;n=500137&amp;dst=442" TargetMode="External"/><Relationship Id="rId70" Type="http://schemas.openxmlformats.org/officeDocument/2006/relationships/hyperlink" Target="https://login.consultant.ru/link/?req=doc&amp;base=LAW&amp;n=500137&amp;dst=2369" TargetMode="External"/><Relationship Id="rId75" Type="http://schemas.openxmlformats.org/officeDocument/2006/relationships/hyperlink" Target="https://login.consultant.ru/link/?req=doc&amp;base=LAW&amp;n=500137&amp;dst=2443" TargetMode="External"/><Relationship Id="rId83" Type="http://schemas.openxmlformats.org/officeDocument/2006/relationships/hyperlink" Target="https://login.consultant.ru/link/?req=doc&amp;base=LAW&amp;n=500137&amp;dst=563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md.tomsk.ru" TargetMode="External"/><Relationship Id="rId23" Type="http://schemas.openxmlformats.org/officeDocument/2006/relationships/hyperlink" Target="https://login.consultant.ru/link/?req=doc&amp;base=LAW&amp;n=500137&amp;dst=2363" TargetMode="External"/><Relationship Id="rId28" Type="http://schemas.openxmlformats.org/officeDocument/2006/relationships/hyperlink" Target="https://login.consultant.ru/link/?req=doc&amp;base=LAW&amp;n=500137&amp;dst=470" TargetMode="External"/><Relationship Id="rId36" Type="http://schemas.openxmlformats.org/officeDocument/2006/relationships/hyperlink" Target="https://login.consultant.ru/link/?req=doc&amp;base=LAW&amp;n=500137&amp;dst=485" TargetMode="External"/><Relationship Id="rId49" Type="http://schemas.openxmlformats.org/officeDocument/2006/relationships/hyperlink" Target="https://login.consultant.ru/link/?req=doc&amp;base=LAW&amp;n=500137&amp;dst=2667" TargetMode="External"/><Relationship Id="rId57" Type="http://schemas.openxmlformats.org/officeDocument/2006/relationships/hyperlink" Target="https://dgr.tomsk.gov.ru" TargetMode="External"/><Relationship Id="rId10" Type="http://schemas.openxmlformats.org/officeDocument/2006/relationships/hyperlink" Target="mailto:mandrakovasa@dgr.tomsk.gov.ru" TargetMode="External"/><Relationship Id="rId31" Type="http://schemas.openxmlformats.org/officeDocument/2006/relationships/hyperlink" Target="https://login.consultant.ru/link/?req=doc&amp;base=LAW&amp;n=500137&amp;dst=2401" TargetMode="External"/><Relationship Id="rId44" Type="http://schemas.openxmlformats.org/officeDocument/2006/relationships/hyperlink" Target="https://login.consultant.ru/link/?req=doc&amp;base=LAW&amp;n=510498&amp;dst=100012" TargetMode="External"/><Relationship Id="rId52" Type="http://schemas.openxmlformats.org/officeDocument/2006/relationships/hyperlink" Target="https://login.consultant.ru/link/?req=doc&amp;base=LAW&amp;n=500137&amp;dst=833" TargetMode="External"/><Relationship Id="rId60" Type="http://schemas.openxmlformats.org/officeDocument/2006/relationships/hyperlink" Target="https://login.consultant.ru/link/?req=doc&amp;base=LAW&amp;n=500137&amp;dst=2634" TargetMode="External"/><Relationship Id="rId65" Type="http://schemas.openxmlformats.org/officeDocument/2006/relationships/hyperlink" Target="https://login.consultant.ru/link/?req=doc&amp;base=LAW&amp;n=500137&amp;dst=458" TargetMode="External"/><Relationship Id="rId73" Type="http://schemas.openxmlformats.org/officeDocument/2006/relationships/hyperlink" Target="https://login.consultant.ru/link/?req=doc&amp;base=LAW&amp;n=500137&amp;dst=477" TargetMode="External"/><Relationship Id="rId78" Type="http://schemas.openxmlformats.org/officeDocument/2006/relationships/hyperlink" Target="https://login.consultant.ru/link/?req=doc&amp;base=LAW&amp;n=500137&amp;dst=2542" TargetMode="External"/><Relationship Id="rId81" Type="http://schemas.openxmlformats.org/officeDocument/2006/relationships/hyperlink" Target="https://login.consultant.ru/link/?req=doc&amp;base=LAW&amp;n=500137&amp;dst=2365" TargetMode="External"/><Relationship Id="rId86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8265&amp;dst=100009" TargetMode="External"/><Relationship Id="rId13" Type="http://schemas.openxmlformats.org/officeDocument/2006/relationships/hyperlink" Target="https://login.consultant.ru/link/?req=doc&amp;base=RLAW091&amp;n=179803&amp;dst=100035" TargetMode="External"/><Relationship Id="rId18" Type="http://schemas.openxmlformats.org/officeDocument/2006/relationships/hyperlink" Target="https://login.consultant.ru/link/?req=doc&amp;base=LAW&amp;n=500339" TargetMode="External"/><Relationship Id="rId39" Type="http://schemas.openxmlformats.org/officeDocument/2006/relationships/hyperlink" Target="https://login.consultant.ru/link/?req=doc&amp;base=LAW&amp;n=500137&amp;dst=499" TargetMode="External"/><Relationship Id="rId34" Type="http://schemas.openxmlformats.org/officeDocument/2006/relationships/hyperlink" Target="https://login.consultant.ru/link/?req=doc&amp;base=LAW&amp;n=500137&amp;dst=2443" TargetMode="External"/><Relationship Id="rId50" Type="http://schemas.openxmlformats.org/officeDocument/2006/relationships/hyperlink" Target="https://login.consultant.ru/link/?req=doc&amp;base=LAW&amp;n=500137&amp;dst=1766" TargetMode="External"/><Relationship Id="rId55" Type="http://schemas.openxmlformats.org/officeDocument/2006/relationships/hyperlink" Target="https://login.consultant.ru/link/?req=doc&amp;base=LAW&amp;n=500137&amp;dst=812" TargetMode="External"/><Relationship Id="rId76" Type="http://schemas.openxmlformats.org/officeDocument/2006/relationships/hyperlink" Target="https://login.consultant.ru/link/?req=doc&amp;base=LAW&amp;n=500137&amp;dst=483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login.consultant.ru/link/?req=doc&amp;base=LAW&amp;n=500137&amp;dst=10120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login.consultant.ru/link/?req=doc&amp;base=LAW&amp;n=500137&amp;dst=2369" TargetMode="External"/><Relationship Id="rId24" Type="http://schemas.openxmlformats.org/officeDocument/2006/relationships/hyperlink" Target="https://login.consultant.ru/link/?req=doc&amp;base=LAW&amp;n=500137&amp;dst=458" TargetMode="External"/><Relationship Id="rId40" Type="http://schemas.openxmlformats.org/officeDocument/2006/relationships/hyperlink" Target="https://login.consultant.ru/link/?req=doc&amp;base=LAW&amp;n=500137&amp;dst=2365" TargetMode="External"/><Relationship Id="rId45" Type="http://schemas.openxmlformats.org/officeDocument/2006/relationships/hyperlink" Target="https://login.consultant.ru/link/?req=doc&amp;base=LAW&amp;n=510498&amp;dst=100012" TargetMode="External"/><Relationship Id="rId66" Type="http://schemas.openxmlformats.org/officeDocument/2006/relationships/hyperlink" Target="https://login.consultant.ru/link/?req=doc&amp;base=LAW&amp;n=500137&amp;dst=464" TargetMode="External"/><Relationship Id="rId87" Type="http://schemas.openxmlformats.org/officeDocument/2006/relationships/fontTable" Target="fontTable.xml"/><Relationship Id="rId61" Type="http://schemas.openxmlformats.org/officeDocument/2006/relationships/hyperlink" Target="https://login.consultant.ru/link/?req=doc&amp;base=LAW&amp;n=500137&amp;dst=441" TargetMode="External"/><Relationship Id="rId82" Type="http://schemas.openxmlformats.org/officeDocument/2006/relationships/hyperlink" Target="https://login.consultant.ru/link/?req=doc&amp;base=LAW&amp;n=500137&amp;dst=2543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1083F-9DB1-48D1-8255-B54460305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5031</Words>
  <Characters>28679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10</cp:revision>
  <dcterms:created xsi:type="dcterms:W3CDTF">2025-11-05T09:41:00Z</dcterms:created>
  <dcterms:modified xsi:type="dcterms:W3CDTF">2025-11-13T10:15:00Z</dcterms:modified>
</cp:coreProperties>
</file>