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" ContentType="image/tif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DD5" w:rsidRDefault="00263DD5" w:rsidP="00263DD5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 wp14:anchorId="4DD26F39" wp14:editId="1D01BAC5">
            <wp:extent cx="676275" cy="619125"/>
            <wp:effectExtent l="0" t="0" r="9525" b="9525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DD5" w:rsidRDefault="00263DD5" w:rsidP="00263DD5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263DD5" w:rsidRDefault="00263DD5" w:rsidP="00263DD5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263DD5" w:rsidRDefault="00263DD5" w:rsidP="00263DD5">
      <w:pPr>
        <w:pStyle w:val="af1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p w:rsidR="00263DD5" w:rsidRDefault="00263DD5"/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A692E">
        <w:tc>
          <w:tcPr>
            <w:tcW w:w="1701" w:type="dxa"/>
            <w:tcBorders>
              <w:bottom w:val="none" w:sz="4" w:space="0" w:color="000000"/>
            </w:tcBorders>
          </w:tcPr>
          <w:p w:rsidR="006A692E" w:rsidRPr="0028386F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____________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A692E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A692E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 _________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870961" w:rsidRDefault="00870961" w:rsidP="002B0F0E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A26F76" w:rsidRPr="00133B18" w:rsidRDefault="00A26F76" w:rsidP="00525EFB">
      <w:pPr>
        <w:pStyle w:val="ConsPlusNormal"/>
        <w:ind w:firstLine="540"/>
        <w:jc w:val="center"/>
        <w:rPr>
          <w:rFonts w:ascii="PT Astra Serif" w:hAnsi="PT Astra Serif"/>
          <w:sz w:val="24"/>
          <w:szCs w:val="24"/>
        </w:rPr>
      </w:pPr>
      <w:r w:rsidRPr="00133B18">
        <w:rPr>
          <w:rFonts w:ascii="PT Astra Serif" w:hAnsi="PT Astra Serif"/>
          <w:sz w:val="24"/>
          <w:szCs w:val="24"/>
        </w:rPr>
        <w:t>О внесении изменений в Правила землепользования и застройки муниципального образования «</w:t>
      </w:r>
      <w:r w:rsidR="00832DBB" w:rsidRPr="00133B18">
        <w:rPr>
          <w:rFonts w:ascii="PT Astra Serif" w:hAnsi="PT Astra Serif"/>
          <w:sz w:val="24"/>
          <w:szCs w:val="24"/>
        </w:rPr>
        <w:t>Город Томск</w:t>
      </w:r>
      <w:r w:rsidR="003D3A43" w:rsidRPr="00133B18">
        <w:rPr>
          <w:rFonts w:ascii="PT Astra Serif" w:hAnsi="PT Astra Serif"/>
          <w:sz w:val="24"/>
          <w:szCs w:val="24"/>
        </w:rPr>
        <w:t>»</w:t>
      </w:r>
    </w:p>
    <w:p w:rsidR="006A353A" w:rsidRPr="00133B18" w:rsidRDefault="006A353A" w:rsidP="00525EFB">
      <w:pPr>
        <w:pStyle w:val="ConsPlusNormal"/>
        <w:ind w:firstLine="540"/>
        <w:jc w:val="both"/>
        <w:rPr>
          <w:rFonts w:ascii="PT Astra Serif" w:hAnsi="PT Astra Serif" w:cs="Times New Roman"/>
          <w:sz w:val="24"/>
          <w:szCs w:val="24"/>
        </w:rPr>
      </w:pPr>
    </w:p>
    <w:p w:rsidR="00A26F76" w:rsidRPr="00133B18" w:rsidRDefault="00832DBB" w:rsidP="00525EF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33B18">
        <w:rPr>
          <w:rFonts w:ascii="PT Astra Serif" w:hAnsi="PT Astra Serif" w:cs="PT Astra Serif"/>
          <w:sz w:val="24"/>
          <w:szCs w:val="24"/>
        </w:rPr>
        <w:t xml:space="preserve">В соответствии с частью 5.1. статьи 30, статей 33 Градостроительного кодекса Российской Федерации, пунктом 3 части 2 статьи 3 Закона </w:t>
      </w:r>
      <w:r w:rsidR="00623442">
        <w:rPr>
          <w:rFonts w:ascii="PT Astra Serif" w:hAnsi="PT Astra Serif" w:cs="PT Astra Serif"/>
          <w:sz w:val="24"/>
          <w:szCs w:val="24"/>
        </w:rPr>
        <w:t xml:space="preserve">Томской области от 27 декабря </w:t>
      </w:r>
      <w:r w:rsidR="00525EFB">
        <w:rPr>
          <w:rFonts w:ascii="PT Astra Serif" w:hAnsi="PT Astra Serif" w:cs="PT Astra Serif"/>
          <w:sz w:val="24"/>
          <w:szCs w:val="24"/>
        </w:rPr>
        <w:t xml:space="preserve">2023 </w:t>
      </w:r>
      <w:r w:rsidR="003B5105">
        <w:rPr>
          <w:rFonts w:ascii="PT Astra Serif" w:hAnsi="PT Astra Serif" w:cs="PT Astra Serif"/>
          <w:sz w:val="24"/>
          <w:szCs w:val="24"/>
        </w:rPr>
        <w:t xml:space="preserve">года </w:t>
      </w:r>
      <w:r w:rsidR="00525EFB">
        <w:rPr>
          <w:rFonts w:ascii="PT Astra Serif" w:hAnsi="PT Astra Serif" w:cs="PT Astra Serif"/>
          <w:sz w:val="24"/>
          <w:szCs w:val="24"/>
        </w:rPr>
        <w:t>№ </w:t>
      </w:r>
      <w:r w:rsidRPr="00133B18">
        <w:rPr>
          <w:rFonts w:ascii="PT Astra Serif" w:hAnsi="PT Astra Serif" w:cs="PT Astra Serif"/>
          <w:sz w:val="24"/>
          <w:szCs w:val="24"/>
        </w:rPr>
        <w:t>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</w:t>
      </w:r>
      <w:r w:rsidR="00623442">
        <w:rPr>
          <w:rFonts w:ascii="PT Astra Serif" w:hAnsi="PT Astra Serif" w:cs="PT Astra Serif"/>
          <w:sz w:val="24"/>
          <w:szCs w:val="24"/>
        </w:rPr>
        <w:t>ьными органами Томской области»</w:t>
      </w:r>
    </w:p>
    <w:p w:rsidR="00A26F76" w:rsidRPr="00133B18" w:rsidRDefault="00A26F76" w:rsidP="00525EF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A26F76" w:rsidRPr="00133B18" w:rsidRDefault="00A26F76" w:rsidP="00525EF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33B18">
        <w:rPr>
          <w:rFonts w:ascii="PT Astra Serif" w:hAnsi="PT Astra Serif" w:cs="Times New Roman"/>
          <w:sz w:val="24"/>
          <w:szCs w:val="24"/>
        </w:rPr>
        <w:t>ПРИКАЗЫВАЮ:</w:t>
      </w:r>
    </w:p>
    <w:p w:rsidR="00A26F76" w:rsidRPr="00133B18" w:rsidRDefault="00A26F76" w:rsidP="00525EF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A26F76" w:rsidRDefault="00A26F76" w:rsidP="00525EFB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133B18">
        <w:rPr>
          <w:rFonts w:ascii="PT Astra Serif" w:hAnsi="PT Astra Serif"/>
          <w:color w:val="000000" w:themeColor="text1"/>
          <w:sz w:val="24"/>
          <w:szCs w:val="24"/>
        </w:rPr>
        <w:t>1. Вне</w:t>
      </w:r>
      <w:r w:rsidRPr="00133B18">
        <w:rPr>
          <w:rFonts w:ascii="PT Astra Serif" w:hAnsi="PT Astra Serif"/>
          <w:color w:val="000000" w:themeColor="text1"/>
          <w:sz w:val="24"/>
          <w:szCs w:val="24"/>
          <w:lang w:eastAsia="ko-KR"/>
        </w:rPr>
        <w:t xml:space="preserve">сти </w:t>
      </w:r>
      <w:r w:rsidR="001400FD" w:rsidRPr="00133B18">
        <w:rPr>
          <w:rFonts w:ascii="PT Astra Serif" w:hAnsi="PT Astra Serif"/>
          <w:color w:val="000000" w:themeColor="text1"/>
          <w:sz w:val="24"/>
          <w:szCs w:val="24"/>
          <w:lang w:eastAsia="ko-KR"/>
        </w:rPr>
        <w:t>в</w:t>
      </w:r>
      <w:r w:rsidR="001A023B">
        <w:rPr>
          <w:rFonts w:ascii="PT Astra Serif" w:hAnsi="PT Astra Serif"/>
          <w:color w:val="000000" w:themeColor="text1"/>
          <w:sz w:val="24"/>
          <w:szCs w:val="24"/>
          <w:lang w:eastAsia="ko-KR"/>
        </w:rPr>
        <w:t xml:space="preserve"> статью 31.1 Правил</w:t>
      </w:r>
      <w:r w:rsidR="001400FD" w:rsidRPr="00133B18">
        <w:rPr>
          <w:rFonts w:ascii="PT Astra Serif" w:hAnsi="PT Astra Serif"/>
          <w:color w:val="000000" w:themeColor="text1"/>
          <w:sz w:val="24"/>
          <w:szCs w:val="24"/>
          <w:lang w:eastAsia="ko-KR"/>
        </w:rPr>
        <w:t xml:space="preserve"> землепользования и застройки </w:t>
      </w:r>
      <w:r w:rsidRPr="00133B18">
        <w:rPr>
          <w:rFonts w:ascii="PT Astra Serif" w:hAnsi="PT Astra Serif"/>
          <w:color w:val="000000" w:themeColor="text1"/>
          <w:sz w:val="24"/>
          <w:szCs w:val="24"/>
          <w:lang w:eastAsia="ko-KR"/>
        </w:rPr>
        <w:t xml:space="preserve">муниципального образования </w:t>
      </w:r>
      <w:r w:rsidRPr="00133B18">
        <w:rPr>
          <w:rFonts w:ascii="PT Astra Serif" w:hAnsi="PT Astra Serif"/>
          <w:color w:val="000000" w:themeColor="text1"/>
          <w:sz w:val="24"/>
          <w:szCs w:val="24"/>
        </w:rPr>
        <w:t>«</w:t>
      </w:r>
      <w:r w:rsidR="001400FD" w:rsidRPr="00133B18">
        <w:rPr>
          <w:rFonts w:ascii="PT Astra Serif" w:hAnsi="PT Astra Serif"/>
          <w:color w:val="000000" w:themeColor="text1"/>
          <w:sz w:val="24"/>
          <w:szCs w:val="24"/>
        </w:rPr>
        <w:t>Город Томск</w:t>
      </w:r>
      <w:r w:rsidR="003D3A43" w:rsidRPr="00133B18">
        <w:rPr>
          <w:rFonts w:ascii="PT Astra Serif" w:hAnsi="PT Astra Serif"/>
          <w:color w:val="000000" w:themeColor="text1"/>
          <w:sz w:val="24"/>
          <w:szCs w:val="24"/>
        </w:rPr>
        <w:t>»</w:t>
      </w:r>
      <w:r w:rsidR="00623442">
        <w:rPr>
          <w:rFonts w:ascii="PT Astra Serif" w:hAnsi="PT Astra Serif"/>
          <w:color w:val="000000" w:themeColor="text1"/>
          <w:sz w:val="24"/>
          <w:szCs w:val="24"/>
        </w:rPr>
        <w:t>, утвержденных</w:t>
      </w:r>
      <w:r w:rsidRPr="00133B18">
        <w:rPr>
          <w:rFonts w:ascii="PT Astra Serif" w:hAnsi="PT Astra Serif"/>
          <w:color w:val="000000" w:themeColor="text1"/>
          <w:sz w:val="24"/>
          <w:szCs w:val="24"/>
        </w:rPr>
        <w:t xml:space="preserve"> решением </w:t>
      </w:r>
      <w:r w:rsidR="001400FD" w:rsidRPr="00133B18">
        <w:rPr>
          <w:rFonts w:ascii="PT Astra Serif" w:hAnsi="PT Astra Serif"/>
          <w:color w:val="000000" w:themeColor="text1"/>
          <w:sz w:val="24"/>
          <w:szCs w:val="24"/>
        </w:rPr>
        <w:t xml:space="preserve">Думы </w:t>
      </w:r>
      <w:r w:rsidR="003624BE">
        <w:rPr>
          <w:rFonts w:ascii="PT Astra Serif" w:hAnsi="PT Astra Serif"/>
          <w:color w:val="000000" w:themeColor="text1"/>
          <w:sz w:val="24"/>
          <w:szCs w:val="24"/>
        </w:rPr>
        <w:t>Города Томска от 27.11.2007 № </w:t>
      </w:r>
      <w:r w:rsidR="001400FD" w:rsidRPr="00133B18">
        <w:rPr>
          <w:rFonts w:ascii="PT Astra Serif" w:hAnsi="PT Astra Serif"/>
          <w:color w:val="000000" w:themeColor="text1"/>
          <w:sz w:val="24"/>
          <w:szCs w:val="24"/>
        </w:rPr>
        <w:t>687</w:t>
      </w:r>
      <w:r w:rsidR="0054514B" w:rsidRPr="00133B18">
        <w:rPr>
          <w:rFonts w:ascii="PT Astra Serif" w:hAnsi="PT Astra Serif"/>
          <w:color w:val="000000" w:themeColor="text1"/>
          <w:sz w:val="24"/>
          <w:szCs w:val="24"/>
        </w:rPr>
        <w:t xml:space="preserve">, </w:t>
      </w:r>
      <w:r w:rsidR="003624BE">
        <w:rPr>
          <w:rFonts w:ascii="PT Astra Serif" w:hAnsi="PT Astra Serif"/>
          <w:color w:val="000000" w:themeColor="text1"/>
          <w:sz w:val="24"/>
          <w:szCs w:val="24"/>
        </w:rPr>
        <w:t>следующие изменения:</w:t>
      </w:r>
    </w:p>
    <w:p w:rsidR="003624BE" w:rsidRDefault="003624BE" w:rsidP="00525EFB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>1) Карту территорий, в границах которых предусматривается осуществление комплексного развития территории</w:t>
      </w:r>
      <w:r w:rsidR="00623442">
        <w:rPr>
          <w:rFonts w:ascii="PT Astra Serif" w:hAnsi="PT Astra Serif"/>
          <w:color w:val="000000" w:themeColor="text1"/>
          <w:sz w:val="24"/>
          <w:szCs w:val="24"/>
        </w:rPr>
        <w:t xml:space="preserve"> (далее – Карта),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изложить в </w:t>
      </w:r>
      <w:r w:rsidR="00623442">
        <w:rPr>
          <w:rFonts w:ascii="PT Astra Serif" w:hAnsi="PT Astra Serif"/>
          <w:color w:val="000000" w:themeColor="text1"/>
          <w:sz w:val="24"/>
          <w:szCs w:val="24"/>
        </w:rPr>
        <w:t xml:space="preserve">новой </w:t>
      </w:r>
      <w:r>
        <w:rPr>
          <w:rFonts w:ascii="PT Astra Serif" w:hAnsi="PT Astra Serif"/>
          <w:color w:val="000000" w:themeColor="text1"/>
          <w:sz w:val="24"/>
          <w:szCs w:val="24"/>
        </w:rPr>
        <w:t>редакции согласно при</w:t>
      </w:r>
      <w:r w:rsidR="001A023B">
        <w:rPr>
          <w:rFonts w:ascii="PT Astra Serif" w:hAnsi="PT Astra Serif"/>
          <w:color w:val="000000" w:themeColor="text1"/>
          <w:sz w:val="24"/>
          <w:szCs w:val="24"/>
        </w:rPr>
        <w:t>ложению</w:t>
      </w:r>
      <w:r w:rsidR="00525EFB">
        <w:rPr>
          <w:rFonts w:ascii="PT Astra Serif" w:hAnsi="PT Astra Serif"/>
          <w:color w:val="000000" w:themeColor="text1"/>
          <w:sz w:val="24"/>
          <w:szCs w:val="24"/>
        </w:rPr>
        <w:t xml:space="preserve"> № </w:t>
      </w:r>
      <w:r w:rsidR="00CC5239">
        <w:rPr>
          <w:rFonts w:ascii="PT Astra Serif" w:hAnsi="PT Astra Serif"/>
          <w:color w:val="000000" w:themeColor="text1"/>
          <w:sz w:val="24"/>
          <w:szCs w:val="24"/>
        </w:rPr>
        <w:t>1</w:t>
      </w:r>
      <w:r w:rsidR="001A023B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/>
          <w:color w:val="000000" w:themeColor="text1"/>
          <w:sz w:val="24"/>
          <w:szCs w:val="24"/>
        </w:rPr>
        <w:t>к настоящему приказу;</w:t>
      </w:r>
    </w:p>
    <w:p w:rsidR="00CC5239" w:rsidRDefault="003624BE" w:rsidP="00525EFB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2) дополнить </w:t>
      </w:r>
      <w:r w:rsidR="00AC2287">
        <w:rPr>
          <w:rFonts w:ascii="PT Astra Serif" w:hAnsi="PT Astra Serif"/>
          <w:color w:val="000000" w:themeColor="text1"/>
          <w:sz w:val="24"/>
          <w:szCs w:val="24"/>
        </w:rPr>
        <w:t>Карту приложением 14 «Ф</w:t>
      </w:r>
      <w:r w:rsidR="00745376">
        <w:rPr>
          <w:rFonts w:ascii="PT Astra Serif" w:hAnsi="PT Astra Serif"/>
          <w:color w:val="000000" w:themeColor="text1"/>
          <w:sz w:val="24"/>
          <w:szCs w:val="24"/>
        </w:rPr>
        <w:t>рагмент</w:t>
      </w:r>
      <w:r w:rsidR="001A023B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745376">
        <w:rPr>
          <w:rFonts w:ascii="PT Astra Serif" w:hAnsi="PT Astra Serif"/>
          <w:color w:val="000000" w:themeColor="text1"/>
          <w:sz w:val="24"/>
          <w:szCs w:val="24"/>
        </w:rPr>
        <w:t>карты</w:t>
      </w:r>
      <w:r w:rsidR="001A023B">
        <w:rPr>
          <w:rFonts w:ascii="PT Astra Serif" w:hAnsi="PT Astra Serif"/>
          <w:color w:val="000000" w:themeColor="text1"/>
          <w:sz w:val="24"/>
          <w:szCs w:val="24"/>
        </w:rPr>
        <w:t xml:space="preserve"> территорий,</w:t>
      </w:r>
      <w:r w:rsidR="00745376">
        <w:rPr>
          <w:rFonts w:ascii="PT Astra Serif" w:hAnsi="PT Astra Serif"/>
          <w:color w:val="000000" w:themeColor="text1"/>
          <w:sz w:val="24"/>
          <w:szCs w:val="24"/>
        </w:rPr>
        <w:t xml:space="preserve"> в границах которых</w:t>
      </w:r>
      <w:r w:rsidR="001A023B">
        <w:rPr>
          <w:rFonts w:ascii="PT Astra Serif" w:hAnsi="PT Astra Serif"/>
          <w:color w:val="000000" w:themeColor="text1"/>
          <w:sz w:val="24"/>
          <w:szCs w:val="24"/>
        </w:rPr>
        <w:t xml:space="preserve"> предусматр</w:t>
      </w:r>
      <w:r w:rsidR="00745376">
        <w:rPr>
          <w:rFonts w:ascii="PT Astra Serif" w:hAnsi="PT Astra Serif"/>
          <w:color w:val="000000" w:themeColor="text1"/>
          <w:sz w:val="24"/>
          <w:szCs w:val="24"/>
        </w:rPr>
        <w:t>ивается</w:t>
      </w:r>
      <w:r w:rsidR="001A023B">
        <w:rPr>
          <w:rFonts w:ascii="PT Astra Serif" w:hAnsi="PT Astra Serif"/>
          <w:color w:val="000000" w:themeColor="text1"/>
          <w:sz w:val="24"/>
          <w:szCs w:val="24"/>
        </w:rPr>
        <w:t xml:space="preserve"> осуществление комплексного развития территории</w:t>
      </w:r>
      <w:r w:rsidR="00AC2287">
        <w:rPr>
          <w:rFonts w:ascii="PT Astra Serif" w:hAnsi="PT Astra Serif"/>
          <w:color w:val="000000" w:themeColor="text1"/>
          <w:sz w:val="24"/>
          <w:szCs w:val="24"/>
        </w:rPr>
        <w:t>»</w:t>
      </w:r>
      <w:r w:rsidR="00CC5239">
        <w:rPr>
          <w:rFonts w:ascii="PT Astra Serif" w:hAnsi="PT Astra Serif"/>
          <w:color w:val="000000" w:themeColor="text1"/>
          <w:sz w:val="24"/>
          <w:szCs w:val="24"/>
        </w:rPr>
        <w:t xml:space="preserve"> согласно</w:t>
      </w:r>
      <w:r w:rsidR="001A023B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525EFB">
        <w:rPr>
          <w:rFonts w:ascii="PT Astra Serif" w:hAnsi="PT Astra Serif"/>
          <w:color w:val="000000" w:themeColor="text1"/>
          <w:sz w:val="24"/>
          <w:szCs w:val="24"/>
        </w:rPr>
        <w:t>приложению</w:t>
      </w:r>
      <w:r w:rsidR="00CC5239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745376">
        <w:rPr>
          <w:rFonts w:ascii="PT Astra Serif" w:hAnsi="PT Astra Serif"/>
          <w:color w:val="000000" w:themeColor="text1"/>
          <w:sz w:val="24"/>
          <w:szCs w:val="24"/>
        </w:rPr>
        <w:t xml:space="preserve">№ 2 </w:t>
      </w:r>
      <w:r w:rsidR="00525EFB">
        <w:rPr>
          <w:rFonts w:ascii="PT Astra Serif" w:hAnsi="PT Astra Serif"/>
          <w:color w:val="000000" w:themeColor="text1"/>
          <w:sz w:val="24"/>
          <w:szCs w:val="24"/>
        </w:rPr>
        <w:t>к настоящему приказу</w:t>
      </w:r>
      <w:r w:rsidR="00CC5239">
        <w:rPr>
          <w:rFonts w:ascii="PT Astra Serif" w:hAnsi="PT Astra Serif"/>
          <w:color w:val="000000" w:themeColor="text1"/>
          <w:sz w:val="24"/>
          <w:szCs w:val="24"/>
        </w:rPr>
        <w:t>.</w:t>
      </w:r>
    </w:p>
    <w:p w:rsidR="00F52D14" w:rsidRPr="00133B18" w:rsidRDefault="00A26F76" w:rsidP="00525EFB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133B18">
        <w:rPr>
          <w:rFonts w:ascii="PT Astra Serif" w:hAnsi="PT Astra Serif"/>
          <w:color w:val="000000" w:themeColor="text1"/>
          <w:sz w:val="24"/>
          <w:szCs w:val="24"/>
        </w:rPr>
        <w:t>2. </w:t>
      </w:r>
      <w:r w:rsidR="00F52D14" w:rsidRPr="00133B18">
        <w:rPr>
          <w:rFonts w:ascii="PT Astra Serif" w:hAnsi="PT Astra Serif"/>
          <w:color w:val="000000" w:themeColor="text1"/>
          <w:sz w:val="24"/>
          <w:szCs w:val="24"/>
        </w:rPr>
        <w:t xml:space="preserve">Комитету по делопроизводству Департамента градостроительного развития Томской области обеспечить: </w:t>
      </w:r>
    </w:p>
    <w:p w:rsidR="00870961" w:rsidRPr="00133B18" w:rsidRDefault="00870961" w:rsidP="00525EFB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133B18">
        <w:rPr>
          <w:rFonts w:ascii="PT Astra Serif" w:hAnsi="PT Astra Serif"/>
          <w:color w:val="000000" w:themeColor="text1"/>
          <w:sz w:val="24"/>
          <w:szCs w:val="24"/>
        </w:rPr>
        <w:t>1)</w:t>
      </w:r>
      <w:r w:rsidR="00F52D14" w:rsidRPr="00133B18">
        <w:rPr>
          <w:rFonts w:ascii="PT Astra Serif" w:hAnsi="PT Astra Serif"/>
          <w:color w:val="000000" w:themeColor="text1"/>
          <w:sz w:val="24"/>
          <w:szCs w:val="24"/>
        </w:rPr>
        <w:t> государственную регистрацию и официальное опубликование настоящего приказа</w:t>
      </w:r>
      <w:r w:rsidRPr="00133B18">
        <w:rPr>
          <w:rFonts w:ascii="PT Astra Serif" w:hAnsi="PT Astra Serif"/>
          <w:color w:val="000000" w:themeColor="text1"/>
          <w:sz w:val="24"/>
          <w:szCs w:val="24"/>
        </w:rPr>
        <w:t>;</w:t>
      </w:r>
    </w:p>
    <w:p w:rsidR="0058175F" w:rsidRPr="00133B18" w:rsidRDefault="00870961" w:rsidP="00525EFB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133B18">
        <w:rPr>
          <w:rFonts w:ascii="PT Astra Serif" w:hAnsi="PT Astra Serif"/>
          <w:color w:val="000000" w:themeColor="text1"/>
          <w:sz w:val="24"/>
          <w:szCs w:val="24"/>
        </w:rPr>
        <w:t>2</w:t>
      </w:r>
      <w:r w:rsidR="0058175F" w:rsidRPr="00133B18">
        <w:rPr>
          <w:rFonts w:ascii="PT Astra Serif" w:hAnsi="PT Astra Serif"/>
          <w:color w:val="000000" w:themeColor="text1"/>
          <w:sz w:val="24"/>
          <w:szCs w:val="24"/>
        </w:rPr>
        <w:t xml:space="preserve">) </w:t>
      </w:r>
      <w:r w:rsidR="00F52D14" w:rsidRPr="00133B18">
        <w:rPr>
          <w:rFonts w:ascii="PT Astra Serif" w:hAnsi="PT Astra Serif"/>
          <w:color w:val="000000" w:themeColor="text1"/>
          <w:sz w:val="24"/>
          <w:szCs w:val="24"/>
        </w:rPr>
        <w:t>направление настоящего приказа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«Город Томск».</w:t>
      </w:r>
    </w:p>
    <w:p w:rsidR="00A26F76" w:rsidRPr="00133B18" w:rsidRDefault="00A26F76" w:rsidP="00525EFB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133B18">
        <w:rPr>
          <w:rFonts w:ascii="PT Astra Serif" w:hAnsi="PT Astra Serif"/>
          <w:color w:val="000000" w:themeColor="text1"/>
          <w:sz w:val="24"/>
          <w:szCs w:val="24"/>
        </w:rPr>
        <w:t>3. </w:t>
      </w:r>
      <w:r w:rsidR="00133B18" w:rsidRPr="00133B18">
        <w:rPr>
          <w:rFonts w:ascii="PT Astra Serif" w:hAnsi="PT Astra Serif"/>
          <w:color w:val="000000" w:themeColor="text1"/>
          <w:sz w:val="24"/>
          <w:szCs w:val="24"/>
        </w:rPr>
        <w:t>Настоящий приказ вступает в силу со дня его официального опубликования.</w:t>
      </w:r>
    </w:p>
    <w:p w:rsidR="00A26F76" w:rsidRPr="00133B18" w:rsidRDefault="00A26F76" w:rsidP="00525EF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A26F76" w:rsidRPr="00133B18" w:rsidRDefault="00A26F76" w:rsidP="00525EF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A26F76" w:rsidRPr="00133B18" w:rsidRDefault="00A26F76" w:rsidP="00525EF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969"/>
        <w:gridCol w:w="2546"/>
        <w:gridCol w:w="3374"/>
      </w:tblGrid>
      <w:tr w:rsidR="00A26F76" w:rsidRPr="00133B18" w:rsidTr="00DB5E71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Pr="00133B18" w:rsidRDefault="008F5F54" w:rsidP="00525E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</w:t>
            </w:r>
            <w:r w:rsidR="00A26F76" w:rsidRPr="00133B18">
              <w:rPr>
                <w:rFonts w:ascii="PT Astra Serif" w:hAnsi="PT Astra Serif"/>
                <w:sz w:val="24"/>
                <w:szCs w:val="24"/>
              </w:rPr>
              <w:t xml:space="preserve">ачальник департамента </w:t>
            </w:r>
          </w:p>
        </w:tc>
        <w:tc>
          <w:tcPr>
            <w:tcW w:w="25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Pr="00133B18" w:rsidRDefault="00A26F76" w:rsidP="00525E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Pr="00133B18" w:rsidRDefault="00A26F76" w:rsidP="00525EF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33B18">
              <w:rPr>
                <w:rFonts w:ascii="PT Astra Serif" w:hAnsi="PT Astra Serif"/>
                <w:sz w:val="24"/>
                <w:szCs w:val="24"/>
              </w:rPr>
              <w:t> </w:t>
            </w:r>
            <w:r w:rsidR="008F5F54">
              <w:rPr>
                <w:rFonts w:ascii="PT Astra Serif" w:hAnsi="PT Astra Serif"/>
                <w:sz w:val="24"/>
                <w:szCs w:val="24"/>
              </w:rPr>
              <w:t>Т.Б. Мухамеджанов</w:t>
            </w:r>
          </w:p>
        </w:tc>
      </w:tr>
    </w:tbl>
    <w:p w:rsidR="00BF1D31" w:rsidRPr="008F5F54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94333" w:rsidRPr="008F5F54" w:rsidRDefault="00C9433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33B18" w:rsidRPr="00133B18" w:rsidRDefault="00133B18" w:rsidP="00133B18">
      <w:pPr>
        <w:pStyle w:val="aff5"/>
        <w:jc w:val="left"/>
        <w:rPr>
          <w:rFonts w:ascii="PT Astra Serif" w:hAnsi="PT Astra Serif"/>
          <w:color w:val="000000" w:themeColor="text1"/>
          <w:sz w:val="16"/>
          <w:szCs w:val="16"/>
        </w:rPr>
      </w:pPr>
      <w:r w:rsidRPr="00133B18">
        <w:rPr>
          <w:rFonts w:ascii="PT Astra Serif" w:eastAsia="PT Astra Serif" w:hAnsi="PT Astra Serif"/>
          <w:color w:val="000000" w:themeColor="text1"/>
          <w:sz w:val="16"/>
          <w:szCs w:val="16"/>
        </w:rPr>
        <w:t>Белов Владимир Евгеньевич</w:t>
      </w:r>
    </w:p>
    <w:p w:rsidR="00133B18" w:rsidRPr="00133B18" w:rsidRDefault="00133B18" w:rsidP="00133B18">
      <w:pPr>
        <w:pStyle w:val="aff5"/>
        <w:jc w:val="left"/>
        <w:rPr>
          <w:rFonts w:ascii="PT Astra Serif" w:hAnsi="PT Astra Serif"/>
          <w:color w:val="000000" w:themeColor="text1"/>
          <w:sz w:val="16"/>
          <w:szCs w:val="16"/>
        </w:rPr>
      </w:pPr>
      <w:r w:rsidRPr="00133B18">
        <w:rPr>
          <w:rFonts w:ascii="PT Astra Serif" w:eastAsia="PT Astra Serif" w:hAnsi="PT Astra Serif"/>
          <w:color w:val="000000" w:themeColor="text1"/>
          <w:sz w:val="16"/>
          <w:szCs w:val="16"/>
        </w:rPr>
        <w:t>+7 (382 2) 908-473</w:t>
      </w:r>
    </w:p>
    <w:p w:rsidR="00BF1D31" w:rsidRDefault="008F5F54" w:rsidP="008F5F54">
      <w:pPr>
        <w:pStyle w:val="aff5"/>
        <w:jc w:val="left"/>
        <w:rPr>
          <w:rFonts w:ascii="PT Astra Serif" w:eastAsia="PT Astra Serif" w:hAnsi="PT Astra Serif"/>
          <w:sz w:val="16"/>
          <w:szCs w:val="16"/>
        </w:rPr>
      </w:pPr>
      <w:r w:rsidRPr="006B269E">
        <w:rPr>
          <w:rFonts w:ascii="PT Astra Serif" w:eastAsia="PT Astra Serif" w:hAnsi="PT Astra Serif"/>
          <w:sz w:val="16"/>
          <w:szCs w:val="16"/>
        </w:rPr>
        <w:t>belovve@d</w:t>
      </w:r>
      <w:r w:rsidRPr="006B269E">
        <w:rPr>
          <w:rFonts w:ascii="PT Astra Serif" w:eastAsia="PT Astra Serif" w:hAnsi="PT Astra Serif"/>
          <w:sz w:val="16"/>
          <w:szCs w:val="16"/>
          <w:lang w:val="en-US"/>
        </w:rPr>
        <w:t>gr</w:t>
      </w:r>
      <w:r w:rsidRPr="006B269E">
        <w:rPr>
          <w:rFonts w:ascii="PT Astra Serif" w:eastAsia="PT Astra Serif" w:hAnsi="PT Astra Serif"/>
          <w:sz w:val="16"/>
          <w:szCs w:val="16"/>
        </w:rPr>
        <w:t>.tomsk.gov.ru</w:t>
      </w:r>
    </w:p>
    <w:p w:rsidR="008F5F54" w:rsidRPr="008F5F54" w:rsidRDefault="008A2042" w:rsidP="00525EFB">
      <w:pPr>
        <w:ind w:firstLine="652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</w:t>
      </w:r>
      <w:r w:rsidR="00525EFB">
        <w:rPr>
          <w:rFonts w:ascii="PT Astra Serif" w:hAnsi="PT Astra Serif"/>
          <w:sz w:val="24"/>
          <w:szCs w:val="24"/>
        </w:rPr>
        <w:t xml:space="preserve"> № 1</w:t>
      </w:r>
    </w:p>
    <w:p w:rsidR="008F5F54" w:rsidRPr="008F5F54" w:rsidRDefault="008F5F54" w:rsidP="00525EFB">
      <w:pPr>
        <w:ind w:firstLine="6521"/>
        <w:rPr>
          <w:rFonts w:ascii="PT Astra Serif" w:hAnsi="PT Astra Serif"/>
          <w:sz w:val="24"/>
          <w:szCs w:val="24"/>
        </w:rPr>
      </w:pPr>
      <w:r w:rsidRPr="008F5F54">
        <w:rPr>
          <w:rFonts w:ascii="PT Astra Serif" w:hAnsi="PT Astra Serif"/>
          <w:sz w:val="24"/>
          <w:szCs w:val="24"/>
        </w:rPr>
        <w:t>к приказу Департамента</w:t>
      </w:r>
    </w:p>
    <w:p w:rsidR="008F5F54" w:rsidRPr="008F5F54" w:rsidRDefault="008F5F54" w:rsidP="00525EFB">
      <w:pPr>
        <w:ind w:firstLine="6521"/>
        <w:rPr>
          <w:rFonts w:ascii="PT Astra Serif" w:hAnsi="PT Astra Serif"/>
          <w:sz w:val="24"/>
          <w:szCs w:val="24"/>
        </w:rPr>
      </w:pPr>
      <w:r w:rsidRPr="008F5F54">
        <w:rPr>
          <w:rFonts w:ascii="PT Astra Serif" w:hAnsi="PT Astra Serif"/>
          <w:sz w:val="24"/>
          <w:szCs w:val="24"/>
        </w:rPr>
        <w:t xml:space="preserve">градостроительного </w:t>
      </w:r>
    </w:p>
    <w:p w:rsidR="008F5F54" w:rsidRPr="008F5F54" w:rsidRDefault="008F5F54" w:rsidP="00525EFB">
      <w:pPr>
        <w:ind w:firstLine="6521"/>
        <w:rPr>
          <w:rFonts w:ascii="PT Astra Serif" w:hAnsi="PT Astra Serif"/>
          <w:sz w:val="24"/>
          <w:szCs w:val="24"/>
        </w:rPr>
      </w:pPr>
      <w:r w:rsidRPr="008F5F54">
        <w:rPr>
          <w:rFonts w:ascii="PT Astra Serif" w:hAnsi="PT Astra Serif"/>
          <w:sz w:val="24"/>
          <w:szCs w:val="24"/>
        </w:rPr>
        <w:t>развития</w:t>
      </w:r>
      <w:r w:rsidR="008A2042">
        <w:rPr>
          <w:rFonts w:ascii="PT Astra Serif" w:hAnsi="PT Astra Serif"/>
          <w:sz w:val="24"/>
          <w:szCs w:val="24"/>
        </w:rPr>
        <w:t xml:space="preserve"> </w:t>
      </w:r>
      <w:r w:rsidR="008A2042" w:rsidRPr="008F5F54">
        <w:rPr>
          <w:rFonts w:ascii="PT Astra Serif" w:hAnsi="PT Astra Serif"/>
          <w:sz w:val="24"/>
          <w:szCs w:val="24"/>
        </w:rPr>
        <w:t>Томской области</w:t>
      </w:r>
    </w:p>
    <w:p w:rsidR="008F5F54" w:rsidRPr="008F5F54" w:rsidRDefault="008F5F54" w:rsidP="00525EFB">
      <w:pPr>
        <w:tabs>
          <w:tab w:val="left" w:pos="426"/>
          <w:tab w:val="left" w:pos="8595"/>
        </w:tabs>
        <w:ind w:firstLine="6521"/>
        <w:rPr>
          <w:rFonts w:ascii="PT Astra Serif" w:hAnsi="PT Astra Serif"/>
          <w:sz w:val="24"/>
          <w:szCs w:val="24"/>
          <w:u w:val="single"/>
        </w:rPr>
      </w:pPr>
      <w:r w:rsidRPr="008F5F54">
        <w:rPr>
          <w:rFonts w:ascii="PT Astra Serif" w:hAnsi="PT Astra Serif"/>
          <w:sz w:val="24"/>
          <w:szCs w:val="24"/>
        </w:rPr>
        <w:t>от</w:t>
      </w:r>
      <w:r w:rsidRPr="008F5F54">
        <w:rPr>
          <w:rFonts w:ascii="PT Astra Serif" w:hAnsi="PT Astra Serif"/>
          <w:sz w:val="24"/>
          <w:szCs w:val="24"/>
          <w:u w:val="single"/>
        </w:rPr>
        <w:t xml:space="preserve">                   </w:t>
      </w:r>
      <w:r w:rsidRPr="008F5F54">
        <w:rPr>
          <w:rFonts w:ascii="PT Astra Serif" w:hAnsi="PT Astra Serif"/>
          <w:sz w:val="24"/>
          <w:szCs w:val="24"/>
        </w:rPr>
        <w:t>№</w:t>
      </w:r>
      <w:r w:rsidRPr="008F5F54">
        <w:rPr>
          <w:rFonts w:ascii="PT Astra Serif" w:hAnsi="PT Astra Serif"/>
          <w:sz w:val="24"/>
          <w:szCs w:val="24"/>
          <w:u w:val="single"/>
        </w:rPr>
        <w:tab/>
      </w:r>
      <w:r w:rsidRPr="008F5F54">
        <w:rPr>
          <w:rFonts w:ascii="PT Astra Serif" w:hAnsi="PT Astra Serif"/>
          <w:sz w:val="24"/>
          <w:szCs w:val="24"/>
          <w:u w:val="single"/>
        </w:rPr>
        <w:tab/>
      </w:r>
    </w:p>
    <w:p w:rsidR="008F5F54" w:rsidRDefault="008F5F54" w:rsidP="00732407">
      <w:pPr>
        <w:spacing w:line="276" w:lineRule="auto"/>
      </w:pPr>
    </w:p>
    <w:p w:rsidR="00BF1D31" w:rsidRPr="00133B18" w:rsidRDefault="006D0E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D0EED">
        <w:rPr>
          <w:rFonts w:ascii="PT Astra Serif" w:eastAsia="PT Astra Serif" w:hAnsi="PT Astra Serif" w:cs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5776407" cy="7590790"/>
            <wp:effectExtent l="0" t="0" r="0" b="0"/>
            <wp:docPr id="3" name="Рисунок 3" descr="J:\ВНЕСЕНИЕ ИЗМЕНЕНИЙ В ГП И ПЗЗ\ВНЕСЕНИЕ ИЗМЕНЕНИЙ ГП и ПЗЗ_ТОМСК\КРТ\Внес изм в карту КРТ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ВНЕСЕНИЕ ИЗМЕНЕНИЙ В ГП И ПЗЗ\ВНЕСЕНИЕ ИЗМЕНЕНИЙ ГП и ПЗЗ_ТОМСК\КРТ\Внес изм в карту КРТ\схем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012" cy="7599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EFB" w:rsidRPr="00133B18" w:rsidRDefault="00525E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34798" w:rsidRDefault="00434798" w:rsidP="00742DCE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742DCE" w:rsidRDefault="00742DCE" w:rsidP="00742DCE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№ 2 </w:t>
      </w:r>
    </w:p>
    <w:p w:rsidR="00742DCE" w:rsidRDefault="00742DCE" w:rsidP="00742DCE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</w:t>
      </w:r>
    </w:p>
    <w:p w:rsidR="00742DCE" w:rsidRDefault="00742DCE" w:rsidP="00742DCE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градостроительного </w:t>
      </w:r>
    </w:p>
    <w:p w:rsidR="00742DCE" w:rsidRDefault="00742DCE" w:rsidP="00742DCE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развития Томской области</w:t>
      </w:r>
    </w:p>
    <w:p w:rsidR="00742DCE" w:rsidRPr="00742DCE" w:rsidRDefault="00742DCE" w:rsidP="00742DCE">
      <w:pPr>
        <w:tabs>
          <w:tab w:val="left" w:pos="7088"/>
        </w:tabs>
        <w:spacing w:line="276" w:lineRule="auto"/>
        <w:ind w:firstLine="6521"/>
        <w:jc w:val="both"/>
        <w:rPr>
          <w:rFonts w:ascii="PT Astra Serif" w:eastAsia="PT Astra Serif" w:hAnsi="PT Astra Serif" w:cs="PT Astra Serif"/>
          <w:sz w:val="24"/>
          <w:szCs w:val="24"/>
          <w:u w:val="single"/>
        </w:rPr>
      </w:pPr>
      <w:r w:rsidRPr="00742DCE">
        <w:rPr>
          <w:rFonts w:ascii="PT Astra Serif" w:eastAsia="PT Astra Serif" w:hAnsi="PT Astra Serif" w:cs="PT Astra Serif"/>
          <w:sz w:val="24"/>
          <w:szCs w:val="24"/>
        </w:rPr>
        <w:t xml:space="preserve">от </w:t>
      </w:r>
      <w:r w:rsidRPr="00742DCE">
        <w:rPr>
          <w:rFonts w:ascii="PT Astra Serif" w:eastAsia="PT Astra Serif" w:hAnsi="PT Astra Serif" w:cs="PT Astra Serif"/>
          <w:sz w:val="24"/>
          <w:szCs w:val="24"/>
          <w:u w:val="single"/>
        </w:rPr>
        <w:t xml:space="preserve">                  </w:t>
      </w:r>
      <w:r w:rsidRPr="00742DCE">
        <w:rPr>
          <w:rFonts w:ascii="PT Astra Serif" w:eastAsia="PT Astra Serif" w:hAnsi="PT Astra Serif" w:cs="PT Astra Serif"/>
          <w:sz w:val="24"/>
          <w:szCs w:val="24"/>
        </w:rPr>
        <w:t>№</w:t>
      </w:r>
      <w:r w:rsidRPr="00742DCE">
        <w:rPr>
          <w:rFonts w:ascii="PT Astra Serif" w:eastAsia="PT Astra Serif" w:hAnsi="PT Astra Serif" w:cs="PT Astra Serif"/>
          <w:sz w:val="24"/>
          <w:szCs w:val="24"/>
          <w:u w:val="single"/>
        </w:rPr>
        <w:tab/>
      </w:r>
      <w:r w:rsidRPr="00742DCE">
        <w:rPr>
          <w:rFonts w:ascii="PT Astra Serif" w:eastAsia="PT Astra Serif" w:hAnsi="PT Astra Serif" w:cs="PT Astra Serif"/>
          <w:sz w:val="24"/>
          <w:szCs w:val="24"/>
          <w:u w:val="single"/>
        </w:rPr>
        <w:tab/>
      </w:r>
    </w:p>
    <w:p w:rsidR="00742DCE" w:rsidRDefault="00742D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25EFB" w:rsidRPr="00133B18" w:rsidRDefault="00525E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noProof/>
          <w:lang w:eastAsia="ru-RU" w:bidi="ar-SA"/>
        </w:rPr>
        <mc:AlternateContent>
          <mc:Choice Requires="wps">
            <w:drawing>
              <wp:anchor distT="0" distB="0" distL="182880" distR="182880" simplePos="0" relativeHeight="251659264" behindDoc="0" locked="0" layoutInCell="1" allowOverlap="1" wp14:anchorId="4407C1B3" wp14:editId="789EC2AC">
                <wp:simplePos x="0" y="0"/>
                <wp:positionH relativeFrom="margin">
                  <wp:posOffset>2766314</wp:posOffset>
                </wp:positionH>
                <wp:positionV relativeFrom="paragraph">
                  <wp:posOffset>15113</wp:posOffset>
                </wp:positionV>
                <wp:extent cx="3571875" cy="1206500"/>
                <wp:effectExtent l="0" t="0" r="9525" b="12700"/>
                <wp:wrapSquare wrapText="bothSides"/>
                <wp:docPr id="131" name="Текстовое поле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1206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5EFB" w:rsidRDefault="00525EFB" w:rsidP="00732407">
                            <w:pPr>
                              <w:tabs>
                                <w:tab w:val="left" w:pos="7088"/>
                              </w:tabs>
                              <w:spacing w:line="276" w:lineRule="auto"/>
                              <w:jc w:val="both"/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</w:pPr>
                          </w:p>
                          <w:p w:rsidR="008A2042" w:rsidRPr="00732407" w:rsidRDefault="008A2042" w:rsidP="00732407">
                            <w:pPr>
                              <w:tabs>
                                <w:tab w:val="left" w:pos="7088"/>
                              </w:tabs>
                              <w:spacing w:line="276" w:lineRule="auto"/>
                              <w:jc w:val="both"/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</w:pPr>
                            <w:r w:rsidRPr="00732407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>Приложение 1</w:t>
                            </w:r>
                            <w:r w:rsidR="00896AEC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>4</w:t>
                            </w:r>
                            <w:r w:rsidRPr="00732407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 xml:space="preserve"> к карте территорий, в границах которых</w:t>
                            </w:r>
                            <w:r w:rsidR="00896AEC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> </w:t>
                            </w:r>
                            <w:r w:rsidRPr="00732407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>предусматривается</w:t>
                            </w:r>
                            <w:r w:rsidR="00896AEC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> </w:t>
                            </w:r>
                            <w:r w:rsidRPr="00732407">
                              <w:rPr>
                                <w:rFonts w:ascii="PT Astra Serif" w:eastAsia="PT Astra Serif" w:hAnsi="PT Astra Serif" w:cs="PT Astra Serif"/>
                                <w:sz w:val="24"/>
                                <w:szCs w:val="24"/>
                              </w:rPr>
                              <w:t>осуществление комплексного развития территории</w:t>
                            </w:r>
                          </w:p>
                          <w:p w:rsidR="008A2042" w:rsidRPr="008A2042" w:rsidRDefault="008A2042" w:rsidP="008A2042">
                            <w:pPr>
                              <w:pStyle w:val="a9"/>
                              <w:spacing w:before="80" w:after="40"/>
                              <w:rPr>
                                <w:rFonts w:ascii="PT Astra Serif" w:hAnsi="PT Astra Serif"/>
                                <w:cap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07C1B3"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 131" o:spid="_x0000_s1026" type="#_x0000_t202" style="position:absolute;left:0;text-align:left;margin-left:217.8pt;margin-top:1.2pt;width:281.25pt;height:95pt;z-index:251659264;visibility:visible;mso-wrap-style:square;mso-width-percent:0;mso-height-percent:0;mso-wrap-distance-left:14.4pt;mso-wrap-distance-top:0;mso-wrap-distance-right:14.4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" filled="f" stroked="f" strokeweight=".5pt">
                <v:textbox inset="0,0,0,0">
                  <w:txbxContent>
                    <w:p w:rsidR="00525EFB" w:rsidRDefault="00525EFB" w:rsidP="00732407">
                      <w:pPr>
                        <w:tabs>
                          <w:tab w:val="left" w:pos="7088"/>
                        </w:tabs>
                        <w:spacing w:line="276" w:lineRule="auto"/>
                        <w:jc w:val="both"/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</w:pPr>
                    </w:p>
                    <w:p w:rsidR="008A2042" w:rsidRPr="00732407" w:rsidRDefault="008A2042" w:rsidP="00732407">
                      <w:pPr>
                        <w:tabs>
                          <w:tab w:val="left" w:pos="7088"/>
                        </w:tabs>
                        <w:spacing w:line="276" w:lineRule="auto"/>
                        <w:jc w:val="both"/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</w:pPr>
                      <w:r w:rsidRPr="00732407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>Приложение 1</w:t>
                      </w:r>
                      <w:r w:rsidR="00896AEC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>4</w:t>
                      </w:r>
                      <w:r w:rsidRPr="00732407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 xml:space="preserve"> к карте территорий, в границах которых</w:t>
                      </w:r>
                      <w:r w:rsidR="00896AEC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> </w:t>
                      </w:r>
                      <w:r w:rsidRPr="00732407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>предусматривается</w:t>
                      </w:r>
                      <w:r w:rsidR="00896AEC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> </w:t>
                      </w:r>
                      <w:r w:rsidRPr="00732407">
                        <w:rPr>
                          <w:rFonts w:ascii="PT Astra Serif" w:eastAsia="PT Astra Serif" w:hAnsi="PT Astra Serif" w:cs="PT Astra Serif"/>
                          <w:sz w:val="24"/>
                          <w:szCs w:val="24"/>
                        </w:rPr>
                        <w:t>осуществление комплексного развития территории</w:t>
                      </w:r>
                    </w:p>
                    <w:p w:rsidR="008A2042" w:rsidRPr="008A2042" w:rsidRDefault="008A2042" w:rsidP="008A2042">
                      <w:pPr>
                        <w:pStyle w:val="a9"/>
                        <w:spacing w:before="80" w:after="40"/>
                        <w:rPr>
                          <w:rFonts w:ascii="PT Astra Serif" w:hAnsi="PT Astra Serif"/>
                          <w:cap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F1D31" w:rsidRPr="00133B18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F1D31" w:rsidRPr="00133B18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25EFB" w:rsidRDefault="00525EFB" w:rsidP="00732407">
      <w:pPr>
        <w:jc w:val="center"/>
        <w:rPr>
          <w:rFonts w:ascii="PT Astra Serif" w:hAnsi="PT Astra Serif"/>
          <w:sz w:val="24"/>
          <w:szCs w:val="24"/>
        </w:rPr>
      </w:pPr>
    </w:p>
    <w:p w:rsidR="00525EFB" w:rsidRDefault="00525EFB" w:rsidP="00732407">
      <w:pPr>
        <w:jc w:val="center"/>
        <w:rPr>
          <w:rFonts w:ascii="PT Astra Serif" w:hAnsi="PT Astra Serif"/>
          <w:sz w:val="24"/>
          <w:szCs w:val="24"/>
        </w:rPr>
      </w:pPr>
    </w:p>
    <w:p w:rsidR="00525EFB" w:rsidRDefault="00525EFB" w:rsidP="00732407">
      <w:pPr>
        <w:jc w:val="center"/>
        <w:rPr>
          <w:rFonts w:ascii="PT Astra Serif" w:hAnsi="PT Astra Serif"/>
          <w:sz w:val="24"/>
          <w:szCs w:val="24"/>
        </w:rPr>
      </w:pPr>
    </w:p>
    <w:p w:rsidR="00732407" w:rsidRPr="00732407" w:rsidRDefault="00732407" w:rsidP="00732407">
      <w:pPr>
        <w:jc w:val="center"/>
        <w:rPr>
          <w:rFonts w:ascii="PT Astra Serif" w:hAnsi="PT Astra Serif"/>
          <w:sz w:val="24"/>
          <w:szCs w:val="24"/>
        </w:rPr>
      </w:pPr>
      <w:r w:rsidRPr="00732407">
        <w:rPr>
          <w:rFonts w:ascii="PT Astra Serif" w:hAnsi="PT Astra Serif"/>
          <w:sz w:val="24"/>
          <w:szCs w:val="24"/>
        </w:rPr>
        <w:t>Фрагмент границ территорий, предусматривающих осуществление комплексного развития территории</w:t>
      </w:r>
    </w:p>
    <w:p w:rsidR="00732407" w:rsidRDefault="00732407" w:rsidP="00732407">
      <w:pPr>
        <w:spacing w:line="276" w:lineRule="auto"/>
        <w:jc w:val="center"/>
        <w:rPr>
          <w:rFonts w:ascii="PT Astra Serif" w:hAnsi="PT Astra Serif"/>
          <w:sz w:val="24"/>
          <w:szCs w:val="24"/>
        </w:rPr>
      </w:pPr>
    </w:p>
    <w:p w:rsidR="00732407" w:rsidRPr="00732407" w:rsidRDefault="00732407" w:rsidP="00732407">
      <w:pPr>
        <w:spacing w:line="276" w:lineRule="auto"/>
        <w:jc w:val="center"/>
        <w:rPr>
          <w:rFonts w:ascii="PT Astra Serif" w:hAnsi="PT Astra Serif"/>
          <w:sz w:val="24"/>
          <w:szCs w:val="24"/>
        </w:rPr>
      </w:pPr>
    </w:p>
    <w:p w:rsidR="00676C4F" w:rsidRPr="00676C4F" w:rsidRDefault="00676C4F" w:rsidP="00676C4F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676C4F">
        <w:rPr>
          <w:rFonts w:ascii="PT Astra Serif" w:hAnsi="PT Astra Serif"/>
          <w:sz w:val="24"/>
          <w:szCs w:val="24"/>
        </w:rPr>
        <w:t>Территория по ул. Ивановского в г. Томске</w:t>
      </w:r>
    </w:p>
    <w:p w:rsidR="00732407" w:rsidRPr="00133B18" w:rsidRDefault="00732407" w:rsidP="008A2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F1D31" w:rsidRPr="00133B18" w:rsidRDefault="00BF1D31" w:rsidP="008A2042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</w:p>
    <w:p w:rsidR="00BF1D31" w:rsidRDefault="00732407" w:rsidP="008A2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55CAC">
        <w:rPr>
          <w:rFonts w:ascii="PT Astra Serif" w:hAnsi="PT Astra Serif"/>
          <w:noProof/>
          <w:sz w:val="28"/>
          <w:szCs w:val="28"/>
          <w:lang w:eastAsia="ru-RU" w:bidi="ar-SA"/>
        </w:rPr>
        <w:drawing>
          <wp:inline distT="0" distB="0" distL="0" distR="0" wp14:anchorId="076DC982" wp14:editId="19D823AC">
            <wp:extent cx="6031230" cy="4264289"/>
            <wp:effectExtent l="0" t="0" r="7620" b="3175"/>
            <wp:docPr id="1" name="Рисунок 1" descr="Y:\3. Семеняк\нормативка КРТ\ПЗЗ\картинки\Ивановского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Y:\3. Семеняк\нормативка КРТ\ПЗЗ\картинки\Ивановского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4264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EBE" w:rsidRDefault="003B5EBE" w:rsidP="008A2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B5EBE" w:rsidRDefault="003B5EBE" w:rsidP="008A2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B5EBE" w:rsidRDefault="003B5EBE" w:rsidP="008A2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42DCE" w:rsidRDefault="00742DCE" w:rsidP="008A20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3B5EBE" w:rsidRPr="00F629B8" w:rsidRDefault="003B5EBE" w:rsidP="003B5EBE">
      <w:pPr>
        <w:ind w:firstLine="708"/>
        <w:jc w:val="center"/>
        <w:rPr>
          <w:rFonts w:ascii="PT Astra Serif" w:hAnsi="PT Astra Serif"/>
          <w:b/>
          <w:sz w:val="24"/>
          <w:szCs w:val="24"/>
        </w:rPr>
      </w:pPr>
      <w:r w:rsidRPr="00F629B8">
        <w:rPr>
          <w:rFonts w:ascii="PT Astra Serif" w:hAnsi="PT Astra Serif"/>
          <w:b/>
          <w:sz w:val="24"/>
          <w:szCs w:val="24"/>
        </w:rPr>
        <w:lastRenderedPageBreak/>
        <w:t>Основные виды разрешенного использования земельных участков и объектов капитального строительства</w:t>
      </w:r>
    </w:p>
    <w:tbl>
      <w:tblPr>
        <w:tblW w:w="9289" w:type="dxa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7"/>
        <w:gridCol w:w="3052"/>
      </w:tblGrid>
      <w:tr w:rsidR="003B5EBE" w:rsidRPr="003B5EBE" w:rsidTr="00937E15"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1" w:name="Par88"/>
            <w:bookmarkEnd w:id="1"/>
            <w:r w:rsidRPr="003B5EBE">
              <w:rPr>
                <w:rFonts w:ascii="PT Astra Serif" w:hAnsi="PT Astra Serif"/>
                <w:sz w:val="24"/>
                <w:szCs w:val="24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Код (числовое обозначение) вида разрешенного использования земельного участка</w:t>
            </w:r>
          </w:p>
        </w:tc>
      </w:tr>
      <w:tr w:rsidR="003B5EBE" w:rsidRPr="003B5EBE" w:rsidTr="00937E15">
        <w:trPr>
          <w:trHeight w:val="329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Малоэтажная многоквартирная жилая застройка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2.1.1</w:t>
            </w:r>
          </w:p>
        </w:tc>
      </w:tr>
      <w:tr w:rsidR="003B5EBE" w:rsidRPr="003B5EBE" w:rsidTr="00937E15">
        <w:trPr>
          <w:trHeight w:val="329"/>
        </w:trPr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Среднеэтажная жилая застройка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12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2" w:name="Par165"/>
            <w:bookmarkEnd w:id="2"/>
            <w:r w:rsidRPr="003B5EBE">
              <w:rPr>
                <w:rFonts w:ascii="PT Astra Serif" w:hAnsi="PT Astra Serif"/>
                <w:sz w:val="24"/>
                <w:szCs w:val="24"/>
              </w:rPr>
              <w:t>2.5</w:t>
            </w:r>
          </w:p>
        </w:tc>
      </w:tr>
      <w:tr w:rsidR="003B5EBE" w:rsidRPr="003B5EBE" w:rsidTr="00937E15"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Многоэтажная жилая застройка (высотная застройка)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2.6</w:t>
            </w:r>
          </w:p>
        </w:tc>
      </w:tr>
      <w:tr w:rsidR="003B5EBE" w:rsidRPr="003B5EBE" w:rsidTr="00937E15"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Хранение автотранспорта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2.7.1</w:t>
            </w:r>
          </w:p>
        </w:tc>
      </w:tr>
      <w:tr w:rsidR="003B5EBE" w:rsidRPr="003B5EBE" w:rsidTr="00937E15"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3.1.1</w:t>
            </w:r>
          </w:p>
        </w:tc>
      </w:tr>
      <w:tr w:rsidR="003B5EBE" w:rsidRPr="003B5EBE" w:rsidTr="00937E15"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Амбулаторно-поликлиническое обслуживание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3.4.1</w:t>
            </w:r>
          </w:p>
        </w:tc>
      </w:tr>
      <w:tr w:rsidR="003B5EBE" w:rsidRPr="003B5EBE" w:rsidTr="00937E15"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Дошкольное, начальное и среднее общее образование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3.5.1</w:t>
            </w:r>
          </w:p>
        </w:tc>
      </w:tr>
      <w:tr w:rsidR="003B5EBE" w:rsidRPr="003B5EBE" w:rsidTr="00937E15"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Деловое управление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4.1</w:t>
            </w:r>
          </w:p>
        </w:tc>
      </w:tr>
      <w:tr w:rsidR="003B5EBE" w:rsidRPr="003B5EBE" w:rsidTr="00937E15"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Магазины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4.4</w:t>
            </w:r>
          </w:p>
        </w:tc>
      </w:tr>
      <w:tr w:rsidR="003B5EBE" w:rsidRPr="003B5EBE" w:rsidTr="00937E15"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Спорт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5.1</w:t>
            </w:r>
          </w:p>
        </w:tc>
      </w:tr>
      <w:tr w:rsidR="003B5EBE" w:rsidRPr="003B5EBE" w:rsidTr="00937E15"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Улично-дорожная сеть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12.0.1</w:t>
            </w:r>
          </w:p>
        </w:tc>
      </w:tr>
      <w:tr w:rsidR="003B5EBE" w:rsidRPr="003B5EBE" w:rsidTr="00937E15"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12.0.2</w:t>
            </w:r>
          </w:p>
        </w:tc>
      </w:tr>
    </w:tbl>
    <w:p w:rsidR="003B5EBE" w:rsidRPr="003B5EBE" w:rsidRDefault="003B5EBE" w:rsidP="003B5EBE">
      <w:pPr>
        <w:ind w:firstLine="708"/>
        <w:jc w:val="both"/>
        <w:rPr>
          <w:rFonts w:ascii="PT Astra Serif" w:hAnsi="PT Astra Serif"/>
          <w:sz w:val="24"/>
          <w:szCs w:val="24"/>
        </w:rPr>
      </w:pPr>
    </w:p>
    <w:p w:rsidR="003B5EBE" w:rsidRPr="003B5EBE" w:rsidRDefault="003B5EBE" w:rsidP="003B5EBE">
      <w:pPr>
        <w:ind w:firstLine="708"/>
        <w:jc w:val="center"/>
        <w:rPr>
          <w:rFonts w:ascii="PT Astra Serif" w:hAnsi="PT Astra Serif"/>
          <w:sz w:val="24"/>
          <w:szCs w:val="24"/>
        </w:rPr>
      </w:pPr>
      <w:r w:rsidRPr="003B5EBE">
        <w:rPr>
          <w:rFonts w:ascii="PT Astra Serif" w:hAnsi="PT Astra Serif"/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</w:r>
    </w:p>
    <w:tbl>
      <w:tblPr>
        <w:tblW w:w="9875" w:type="dxa"/>
        <w:tblInd w:w="-2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4994"/>
        <w:gridCol w:w="1984"/>
        <w:gridCol w:w="2187"/>
      </w:tblGrid>
      <w:tr w:rsidR="003B5EBE" w:rsidRPr="003B5EBE" w:rsidTr="00937E15">
        <w:trPr>
          <w:trHeight w:val="17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№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Параметр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Единица исчисления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Значение</w:t>
            </w:r>
          </w:p>
        </w:tc>
      </w:tr>
      <w:tr w:rsidR="003B5EBE" w:rsidRPr="003B5EBE" w:rsidTr="00937E15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8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</w:t>
            </w:r>
            <w:r w:rsidRPr="003B5EBE">
              <w:rPr>
                <w:rFonts w:ascii="PT Astra Serif" w:hAnsi="PT Astra Serif"/>
                <w:bCs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м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Не подлежит установлению</w:t>
            </w:r>
          </w:p>
        </w:tc>
      </w:tr>
      <w:tr w:rsidR="003B5EBE" w:rsidRPr="003B5EBE" w:rsidTr="00937E15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8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Предельное количество этажей и (или) предельная высота зданий, строений, сооружений.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м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75</w:t>
            </w:r>
          </w:p>
        </w:tc>
      </w:tr>
      <w:tr w:rsidR="003B5EBE" w:rsidRPr="003B5EBE" w:rsidTr="00937E15">
        <w:trPr>
          <w:trHeight w:val="205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firstLine="8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%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от площади земельного участка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5EBE" w:rsidRPr="003B5EBE" w:rsidTr="00937E15">
        <w:trPr>
          <w:trHeight w:val="31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малоэтажная многоквартирная жилая застройка (2.1.1);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среднеэтажная жилая застройка (2.5);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многоэтажная жилая застройка (высотная застройка) (2.6);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40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(без учета эксплуатируемой кровли подземных, подвальных, цокольных частей объектов)</w:t>
            </w:r>
          </w:p>
        </w:tc>
      </w:tr>
      <w:tr w:rsidR="003B5EBE" w:rsidRPr="003B5EBE" w:rsidTr="00937E15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3.2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хранение автотранспорта (2.7.1);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предоставление коммунальных услуг (3.1.1);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амбулаторно-поликлиническое обслуживание (3.4.1);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дошкольное, начальное и среднее общее образование (3.5.1);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деловое управление (4.1);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магазины (4.4);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спорт (5.1);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улично-дорожная сеть (12.0.1);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благоустройство территории (12.0.2).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ind w:firstLine="70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Не подлежит установлению</w:t>
            </w:r>
          </w:p>
        </w:tc>
      </w:tr>
      <w:tr w:rsidR="003B5EBE" w:rsidRPr="003B5EBE" w:rsidTr="00937E15">
        <w:trPr>
          <w:trHeight w:val="11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Минимальное количество мест для стоянки (хранения) легковых автомобилей в соответствии с видами разрешенного использования.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ind w:firstLine="70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ind w:firstLine="70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5EBE" w:rsidRPr="003B5EBE" w:rsidTr="00937E15">
        <w:trPr>
          <w:trHeight w:val="118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4.1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малоэтажная многоквартирная жилая застройка (2.1.1)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1 на 100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квадратных метров площади квартир в многоквартирном доме</w:t>
            </w:r>
          </w:p>
        </w:tc>
      </w:tr>
      <w:tr w:rsidR="003B5EBE" w:rsidRPr="003B5EBE" w:rsidTr="00937E15">
        <w:trPr>
          <w:trHeight w:val="83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4.2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среднеэтажная жилая застройка (2.5)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1 на 100</w:t>
            </w:r>
            <w:r w:rsidRPr="003B5EBE">
              <w:rPr>
                <w:rFonts w:ascii="PT Astra Serif" w:hAnsi="PT Astra Serif"/>
                <w:sz w:val="24"/>
                <w:szCs w:val="24"/>
              </w:rPr>
              <w:br/>
              <w:t>квадратных метров площади квартир в многоквартирном доме</w:t>
            </w:r>
          </w:p>
        </w:tc>
      </w:tr>
      <w:tr w:rsidR="003B5EBE" w:rsidRPr="003B5EBE" w:rsidTr="00937E15">
        <w:trPr>
          <w:trHeight w:val="17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4.3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многоэтажная жилая застройка (высотная застройка) (2.6)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1 на 100</w:t>
            </w:r>
            <w:r w:rsidRPr="003B5EBE">
              <w:rPr>
                <w:rFonts w:ascii="PT Astra Serif" w:hAnsi="PT Astra Serif"/>
                <w:sz w:val="24"/>
                <w:szCs w:val="24"/>
              </w:rPr>
              <w:br/>
              <w:t>квадратных метров площади квартир в многоквартирном доме</w:t>
            </w:r>
          </w:p>
        </w:tc>
      </w:tr>
      <w:tr w:rsidR="003B5EBE" w:rsidRPr="003B5EBE" w:rsidTr="00937E15">
        <w:trPr>
          <w:trHeight w:val="31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lastRenderedPageBreak/>
              <w:t>4.4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хранение автотранспорта (2.7.1)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3B5EBE" w:rsidRPr="003B5EBE" w:rsidTr="00937E15">
        <w:trPr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4.5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предоставление коммунальных услуг (3.1.1)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1 на 10 сотрудников</w:t>
            </w:r>
          </w:p>
        </w:tc>
      </w:tr>
      <w:tr w:rsidR="003B5EBE" w:rsidRPr="003B5EBE" w:rsidTr="00937E15">
        <w:trPr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4.6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амбулаторно-поликлиническое обслуживание (3.4.1)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1 на 10 сотрудников плюс 1 на 25 посещений в смену</w:t>
            </w:r>
          </w:p>
        </w:tc>
      </w:tr>
      <w:tr w:rsidR="003B5EBE" w:rsidRPr="003B5EBE" w:rsidTr="00937E15">
        <w:trPr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4.7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дошкольное, начальное и среднее общее образование (3.5.1)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3B5EBE" w:rsidRPr="003B5EBE" w:rsidTr="00937E15">
        <w:trPr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4.8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деловое управление (4.1)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1 на 60 квадратных метров площади здания</w:t>
            </w:r>
          </w:p>
        </w:tc>
      </w:tr>
      <w:tr w:rsidR="003B5EBE" w:rsidRPr="003B5EBE" w:rsidTr="00937E15">
        <w:trPr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4.9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магазины (4.4)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1 на 50 квадратных метров площади здания</w:t>
            </w:r>
          </w:p>
        </w:tc>
      </w:tr>
      <w:tr w:rsidR="003B5EBE" w:rsidRPr="003B5EBE" w:rsidTr="00937E15">
        <w:trPr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4.10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спорт (5.1)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3B5EBE" w:rsidRPr="003B5EBE" w:rsidTr="00937E15">
        <w:trPr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4.11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улично-дорожная сеть (12.0.1)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3B5EBE" w:rsidRPr="003B5EBE" w:rsidTr="00937E15">
        <w:trPr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4.12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благоустройство (12.0.2)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3B5EBE" w:rsidRPr="003B5EBE" w:rsidTr="00937E15">
        <w:trPr>
          <w:trHeight w:val="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Предельные (минимальные и (или) максимальные)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размеры земельных участков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Минимальный размер земельного участка (кв. м)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Максимальный размер земельного участка (кв. м)</w:t>
            </w:r>
          </w:p>
        </w:tc>
      </w:tr>
      <w:tr w:rsidR="003B5EBE" w:rsidRPr="003B5EBE" w:rsidTr="00937E15">
        <w:trPr>
          <w:trHeight w:val="45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B5EBE" w:rsidRPr="003B5EBE" w:rsidRDefault="003B5EBE" w:rsidP="00937E15">
            <w:pPr>
              <w:ind w:right="-5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5.1</w:t>
            </w:r>
          </w:p>
        </w:tc>
        <w:tc>
          <w:tcPr>
            <w:tcW w:w="4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малоэтажная многоквартирная жилая застройка (2.1.1);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среднеэтажная жилая застройка (2.5);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многоэтажная жилая застройка (высотная застройка) (2.6);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хранение автотранспорта (2.7.1)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предоставление коммунальных услуг (3.1.1);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амбулаторно-поликлиническое обслуживание (3.4.1);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деловое управление (4.1);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магазины (4.4);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спорт (5.1);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улично-дорожная сеть (12.0.1);</w:t>
            </w:r>
          </w:p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- благоустройство (12.0.2).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BE" w:rsidRPr="003B5EBE" w:rsidRDefault="003B5EBE" w:rsidP="00937E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B5EBE">
              <w:rPr>
                <w:rFonts w:ascii="PT Astra Serif" w:hAnsi="PT Astra Serif"/>
                <w:sz w:val="24"/>
                <w:szCs w:val="24"/>
              </w:rPr>
              <w:t>28 316</w:t>
            </w:r>
          </w:p>
        </w:tc>
      </w:tr>
    </w:tbl>
    <w:p w:rsidR="003B5EBE" w:rsidRPr="003B5EBE" w:rsidRDefault="003B5EBE" w:rsidP="003B5EBE">
      <w:pPr>
        <w:ind w:firstLine="708"/>
        <w:jc w:val="both"/>
        <w:rPr>
          <w:rFonts w:ascii="PT Astra Serif" w:hAnsi="PT Astra Serif"/>
          <w:sz w:val="24"/>
          <w:szCs w:val="24"/>
        </w:rPr>
      </w:pPr>
    </w:p>
    <w:p w:rsidR="003B5EBE" w:rsidRPr="003B5EBE" w:rsidRDefault="003B5EBE" w:rsidP="003B5EBE">
      <w:pPr>
        <w:ind w:firstLine="708"/>
        <w:jc w:val="both"/>
        <w:rPr>
          <w:rFonts w:ascii="PT Astra Serif" w:hAnsi="PT Astra Serif"/>
          <w:sz w:val="24"/>
          <w:szCs w:val="24"/>
        </w:rPr>
      </w:pPr>
    </w:p>
    <w:p w:rsidR="003B5EBE" w:rsidRDefault="003B5EBE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3B5EBE" w:rsidRDefault="003B5EBE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3B5EBE" w:rsidRDefault="003B5EBE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3B5EBE" w:rsidRDefault="003B5EBE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896AEC" w:rsidRPr="00896AEC" w:rsidRDefault="00896AEC" w:rsidP="00896AEC">
      <w:pPr>
        <w:tabs>
          <w:tab w:val="left" w:pos="2175"/>
        </w:tabs>
        <w:spacing w:line="276" w:lineRule="auto"/>
        <w:jc w:val="center"/>
        <w:rPr>
          <w:rFonts w:ascii="PT Astra Serif" w:eastAsia="Calibri" w:hAnsi="PT Astra Serif"/>
          <w:b/>
          <w:sz w:val="24"/>
          <w:szCs w:val="24"/>
        </w:rPr>
      </w:pPr>
      <w:r w:rsidRPr="00896AEC">
        <w:rPr>
          <w:rFonts w:ascii="PT Astra Serif" w:eastAsia="Calibri" w:hAnsi="PT Astra Serif"/>
          <w:b/>
          <w:sz w:val="24"/>
          <w:szCs w:val="24"/>
        </w:rPr>
        <w:t>Перечень</w:t>
      </w:r>
    </w:p>
    <w:p w:rsidR="00896AEC" w:rsidRPr="00896AEC" w:rsidRDefault="00896AEC" w:rsidP="00896AEC">
      <w:pPr>
        <w:tabs>
          <w:tab w:val="left" w:pos="2175"/>
        </w:tabs>
        <w:spacing w:line="276" w:lineRule="auto"/>
        <w:jc w:val="center"/>
        <w:rPr>
          <w:rFonts w:ascii="PT Astra Serif" w:eastAsia="Calibri" w:hAnsi="PT Astra Serif"/>
          <w:b/>
          <w:sz w:val="24"/>
          <w:szCs w:val="24"/>
        </w:rPr>
      </w:pPr>
      <w:r w:rsidRPr="00896AEC">
        <w:rPr>
          <w:rFonts w:ascii="PT Astra Serif" w:eastAsia="Calibri" w:hAnsi="PT Astra Serif"/>
          <w:b/>
          <w:sz w:val="24"/>
          <w:szCs w:val="24"/>
        </w:rPr>
        <w:t>предельных (минимальных и (или) максимальных) размеров земельных участков, предельных параметров разрешенного строительства, реконструкции объектов капитального строительства в границах Территории</w:t>
      </w:r>
    </w:p>
    <w:tbl>
      <w:tblPr>
        <w:tblStyle w:val="14"/>
        <w:tblW w:w="9493" w:type="dxa"/>
        <w:jc w:val="center"/>
        <w:tblLook w:val="04A0" w:firstRow="1" w:lastRow="0" w:firstColumn="1" w:lastColumn="0" w:noHBand="0" w:noVBand="1"/>
      </w:tblPr>
      <w:tblGrid>
        <w:gridCol w:w="458"/>
        <w:gridCol w:w="4357"/>
        <w:gridCol w:w="1843"/>
        <w:gridCol w:w="2835"/>
      </w:tblGrid>
      <w:tr w:rsidR="00896AEC" w:rsidRPr="00896AEC" w:rsidTr="00937E15">
        <w:trPr>
          <w:jc w:val="center"/>
        </w:trPr>
        <w:tc>
          <w:tcPr>
            <w:tcW w:w="458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357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1843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b/>
                <w:sz w:val="24"/>
                <w:szCs w:val="24"/>
              </w:rPr>
              <w:t>Единица исчисления</w:t>
            </w:r>
          </w:p>
        </w:tc>
        <w:tc>
          <w:tcPr>
            <w:tcW w:w="2835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b/>
                <w:sz w:val="24"/>
                <w:szCs w:val="24"/>
              </w:rPr>
              <w:t>Показатель</w:t>
            </w:r>
          </w:p>
        </w:tc>
      </w:tr>
      <w:tr w:rsidR="00896AEC" w:rsidRPr="00896AEC" w:rsidTr="00937E15">
        <w:trPr>
          <w:trHeight w:val="727"/>
          <w:jc w:val="center"/>
        </w:trPr>
        <w:tc>
          <w:tcPr>
            <w:tcW w:w="458" w:type="dxa"/>
            <w:vMerge w:val="restart"/>
          </w:tcPr>
          <w:p w:rsidR="00896AEC" w:rsidRPr="00896AEC" w:rsidRDefault="00896AEC" w:rsidP="00896AEC">
            <w:pPr>
              <w:pStyle w:val="a7"/>
              <w:tabs>
                <w:tab w:val="left" w:pos="2175"/>
              </w:tabs>
              <w:spacing w:line="276" w:lineRule="auto"/>
              <w:ind w:left="0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1.</w:t>
            </w:r>
          </w:p>
        </w:tc>
        <w:tc>
          <w:tcPr>
            <w:tcW w:w="4357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Предельные (минимальные и (или) максимальные) размеры земельных участков, в том числе:</w:t>
            </w:r>
          </w:p>
        </w:tc>
        <w:tc>
          <w:tcPr>
            <w:tcW w:w="1843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м</w:t>
            </w: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кв.м</w:t>
            </w:r>
          </w:p>
        </w:tc>
        <w:tc>
          <w:tcPr>
            <w:tcW w:w="2835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896AEC" w:rsidRPr="00896AEC" w:rsidTr="00937E15">
        <w:trPr>
          <w:trHeight w:val="863"/>
          <w:jc w:val="center"/>
        </w:trPr>
        <w:tc>
          <w:tcPr>
            <w:tcW w:w="458" w:type="dxa"/>
            <w:vMerge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357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 xml:space="preserve">Для объектов капитального строительства многоэтажной жилой застройки </w:t>
            </w:r>
          </w:p>
        </w:tc>
        <w:tc>
          <w:tcPr>
            <w:tcW w:w="1843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м</w:t>
            </w: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кв.м</w:t>
            </w:r>
          </w:p>
        </w:tc>
        <w:tc>
          <w:tcPr>
            <w:tcW w:w="2835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Длина и ширина без ограничений.</w:t>
            </w: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 xml:space="preserve">Площадь не менее 2 500 </w:t>
            </w:r>
          </w:p>
        </w:tc>
      </w:tr>
      <w:tr w:rsidR="00896AEC" w:rsidRPr="00896AEC" w:rsidTr="00937E15">
        <w:trPr>
          <w:trHeight w:val="823"/>
          <w:jc w:val="center"/>
        </w:trPr>
        <w:tc>
          <w:tcPr>
            <w:tcW w:w="458" w:type="dxa"/>
            <w:vMerge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357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Для трансформаторных подстанций</w:t>
            </w:r>
          </w:p>
        </w:tc>
        <w:tc>
          <w:tcPr>
            <w:tcW w:w="1843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м</w:t>
            </w: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 xml:space="preserve">кв.м </w:t>
            </w:r>
          </w:p>
        </w:tc>
        <w:tc>
          <w:tcPr>
            <w:tcW w:w="2835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Длина и ширина без ограничений.</w:t>
            </w: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Площадь не менее 30</w:t>
            </w:r>
          </w:p>
        </w:tc>
      </w:tr>
      <w:tr w:rsidR="00896AEC" w:rsidRPr="00896AEC" w:rsidTr="00937E15">
        <w:trPr>
          <w:trHeight w:val="768"/>
          <w:jc w:val="center"/>
        </w:trPr>
        <w:tc>
          <w:tcPr>
            <w:tcW w:w="458" w:type="dxa"/>
            <w:vMerge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357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Для дошкольного образовательного учреждения</w:t>
            </w:r>
          </w:p>
        </w:tc>
        <w:tc>
          <w:tcPr>
            <w:tcW w:w="1843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м</w:t>
            </w: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кв.м</w:t>
            </w:r>
          </w:p>
        </w:tc>
        <w:tc>
          <w:tcPr>
            <w:tcW w:w="2835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Длина и ширина без ограничений.</w:t>
            </w: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Площадь не менее 5 000</w:t>
            </w:r>
          </w:p>
        </w:tc>
      </w:tr>
      <w:tr w:rsidR="00896AEC" w:rsidRPr="00896AEC" w:rsidTr="00937E15">
        <w:trPr>
          <w:trHeight w:val="882"/>
          <w:jc w:val="center"/>
        </w:trPr>
        <w:tc>
          <w:tcPr>
            <w:tcW w:w="458" w:type="dxa"/>
            <w:vMerge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357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 xml:space="preserve">Для иных объектов </w:t>
            </w:r>
          </w:p>
        </w:tc>
        <w:tc>
          <w:tcPr>
            <w:tcW w:w="1843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м</w:t>
            </w: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кв.м</w:t>
            </w:r>
          </w:p>
        </w:tc>
        <w:tc>
          <w:tcPr>
            <w:tcW w:w="2835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Длина и ширина без ограничений.</w:t>
            </w: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Не установлено</w:t>
            </w:r>
          </w:p>
        </w:tc>
      </w:tr>
      <w:tr w:rsidR="00896AEC" w:rsidRPr="00896AEC" w:rsidTr="00937E15">
        <w:trPr>
          <w:jc w:val="center"/>
        </w:trPr>
        <w:tc>
          <w:tcPr>
            <w:tcW w:w="458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2.</w:t>
            </w:r>
          </w:p>
        </w:tc>
        <w:tc>
          <w:tcPr>
            <w:tcW w:w="4357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сооружений.</w:t>
            </w:r>
          </w:p>
        </w:tc>
        <w:tc>
          <w:tcPr>
            <w:tcW w:w="1843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м</w:t>
            </w: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</w:tr>
      <w:tr w:rsidR="00896AEC" w:rsidRPr="00896AEC" w:rsidTr="00937E15">
        <w:trPr>
          <w:jc w:val="center"/>
        </w:trPr>
        <w:tc>
          <w:tcPr>
            <w:tcW w:w="458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3.</w:t>
            </w:r>
          </w:p>
        </w:tc>
        <w:tc>
          <w:tcPr>
            <w:tcW w:w="4357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Предельное количество этажей и (или) предельная высота зданий, строений, сооружений.</w:t>
            </w:r>
          </w:p>
        </w:tc>
        <w:tc>
          <w:tcPr>
            <w:tcW w:w="1843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этаж</w:t>
            </w:r>
          </w:p>
        </w:tc>
        <w:tc>
          <w:tcPr>
            <w:tcW w:w="2835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предельное минимальное количество надземных этажей – 1.</w:t>
            </w: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предельное максимальное количество надземных этажей – не подлежит установлению.</w:t>
            </w:r>
          </w:p>
        </w:tc>
      </w:tr>
      <w:tr w:rsidR="00896AEC" w:rsidRPr="00896AEC" w:rsidTr="00937E15">
        <w:trPr>
          <w:jc w:val="center"/>
        </w:trPr>
        <w:tc>
          <w:tcPr>
            <w:tcW w:w="458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4.</w:t>
            </w:r>
          </w:p>
        </w:tc>
        <w:tc>
          <w:tcPr>
            <w:tcW w:w="4357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участка.</w:t>
            </w:r>
          </w:p>
        </w:tc>
        <w:tc>
          <w:tcPr>
            <w:tcW w:w="1843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%</w:t>
            </w:r>
          </w:p>
        </w:tc>
        <w:tc>
          <w:tcPr>
            <w:tcW w:w="2835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40</w:t>
            </w: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896AEC" w:rsidRPr="00896AEC" w:rsidTr="00937E15">
        <w:trPr>
          <w:jc w:val="center"/>
        </w:trPr>
        <w:tc>
          <w:tcPr>
            <w:tcW w:w="458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5.</w:t>
            </w:r>
          </w:p>
        </w:tc>
        <w:tc>
          <w:tcPr>
            <w:tcW w:w="4357" w:type="dxa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Минимальное количество машино-мест для парковки легковых автомобилей на стоянках автомобилей, размещаемых в непосредственной близости от отдельно стоящих объектов капитального строительства.</w:t>
            </w:r>
          </w:p>
          <w:p w:rsidR="00896AEC" w:rsidRPr="00896AEC" w:rsidRDefault="00896AEC" w:rsidP="00896AEC">
            <w:pPr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175"/>
              </w:tabs>
              <w:spacing w:line="276" w:lineRule="auto"/>
              <w:ind w:left="0"/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Жилая застройка,</w:t>
            </w: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contextualSpacing/>
              <w:jc w:val="both"/>
              <w:rPr>
                <w:rFonts w:ascii="PT Astra Serif" w:hAnsi="PT Astra Serif" w:cs="Times New Roman"/>
                <w:b/>
                <w:sz w:val="24"/>
                <w:szCs w:val="24"/>
                <w:lang w:val="en-US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contextualSpacing/>
              <w:jc w:val="both"/>
              <w:rPr>
                <w:rFonts w:ascii="PT Astra Serif" w:hAnsi="PT Astra Serif" w:cs="Times New Roman"/>
                <w:b/>
                <w:sz w:val="24"/>
                <w:szCs w:val="24"/>
                <w:lang w:val="en-US"/>
              </w:rPr>
            </w:pPr>
          </w:p>
          <w:p w:rsidR="00896AEC" w:rsidRPr="00896AEC" w:rsidRDefault="00896AEC" w:rsidP="00896AEC">
            <w:pPr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175"/>
              </w:tabs>
              <w:spacing w:line="276" w:lineRule="auto"/>
              <w:ind w:left="0"/>
              <w:contextualSpacing/>
              <w:jc w:val="both"/>
              <w:rPr>
                <w:rFonts w:ascii="PT Astra Serif" w:hAnsi="PT Astra Serif" w:cs="Times New Roman"/>
                <w:b/>
                <w:sz w:val="24"/>
                <w:szCs w:val="24"/>
                <w:lang w:val="en-US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Общественно-деловая застройка</w:t>
            </w:r>
          </w:p>
        </w:tc>
        <w:tc>
          <w:tcPr>
            <w:tcW w:w="1843" w:type="dxa"/>
            <w:vAlign w:val="center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Машино-место, парковочное-место</w:t>
            </w:r>
          </w:p>
        </w:tc>
        <w:tc>
          <w:tcPr>
            <w:tcW w:w="2835" w:type="dxa"/>
            <w:vAlign w:val="bottom"/>
          </w:tcPr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1 машино-место на 100 кв. м площади жилых помещений.</w:t>
            </w: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896AEC" w:rsidRPr="00896AEC" w:rsidRDefault="00896AEC" w:rsidP="00896AEC">
            <w:pPr>
              <w:tabs>
                <w:tab w:val="left" w:pos="2175"/>
              </w:tabs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6AEC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</w:tr>
    </w:tbl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Pr="00F629B8" w:rsidRDefault="00F629B8" w:rsidP="00F629B8">
      <w:pPr>
        <w:tabs>
          <w:tab w:val="left" w:pos="2175"/>
        </w:tabs>
        <w:jc w:val="center"/>
        <w:rPr>
          <w:rFonts w:ascii="PT Astra Serif" w:eastAsia="Calibri" w:hAnsi="PT Astra Serif"/>
          <w:b/>
          <w:sz w:val="24"/>
          <w:szCs w:val="24"/>
        </w:rPr>
      </w:pPr>
      <w:r w:rsidRPr="00F629B8">
        <w:rPr>
          <w:rFonts w:ascii="PT Astra Serif" w:eastAsia="Calibri" w:hAnsi="PT Astra Serif"/>
          <w:b/>
          <w:sz w:val="24"/>
          <w:szCs w:val="24"/>
        </w:rPr>
        <w:t>Перечень</w:t>
      </w:r>
    </w:p>
    <w:p w:rsidR="00F629B8" w:rsidRPr="00F629B8" w:rsidRDefault="00F629B8" w:rsidP="00F629B8">
      <w:pPr>
        <w:tabs>
          <w:tab w:val="left" w:pos="2175"/>
        </w:tabs>
        <w:jc w:val="center"/>
        <w:rPr>
          <w:rFonts w:ascii="PT Astra Serif" w:eastAsia="Calibri" w:hAnsi="PT Astra Serif"/>
          <w:b/>
          <w:sz w:val="24"/>
          <w:szCs w:val="24"/>
        </w:rPr>
      </w:pPr>
      <w:r w:rsidRPr="00F629B8">
        <w:rPr>
          <w:rFonts w:ascii="PT Astra Serif" w:eastAsia="Calibri" w:hAnsi="PT Astra Serif"/>
          <w:b/>
          <w:sz w:val="24"/>
          <w:szCs w:val="24"/>
        </w:rPr>
        <w:t>предельных (минимальных и (или) максимальных) размеров земельных участков, предельных параметров разрешенного строительства, реконструкции объектов капитального строительства в границах Территории</w:t>
      </w:r>
    </w:p>
    <w:tbl>
      <w:tblPr>
        <w:tblStyle w:val="14"/>
        <w:tblW w:w="9493" w:type="dxa"/>
        <w:jc w:val="center"/>
        <w:tblLook w:val="04A0" w:firstRow="1" w:lastRow="0" w:firstColumn="1" w:lastColumn="0" w:noHBand="0" w:noVBand="1"/>
      </w:tblPr>
      <w:tblGrid>
        <w:gridCol w:w="458"/>
        <w:gridCol w:w="4357"/>
        <w:gridCol w:w="1843"/>
        <w:gridCol w:w="2835"/>
      </w:tblGrid>
      <w:tr w:rsidR="00F629B8" w:rsidRPr="00F629B8" w:rsidTr="00937E15">
        <w:trPr>
          <w:jc w:val="center"/>
        </w:trPr>
        <w:tc>
          <w:tcPr>
            <w:tcW w:w="458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357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1843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b/>
                <w:sz w:val="24"/>
                <w:szCs w:val="24"/>
              </w:rPr>
              <w:t>Единица исчисления</w:t>
            </w:r>
          </w:p>
        </w:tc>
        <w:tc>
          <w:tcPr>
            <w:tcW w:w="2835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b/>
                <w:sz w:val="24"/>
                <w:szCs w:val="24"/>
              </w:rPr>
              <w:t>Показатель</w:t>
            </w:r>
          </w:p>
        </w:tc>
      </w:tr>
      <w:tr w:rsidR="00F629B8" w:rsidRPr="00F629B8" w:rsidTr="00937E15">
        <w:trPr>
          <w:trHeight w:val="727"/>
          <w:jc w:val="center"/>
        </w:trPr>
        <w:tc>
          <w:tcPr>
            <w:tcW w:w="458" w:type="dxa"/>
            <w:vMerge w:val="restart"/>
          </w:tcPr>
          <w:p w:rsidR="00F629B8" w:rsidRPr="00F629B8" w:rsidRDefault="00F629B8" w:rsidP="00937E15">
            <w:pPr>
              <w:pStyle w:val="a7"/>
              <w:tabs>
                <w:tab w:val="left" w:pos="2175"/>
              </w:tabs>
              <w:ind w:left="0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1.</w:t>
            </w:r>
          </w:p>
        </w:tc>
        <w:tc>
          <w:tcPr>
            <w:tcW w:w="4357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Предельные (минимальные и (или) максимальные) размеры земельных участков, в том числе:</w:t>
            </w:r>
          </w:p>
        </w:tc>
        <w:tc>
          <w:tcPr>
            <w:tcW w:w="1843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м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кв.м</w:t>
            </w:r>
          </w:p>
        </w:tc>
        <w:tc>
          <w:tcPr>
            <w:tcW w:w="2835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F629B8" w:rsidRPr="00F629B8" w:rsidTr="00937E15">
        <w:trPr>
          <w:trHeight w:val="863"/>
          <w:jc w:val="center"/>
        </w:trPr>
        <w:tc>
          <w:tcPr>
            <w:tcW w:w="458" w:type="dxa"/>
            <w:vMerge/>
          </w:tcPr>
          <w:p w:rsidR="00F629B8" w:rsidRPr="00F629B8" w:rsidRDefault="00F629B8" w:rsidP="00937E15">
            <w:pPr>
              <w:tabs>
                <w:tab w:val="left" w:pos="2175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357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 xml:space="preserve">Для объектов капитального строительства многоэтажной жилой застройки </w:t>
            </w:r>
          </w:p>
        </w:tc>
        <w:tc>
          <w:tcPr>
            <w:tcW w:w="1843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м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кв.м</w:t>
            </w:r>
          </w:p>
        </w:tc>
        <w:tc>
          <w:tcPr>
            <w:tcW w:w="2835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Длина и ширина без ограничений.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 xml:space="preserve">Площадь не менее 2 500 </w:t>
            </w:r>
          </w:p>
        </w:tc>
      </w:tr>
      <w:tr w:rsidR="00F629B8" w:rsidRPr="00F629B8" w:rsidTr="00937E15">
        <w:trPr>
          <w:trHeight w:val="826"/>
          <w:jc w:val="center"/>
        </w:trPr>
        <w:tc>
          <w:tcPr>
            <w:tcW w:w="458" w:type="dxa"/>
            <w:vMerge/>
          </w:tcPr>
          <w:p w:rsidR="00F629B8" w:rsidRPr="00F629B8" w:rsidRDefault="00F629B8" w:rsidP="00937E15">
            <w:pPr>
              <w:tabs>
                <w:tab w:val="left" w:pos="2175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357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Для трансформаторных подстанций</w:t>
            </w:r>
          </w:p>
        </w:tc>
        <w:tc>
          <w:tcPr>
            <w:tcW w:w="1843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м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 xml:space="preserve">кв.м </w:t>
            </w:r>
          </w:p>
        </w:tc>
        <w:tc>
          <w:tcPr>
            <w:tcW w:w="2835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Длина и ширина без ограничений.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Площадь не менее 30</w:t>
            </w:r>
          </w:p>
        </w:tc>
      </w:tr>
      <w:tr w:rsidR="00F629B8" w:rsidRPr="00F629B8" w:rsidTr="00937E15">
        <w:trPr>
          <w:trHeight w:val="940"/>
          <w:jc w:val="center"/>
        </w:trPr>
        <w:tc>
          <w:tcPr>
            <w:tcW w:w="458" w:type="dxa"/>
            <w:vMerge/>
          </w:tcPr>
          <w:p w:rsidR="00F629B8" w:rsidRPr="00F629B8" w:rsidRDefault="00F629B8" w:rsidP="00937E15">
            <w:pPr>
              <w:tabs>
                <w:tab w:val="left" w:pos="2175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357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Для общеобразовательного учреждения</w:t>
            </w:r>
          </w:p>
        </w:tc>
        <w:tc>
          <w:tcPr>
            <w:tcW w:w="1843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м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кв.м</w:t>
            </w:r>
          </w:p>
        </w:tc>
        <w:tc>
          <w:tcPr>
            <w:tcW w:w="2835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Длина и ширина без ограничений.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Площадь не менее 23100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F629B8" w:rsidRPr="00F629B8" w:rsidTr="00937E15">
        <w:trPr>
          <w:trHeight w:val="940"/>
          <w:jc w:val="center"/>
        </w:trPr>
        <w:tc>
          <w:tcPr>
            <w:tcW w:w="458" w:type="dxa"/>
            <w:vMerge/>
          </w:tcPr>
          <w:p w:rsidR="00F629B8" w:rsidRPr="00F629B8" w:rsidRDefault="00F629B8" w:rsidP="00937E15">
            <w:pPr>
              <w:tabs>
                <w:tab w:val="left" w:pos="2175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357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Для дошкольного образовательного учреждения</w:t>
            </w:r>
          </w:p>
        </w:tc>
        <w:tc>
          <w:tcPr>
            <w:tcW w:w="1843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м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кв.м</w:t>
            </w:r>
          </w:p>
        </w:tc>
        <w:tc>
          <w:tcPr>
            <w:tcW w:w="2835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Длина и ширина без ограничений.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Площадь не менее 9 300</w:t>
            </w:r>
          </w:p>
        </w:tc>
      </w:tr>
      <w:tr w:rsidR="00F629B8" w:rsidRPr="00F629B8" w:rsidTr="00937E15">
        <w:trPr>
          <w:trHeight w:val="543"/>
          <w:jc w:val="center"/>
        </w:trPr>
        <w:tc>
          <w:tcPr>
            <w:tcW w:w="458" w:type="dxa"/>
            <w:vMerge/>
          </w:tcPr>
          <w:p w:rsidR="00F629B8" w:rsidRPr="00F629B8" w:rsidRDefault="00F629B8" w:rsidP="00937E15">
            <w:pPr>
              <w:tabs>
                <w:tab w:val="left" w:pos="2175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357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 xml:space="preserve">Для иных объектов </w:t>
            </w:r>
          </w:p>
        </w:tc>
        <w:tc>
          <w:tcPr>
            <w:tcW w:w="1843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м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кв.м</w:t>
            </w:r>
          </w:p>
        </w:tc>
        <w:tc>
          <w:tcPr>
            <w:tcW w:w="2835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Длина и ширина без ограничений.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Не установлено</w:t>
            </w:r>
          </w:p>
        </w:tc>
      </w:tr>
      <w:tr w:rsidR="00F629B8" w:rsidRPr="00F629B8" w:rsidTr="00937E15">
        <w:trPr>
          <w:jc w:val="center"/>
        </w:trPr>
        <w:tc>
          <w:tcPr>
            <w:tcW w:w="458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2.</w:t>
            </w:r>
          </w:p>
        </w:tc>
        <w:tc>
          <w:tcPr>
            <w:tcW w:w="4357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сооружений.</w:t>
            </w:r>
          </w:p>
        </w:tc>
        <w:tc>
          <w:tcPr>
            <w:tcW w:w="1843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м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</w:tr>
      <w:tr w:rsidR="00F629B8" w:rsidRPr="00F629B8" w:rsidTr="00937E15">
        <w:trPr>
          <w:jc w:val="center"/>
        </w:trPr>
        <w:tc>
          <w:tcPr>
            <w:tcW w:w="458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3.</w:t>
            </w:r>
          </w:p>
        </w:tc>
        <w:tc>
          <w:tcPr>
            <w:tcW w:w="4357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Предельное количество этажей и (или) предельная высота зданий, строений, сооружений.</w:t>
            </w:r>
          </w:p>
        </w:tc>
        <w:tc>
          <w:tcPr>
            <w:tcW w:w="1843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этаж</w:t>
            </w:r>
          </w:p>
        </w:tc>
        <w:tc>
          <w:tcPr>
            <w:tcW w:w="2835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предельное минимальное количество надземных этажей – 1.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предельное максимальное количество надземных этажей – 25</w:t>
            </w:r>
          </w:p>
        </w:tc>
      </w:tr>
      <w:tr w:rsidR="00F629B8" w:rsidRPr="00F629B8" w:rsidTr="00937E15">
        <w:trPr>
          <w:jc w:val="center"/>
        </w:trPr>
        <w:tc>
          <w:tcPr>
            <w:tcW w:w="458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4.</w:t>
            </w:r>
          </w:p>
        </w:tc>
        <w:tc>
          <w:tcPr>
            <w:tcW w:w="4357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участка.</w:t>
            </w:r>
          </w:p>
        </w:tc>
        <w:tc>
          <w:tcPr>
            <w:tcW w:w="1843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%</w:t>
            </w:r>
          </w:p>
        </w:tc>
        <w:tc>
          <w:tcPr>
            <w:tcW w:w="2835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40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F629B8" w:rsidRPr="00F629B8" w:rsidTr="00937E15">
        <w:trPr>
          <w:jc w:val="center"/>
        </w:trPr>
        <w:tc>
          <w:tcPr>
            <w:tcW w:w="458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5.</w:t>
            </w:r>
          </w:p>
        </w:tc>
        <w:tc>
          <w:tcPr>
            <w:tcW w:w="4357" w:type="dxa"/>
          </w:tcPr>
          <w:p w:rsidR="00F629B8" w:rsidRPr="00F629B8" w:rsidRDefault="00F629B8" w:rsidP="00937E15">
            <w:pPr>
              <w:tabs>
                <w:tab w:val="left" w:pos="2175"/>
              </w:tabs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Минимальное количество машино-мест для парковки легковых автомобилей на стоянках автомобилей, размещаемых в непосредственной близости от отдельно стоящих объектов капитального строительства.</w:t>
            </w:r>
          </w:p>
          <w:p w:rsidR="00F629B8" w:rsidRPr="00F629B8" w:rsidRDefault="00F629B8" w:rsidP="00F629B8">
            <w:pPr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175"/>
              </w:tabs>
              <w:ind w:left="0"/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Жилая застройка,</w:t>
            </w:r>
          </w:p>
          <w:p w:rsidR="00F629B8" w:rsidRPr="00F629B8" w:rsidRDefault="00F629B8" w:rsidP="00937E15">
            <w:pPr>
              <w:tabs>
                <w:tab w:val="left" w:pos="2175"/>
              </w:tabs>
              <w:contextualSpacing/>
              <w:jc w:val="both"/>
              <w:rPr>
                <w:rFonts w:ascii="PT Astra Serif" w:hAnsi="PT Astra Serif" w:cs="Times New Roman"/>
                <w:b/>
                <w:sz w:val="24"/>
                <w:szCs w:val="24"/>
                <w:lang w:val="en-US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contextualSpacing/>
              <w:jc w:val="both"/>
              <w:rPr>
                <w:rFonts w:ascii="PT Astra Serif" w:hAnsi="PT Astra Serif" w:cs="Times New Roman"/>
                <w:b/>
                <w:sz w:val="24"/>
                <w:szCs w:val="24"/>
                <w:lang w:val="en-US"/>
              </w:rPr>
            </w:pPr>
          </w:p>
          <w:p w:rsidR="00F629B8" w:rsidRPr="00F629B8" w:rsidRDefault="00F629B8" w:rsidP="00F629B8">
            <w:pPr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175"/>
              </w:tabs>
              <w:ind w:left="0"/>
              <w:contextualSpacing/>
              <w:jc w:val="both"/>
              <w:rPr>
                <w:rFonts w:ascii="PT Astra Serif" w:hAnsi="PT Astra Serif" w:cs="Times New Roman"/>
                <w:b/>
                <w:sz w:val="24"/>
                <w:szCs w:val="24"/>
                <w:lang w:val="en-US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Общественно-деловая застройка</w:t>
            </w:r>
          </w:p>
        </w:tc>
        <w:tc>
          <w:tcPr>
            <w:tcW w:w="1843" w:type="dxa"/>
            <w:vAlign w:val="center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Машино-место, парковочное-место</w:t>
            </w:r>
          </w:p>
        </w:tc>
        <w:tc>
          <w:tcPr>
            <w:tcW w:w="2835" w:type="dxa"/>
            <w:vAlign w:val="bottom"/>
          </w:tcPr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 xml:space="preserve">1 машино-место на 100 кв. м площади жилых помещений. Согласно Приказа Департамента архитектуры и строительства 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Томской области от 24.01.2022 №2-п «Об утверждении Региональных нормативов градостроительного проектирования Томской области».</w:t>
            </w: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629B8" w:rsidRPr="00F629B8" w:rsidRDefault="00F629B8" w:rsidP="00937E15">
            <w:pPr>
              <w:tabs>
                <w:tab w:val="left" w:pos="2175"/>
              </w:tabs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629B8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</w:tr>
    </w:tbl>
    <w:p w:rsidR="00F629B8" w:rsidRDefault="00F629B8" w:rsidP="00F629B8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A7CC3" w:rsidRDefault="000A7CC3" w:rsidP="000A7CC3">
      <w:pPr>
        <w:jc w:val="both"/>
        <w:rPr>
          <w:rFonts w:ascii="PT Astra Serif" w:hAnsi="PT Astra Serif"/>
          <w:sz w:val="28"/>
          <w:szCs w:val="28"/>
        </w:rPr>
      </w:pPr>
    </w:p>
    <w:p w:rsidR="00F629B8" w:rsidRDefault="00F629B8" w:rsidP="000A7CC3">
      <w:pPr>
        <w:jc w:val="both"/>
        <w:rPr>
          <w:rFonts w:ascii="PT Astra Serif" w:hAnsi="PT Astra Serif"/>
          <w:sz w:val="28"/>
          <w:szCs w:val="28"/>
        </w:rPr>
      </w:pPr>
    </w:p>
    <w:p w:rsidR="003B5EBE" w:rsidRDefault="003B5EBE" w:rsidP="003B5EBE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3" w:name="_GoBack"/>
      <w:bookmarkEnd w:id="3"/>
    </w:p>
    <w:sectPr w:rsidR="003B5EBE" w:rsidSect="0035342F">
      <w:headerReference w:type="default" r:id="rId10"/>
      <w:head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D6B" w:rsidRDefault="00EE4D6B">
      <w:r>
        <w:separator/>
      </w:r>
    </w:p>
  </w:endnote>
  <w:endnote w:type="continuationSeparator" w:id="0">
    <w:p w:rsidR="00EE4D6B" w:rsidRDefault="00EE4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D6B" w:rsidRDefault="00EE4D6B">
      <w:r>
        <w:separator/>
      </w:r>
    </w:p>
  </w:footnote>
  <w:footnote w:type="continuationSeparator" w:id="0">
    <w:p w:rsidR="00EE4D6B" w:rsidRDefault="00EE4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8262077"/>
      <w:docPartObj>
        <w:docPartGallery w:val="Page Numbers (Top of Page)"/>
        <w:docPartUnique/>
      </w:docPartObj>
    </w:sdtPr>
    <w:sdtEndPr>
      <w:rPr>
        <w:b w:val="0"/>
        <w:sz w:val="24"/>
      </w:rPr>
    </w:sdtEndPr>
    <w:sdtContent>
      <w:p w:rsidR="003C07DD" w:rsidRPr="00992B32" w:rsidRDefault="003C07DD">
        <w:pPr>
          <w:pStyle w:val="af1"/>
          <w:rPr>
            <w:b w:val="0"/>
            <w:sz w:val="24"/>
          </w:rPr>
        </w:pPr>
        <w:r w:rsidRPr="00992B32">
          <w:rPr>
            <w:b w:val="0"/>
            <w:sz w:val="24"/>
          </w:rPr>
          <w:fldChar w:fldCharType="begin"/>
        </w:r>
        <w:r w:rsidRPr="00992B32">
          <w:rPr>
            <w:b w:val="0"/>
            <w:sz w:val="24"/>
          </w:rPr>
          <w:instrText>PAGE   \* MERGEFORMAT</w:instrText>
        </w:r>
        <w:r w:rsidRPr="00992B32">
          <w:rPr>
            <w:b w:val="0"/>
            <w:sz w:val="24"/>
          </w:rPr>
          <w:fldChar w:fldCharType="separate"/>
        </w:r>
        <w:r w:rsidR="007A7AA9">
          <w:rPr>
            <w:b w:val="0"/>
            <w:noProof/>
            <w:sz w:val="24"/>
          </w:rPr>
          <w:t>10</w:t>
        </w:r>
        <w:r w:rsidRPr="00992B32">
          <w:rPr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7DD" w:rsidRDefault="003C07DD" w:rsidP="00263DD5">
    <w:pPr>
      <w:pStyle w:val="af1"/>
      <w:spacing w:before="240" w:after="0"/>
      <w:jc w:val="left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60B04"/>
    <w:multiLevelType w:val="hybridMultilevel"/>
    <w:tmpl w:val="29786690"/>
    <w:lvl w:ilvl="0" w:tplc="289E7F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A03F7"/>
    <w:multiLevelType w:val="hybridMultilevel"/>
    <w:tmpl w:val="AD02AB48"/>
    <w:lvl w:ilvl="0" w:tplc="95380E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15A22E50">
      <w:start w:val="1"/>
      <w:numFmt w:val="lowerLetter"/>
      <w:lvlText w:val="%2."/>
      <w:lvlJc w:val="left"/>
      <w:pPr>
        <w:ind w:left="1800" w:hanging="360"/>
      </w:pPr>
    </w:lvl>
    <w:lvl w:ilvl="2" w:tplc="0F1AB6D6">
      <w:start w:val="1"/>
      <w:numFmt w:val="lowerRoman"/>
      <w:lvlText w:val="%3."/>
      <w:lvlJc w:val="right"/>
      <w:pPr>
        <w:ind w:left="2520" w:hanging="180"/>
      </w:pPr>
    </w:lvl>
    <w:lvl w:ilvl="3" w:tplc="AAC0FF6E">
      <w:start w:val="1"/>
      <w:numFmt w:val="decimal"/>
      <w:lvlText w:val="%4."/>
      <w:lvlJc w:val="left"/>
      <w:pPr>
        <w:ind w:left="3240" w:hanging="360"/>
      </w:pPr>
    </w:lvl>
    <w:lvl w:ilvl="4" w:tplc="B3B81B08">
      <w:start w:val="1"/>
      <w:numFmt w:val="lowerLetter"/>
      <w:lvlText w:val="%5."/>
      <w:lvlJc w:val="left"/>
      <w:pPr>
        <w:ind w:left="3960" w:hanging="360"/>
      </w:pPr>
    </w:lvl>
    <w:lvl w:ilvl="5" w:tplc="7C4A8216">
      <w:start w:val="1"/>
      <w:numFmt w:val="lowerRoman"/>
      <w:lvlText w:val="%6."/>
      <w:lvlJc w:val="right"/>
      <w:pPr>
        <w:ind w:left="4680" w:hanging="180"/>
      </w:pPr>
    </w:lvl>
    <w:lvl w:ilvl="6" w:tplc="11904280">
      <w:start w:val="1"/>
      <w:numFmt w:val="decimal"/>
      <w:lvlText w:val="%7."/>
      <w:lvlJc w:val="left"/>
      <w:pPr>
        <w:ind w:left="5400" w:hanging="360"/>
      </w:pPr>
    </w:lvl>
    <w:lvl w:ilvl="7" w:tplc="A468ACB6">
      <w:start w:val="1"/>
      <w:numFmt w:val="lowerLetter"/>
      <w:lvlText w:val="%8."/>
      <w:lvlJc w:val="left"/>
      <w:pPr>
        <w:ind w:left="6120" w:hanging="360"/>
      </w:pPr>
    </w:lvl>
    <w:lvl w:ilvl="8" w:tplc="577248EA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E11088A"/>
    <w:multiLevelType w:val="hybridMultilevel"/>
    <w:tmpl w:val="BFF0EA36"/>
    <w:lvl w:ilvl="0" w:tplc="0206DDB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3E8ABD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3690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1292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BC01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EF4FB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ECAE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BAA4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A4EF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49784A"/>
    <w:multiLevelType w:val="hybridMultilevel"/>
    <w:tmpl w:val="E7463058"/>
    <w:lvl w:ilvl="0" w:tplc="2AFEC0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5860EA44">
      <w:start w:val="1"/>
      <w:numFmt w:val="lowerLetter"/>
      <w:lvlText w:val="%2."/>
      <w:lvlJc w:val="left"/>
      <w:pPr>
        <w:ind w:left="1647" w:hanging="360"/>
      </w:pPr>
    </w:lvl>
    <w:lvl w:ilvl="2" w:tplc="CDBACD58">
      <w:start w:val="1"/>
      <w:numFmt w:val="lowerRoman"/>
      <w:lvlText w:val="%3."/>
      <w:lvlJc w:val="right"/>
      <w:pPr>
        <w:ind w:left="2367" w:hanging="180"/>
      </w:pPr>
    </w:lvl>
    <w:lvl w:ilvl="3" w:tplc="68D415EE">
      <w:start w:val="1"/>
      <w:numFmt w:val="decimal"/>
      <w:lvlText w:val="%4."/>
      <w:lvlJc w:val="left"/>
      <w:pPr>
        <w:ind w:left="3087" w:hanging="360"/>
      </w:pPr>
    </w:lvl>
    <w:lvl w:ilvl="4" w:tplc="A0349D82">
      <w:start w:val="1"/>
      <w:numFmt w:val="lowerLetter"/>
      <w:lvlText w:val="%5."/>
      <w:lvlJc w:val="left"/>
      <w:pPr>
        <w:ind w:left="3807" w:hanging="360"/>
      </w:pPr>
    </w:lvl>
    <w:lvl w:ilvl="5" w:tplc="209A08A4">
      <w:start w:val="1"/>
      <w:numFmt w:val="lowerRoman"/>
      <w:lvlText w:val="%6."/>
      <w:lvlJc w:val="right"/>
      <w:pPr>
        <w:ind w:left="4527" w:hanging="180"/>
      </w:pPr>
    </w:lvl>
    <w:lvl w:ilvl="6" w:tplc="DB7A7ABA">
      <w:start w:val="1"/>
      <w:numFmt w:val="decimal"/>
      <w:lvlText w:val="%7."/>
      <w:lvlJc w:val="left"/>
      <w:pPr>
        <w:ind w:left="5247" w:hanging="360"/>
      </w:pPr>
    </w:lvl>
    <w:lvl w:ilvl="7" w:tplc="D736C50A">
      <w:start w:val="1"/>
      <w:numFmt w:val="lowerLetter"/>
      <w:lvlText w:val="%8."/>
      <w:lvlJc w:val="left"/>
      <w:pPr>
        <w:ind w:left="5967" w:hanging="360"/>
      </w:pPr>
    </w:lvl>
    <w:lvl w:ilvl="8" w:tplc="B9DE2790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A9D1B5B"/>
    <w:multiLevelType w:val="hybridMultilevel"/>
    <w:tmpl w:val="BDFE3862"/>
    <w:lvl w:ilvl="0" w:tplc="1FD0F078">
      <w:start w:val="14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EEC6A356" w:tentative="1">
      <w:start w:val="1"/>
      <w:numFmt w:val="lowerLetter"/>
      <w:lvlText w:val="%2."/>
      <w:lvlJc w:val="left"/>
      <w:pPr>
        <w:ind w:left="1647" w:hanging="360"/>
      </w:pPr>
    </w:lvl>
    <w:lvl w:ilvl="2" w:tplc="950EA5C6" w:tentative="1">
      <w:start w:val="1"/>
      <w:numFmt w:val="lowerRoman"/>
      <w:lvlText w:val="%3."/>
      <w:lvlJc w:val="right"/>
      <w:pPr>
        <w:ind w:left="2367" w:hanging="180"/>
      </w:pPr>
    </w:lvl>
    <w:lvl w:ilvl="3" w:tplc="351E16F2" w:tentative="1">
      <w:start w:val="1"/>
      <w:numFmt w:val="decimal"/>
      <w:lvlText w:val="%4."/>
      <w:lvlJc w:val="left"/>
      <w:pPr>
        <w:ind w:left="3087" w:hanging="360"/>
      </w:pPr>
    </w:lvl>
    <w:lvl w:ilvl="4" w:tplc="B1965762" w:tentative="1">
      <w:start w:val="1"/>
      <w:numFmt w:val="lowerLetter"/>
      <w:lvlText w:val="%5."/>
      <w:lvlJc w:val="left"/>
      <w:pPr>
        <w:ind w:left="3807" w:hanging="360"/>
      </w:pPr>
    </w:lvl>
    <w:lvl w:ilvl="5" w:tplc="DF5208C6" w:tentative="1">
      <w:start w:val="1"/>
      <w:numFmt w:val="lowerRoman"/>
      <w:lvlText w:val="%6."/>
      <w:lvlJc w:val="right"/>
      <w:pPr>
        <w:ind w:left="4527" w:hanging="180"/>
      </w:pPr>
    </w:lvl>
    <w:lvl w:ilvl="6" w:tplc="E2B60D32" w:tentative="1">
      <w:start w:val="1"/>
      <w:numFmt w:val="decimal"/>
      <w:lvlText w:val="%7."/>
      <w:lvlJc w:val="left"/>
      <w:pPr>
        <w:ind w:left="5247" w:hanging="360"/>
      </w:pPr>
    </w:lvl>
    <w:lvl w:ilvl="7" w:tplc="94F04A88" w:tentative="1">
      <w:start w:val="1"/>
      <w:numFmt w:val="lowerLetter"/>
      <w:lvlText w:val="%8."/>
      <w:lvlJc w:val="left"/>
      <w:pPr>
        <w:ind w:left="5967" w:hanging="360"/>
      </w:pPr>
    </w:lvl>
    <w:lvl w:ilvl="8" w:tplc="9FF27C96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3A"/>
    <w:rsid w:val="00026E69"/>
    <w:rsid w:val="0002777C"/>
    <w:rsid w:val="0004270F"/>
    <w:rsid w:val="000A7CC3"/>
    <w:rsid w:val="00133B18"/>
    <w:rsid w:val="001400FD"/>
    <w:rsid w:val="001605D5"/>
    <w:rsid w:val="001A023B"/>
    <w:rsid w:val="001E0E0F"/>
    <w:rsid w:val="00202E0D"/>
    <w:rsid w:val="00210E3B"/>
    <w:rsid w:val="002141FA"/>
    <w:rsid w:val="00233C91"/>
    <w:rsid w:val="0023651E"/>
    <w:rsid w:val="00255616"/>
    <w:rsid w:val="00263DD5"/>
    <w:rsid w:val="0028386F"/>
    <w:rsid w:val="002A3170"/>
    <w:rsid w:val="002B0F0E"/>
    <w:rsid w:val="002C0E97"/>
    <w:rsid w:val="0035342F"/>
    <w:rsid w:val="003624BE"/>
    <w:rsid w:val="003735D5"/>
    <w:rsid w:val="003B5105"/>
    <w:rsid w:val="003B5EBE"/>
    <w:rsid w:val="003C07DD"/>
    <w:rsid w:val="003D3A43"/>
    <w:rsid w:val="003E3666"/>
    <w:rsid w:val="003E4538"/>
    <w:rsid w:val="003F5E55"/>
    <w:rsid w:val="00403C85"/>
    <w:rsid w:val="00434798"/>
    <w:rsid w:val="00467305"/>
    <w:rsid w:val="00490EE8"/>
    <w:rsid w:val="004D750F"/>
    <w:rsid w:val="00513541"/>
    <w:rsid w:val="00525EFB"/>
    <w:rsid w:val="0054514B"/>
    <w:rsid w:val="00555890"/>
    <w:rsid w:val="0058175F"/>
    <w:rsid w:val="00587DA6"/>
    <w:rsid w:val="00621261"/>
    <w:rsid w:val="00623442"/>
    <w:rsid w:val="00626828"/>
    <w:rsid w:val="0063238F"/>
    <w:rsid w:val="00676C4F"/>
    <w:rsid w:val="00697992"/>
    <w:rsid w:val="006A353A"/>
    <w:rsid w:val="006A692E"/>
    <w:rsid w:val="006B269E"/>
    <w:rsid w:val="006D0EED"/>
    <w:rsid w:val="00712224"/>
    <w:rsid w:val="00732407"/>
    <w:rsid w:val="00742DCE"/>
    <w:rsid w:val="00745376"/>
    <w:rsid w:val="007A3114"/>
    <w:rsid w:val="007A7AA9"/>
    <w:rsid w:val="00832DBB"/>
    <w:rsid w:val="00860415"/>
    <w:rsid w:val="00870961"/>
    <w:rsid w:val="00881275"/>
    <w:rsid w:val="00881386"/>
    <w:rsid w:val="00896AEC"/>
    <w:rsid w:val="008A2042"/>
    <w:rsid w:val="008F5F54"/>
    <w:rsid w:val="008F7F80"/>
    <w:rsid w:val="0093219D"/>
    <w:rsid w:val="00952038"/>
    <w:rsid w:val="00983D70"/>
    <w:rsid w:val="009912DF"/>
    <w:rsid w:val="00992B32"/>
    <w:rsid w:val="00997EF8"/>
    <w:rsid w:val="009D4AE4"/>
    <w:rsid w:val="00A03968"/>
    <w:rsid w:val="00A04333"/>
    <w:rsid w:val="00A26F76"/>
    <w:rsid w:val="00A2779E"/>
    <w:rsid w:val="00AA53E4"/>
    <w:rsid w:val="00AA71BF"/>
    <w:rsid w:val="00AC2287"/>
    <w:rsid w:val="00B02960"/>
    <w:rsid w:val="00B23E82"/>
    <w:rsid w:val="00B3546A"/>
    <w:rsid w:val="00BF1D31"/>
    <w:rsid w:val="00C2610E"/>
    <w:rsid w:val="00C654C7"/>
    <w:rsid w:val="00C94333"/>
    <w:rsid w:val="00CA47A3"/>
    <w:rsid w:val="00CC5239"/>
    <w:rsid w:val="00CD0108"/>
    <w:rsid w:val="00D0324D"/>
    <w:rsid w:val="00D22136"/>
    <w:rsid w:val="00D466B0"/>
    <w:rsid w:val="00D810A3"/>
    <w:rsid w:val="00DB5E71"/>
    <w:rsid w:val="00DD5353"/>
    <w:rsid w:val="00E01580"/>
    <w:rsid w:val="00E108FD"/>
    <w:rsid w:val="00E43CAA"/>
    <w:rsid w:val="00E46900"/>
    <w:rsid w:val="00E66A9E"/>
    <w:rsid w:val="00E7698D"/>
    <w:rsid w:val="00E818E9"/>
    <w:rsid w:val="00E913AD"/>
    <w:rsid w:val="00EE4D6B"/>
    <w:rsid w:val="00F468A9"/>
    <w:rsid w:val="00F52D14"/>
    <w:rsid w:val="00F5751D"/>
    <w:rsid w:val="00F629B8"/>
    <w:rsid w:val="00FF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294E6"/>
  <w15:docId w15:val="{29DC70AC-2F58-4D33-AEE9-5671B4A4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Bullet List,FooterText,LSTBUL,List Paragraph1,numbered,Абзац списка литеральный,Название таблицы,Нумерованный спиков,Нумерованый список,Содержание. 2 уровень,Списки,Список с булитами,ТЗ список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9">
    <w:name w:val="No Spacing"/>
    <w:aliases w:val="текст таблица"/>
    <w:link w:val="aa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</w:style>
  <w:style w:type="paragraph" w:styleId="af3">
    <w:name w:val="footer"/>
    <w:basedOn w:val="a"/>
    <w:link w:val="af4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fd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nhideWhenUsed/>
    <w:rPr>
      <w:rFonts w:ascii="Tahoma" w:hAnsi="Tahoma"/>
      <w:sz w:val="16"/>
      <w:szCs w:val="16"/>
      <w:lang w:bidi="ar-SA"/>
    </w:rPr>
  </w:style>
  <w:style w:type="character" w:customStyle="1" w:styleId="aff2">
    <w:name w:val="Текст выноски Знак"/>
    <w:link w:val="af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3">
    <w:name w:val="Body Text Indent"/>
    <w:basedOn w:val="a"/>
    <w:link w:val="aff4"/>
    <w:uiPriority w:val="99"/>
    <w:semiHidden/>
    <w:unhideWhenUsed/>
    <w:pPr>
      <w:spacing w:after="120"/>
      <w:ind w:left="283"/>
    </w:pPr>
  </w:style>
  <w:style w:type="character" w:customStyle="1" w:styleId="aff4">
    <w:name w:val="Основной текст с отступом Знак"/>
    <w:link w:val="aff3"/>
    <w:uiPriority w:val="99"/>
    <w:semiHidden/>
    <w:rPr>
      <w:sz w:val="22"/>
      <w:szCs w:val="22"/>
      <w:lang w:eastAsia="en-US" w:bidi="en-US"/>
    </w:rPr>
  </w:style>
  <w:style w:type="paragraph" w:customStyle="1" w:styleId="aff5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paragraph" w:customStyle="1" w:styleId="msonormal0">
    <w:name w:val="msonormal"/>
    <w:basedOn w:val="a"/>
    <w:rsid w:val="00403C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Textbody">
    <w:name w:val="Text body"/>
    <w:basedOn w:val="Standard"/>
    <w:rsid w:val="00403C85"/>
    <w:pPr>
      <w:suppressAutoHyphens/>
      <w:autoSpaceDN w:val="0"/>
      <w:spacing w:after="140" w:line="288" w:lineRule="auto"/>
    </w:pPr>
    <w:rPr>
      <w:kern w:val="3"/>
    </w:rPr>
  </w:style>
  <w:style w:type="paragraph" w:customStyle="1" w:styleId="Heading">
    <w:name w:val="Heading"/>
    <w:basedOn w:val="Standard"/>
    <w:next w:val="Textbody"/>
    <w:rsid w:val="00403C85"/>
    <w:pPr>
      <w:keepNext/>
      <w:suppressAutoHyphens/>
      <w:autoSpaceDN w:val="0"/>
      <w:spacing w:before="240" w:after="120"/>
    </w:pPr>
    <w:rPr>
      <w:rFonts w:ascii="Liberation Sans" w:eastAsia="MS Mincho" w:hAnsi="Liberation Sans" w:cs="Tahoma"/>
      <w:kern w:val="3"/>
      <w:sz w:val="28"/>
      <w:szCs w:val="28"/>
    </w:rPr>
  </w:style>
  <w:style w:type="paragraph" w:customStyle="1" w:styleId="HeaderandFooter">
    <w:name w:val="Header and Footer"/>
    <w:basedOn w:val="Standard"/>
    <w:rsid w:val="00403C85"/>
    <w:pPr>
      <w:suppressLineNumbers/>
      <w:tabs>
        <w:tab w:val="center" w:pos="4819"/>
        <w:tab w:val="right" w:pos="9638"/>
      </w:tabs>
      <w:suppressAutoHyphens/>
      <w:autoSpaceDN w:val="0"/>
    </w:pPr>
    <w:rPr>
      <w:kern w:val="3"/>
    </w:rPr>
  </w:style>
  <w:style w:type="paragraph" w:customStyle="1" w:styleId="TableContents">
    <w:name w:val="Table Contents"/>
    <w:basedOn w:val="Standard"/>
    <w:rsid w:val="00403C85"/>
    <w:pPr>
      <w:suppressLineNumbers/>
      <w:suppressAutoHyphens/>
      <w:autoSpaceDN w:val="0"/>
    </w:pPr>
    <w:rPr>
      <w:kern w:val="3"/>
    </w:rPr>
  </w:style>
  <w:style w:type="paragraph" w:customStyle="1" w:styleId="Quotations">
    <w:name w:val="Quotations"/>
    <w:basedOn w:val="Standard"/>
    <w:rsid w:val="00403C85"/>
    <w:pPr>
      <w:suppressAutoHyphens/>
      <w:autoSpaceDN w:val="0"/>
      <w:spacing w:after="283"/>
      <w:ind w:left="567" w:right="567" w:firstLine="0"/>
    </w:pPr>
    <w:rPr>
      <w:kern w:val="3"/>
    </w:rPr>
  </w:style>
  <w:style w:type="paragraph" w:customStyle="1" w:styleId="TableHeading">
    <w:name w:val="Table Heading"/>
    <w:basedOn w:val="TableContents"/>
    <w:rsid w:val="00403C85"/>
    <w:pPr>
      <w:jc w:val="center"/>
    </w:pPr>
    <w:rPr>
      <w:b/>
      <w:bCs/>
    </w:rPr>
  </w:style>
  <w:style w:type="paragraph" w:customStyle="1" w:styleId="13">
    <w:name w:val="Обычная таблица1"/>
    <w:rsid w:val="00403C85"/>
    <w:pPr>
      <w:autoSpaceDN w:val="0"/>
      <w:spacing w:after="160" w:line="252" w:lineRule="auto"/>
    </w:pPr>
    <w:rPr>
      <w:sz w:val="22"/>
      <w:szCs w:val="22"/>
    </w:rPr>
  </w:style>
  <w:style w:type="character" w:customStyle="1" w:styleId="26">
    <w:name w:val="Основной текст 2 Знак"/>
    <w:basedOn w:val="a0"/>
    <w:link w:val="25"/>
    <w:rsid w:val="002B0F0E"/>
    <w:rPr>
      <w:sz w:val="22"/>
      <w:szCs w:val="22"/>
      <w:lang w:eastAsia="en-US" w:bidi="en-US"/>
    </w:rPr>
  </w:style>
  <w:style w:type="character" w:customStyle="1" w:styleId="aa">
    <w:name w:val="Без интервала Знак"/>
    <w:aliases w:val="текст таблица Знак"/>
    <w:link w:val="a9"/>
    <w:uiPriority w:val="1"/>
    <w:rsid w:val="008A2042"/>
    <w:rPr>
      <w:sz w:val="22"/>
      <w:szCs w:val="22"/>
      <w:lang w:eastAsia="en-US" w:bidi="en-US"/>
    </w:rPr>
  </w:style>
  <w:style w:type="character" w:customStyle="1" w:styleId="a8">
    <w:name w:val="Абзац списка Знак"/>
    <w:aliases w:val="Bullet List Знак,FooterText Знак,LSTBUL Знак,List Paragraph1 Знак,numbered Знак,Абзац списка литеральный Знак,Название таблицы Знак,Нумерованный спиков Знак,Нумерованый список Знак,Содержание. 2 уровень Знак,Списки Знак,ТЗ список Знак"/>
    <w:basedOn w:val="a0"/>
    <w:link w:val="a7"/>
    <w:uiPriority w:val="34"/>
    <w:qFormat/>
    <w:locked/>
    <w:rsid w:val="00676C4F"/>
    <w:rPr>
      <w:sz w:val="22"/>
      <w:szCs w:val="22"/>
      <w:lang w:eastAsia="en-US" w:bidi="en-US"/>
    </w:rPr>
  </w:style>
  <w:style w:type="table" w:customStyle="1" w:styleId="14">
    <w:name w:val="Сетка таблицы1"/>
    <w:basedOn w:val="a1"/>
    <w:next w:val="af5"/>
    <w:uiPriority w:val="39"/>
    <w:rsid w:val="00896AEC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tif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1455</Words>
  <Characters>8298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Куксина Светлана Валериевна</cp:lastModifiedBy>
  <cp:revision>2</cp:revision>
  <cp:lastPrinted>2025-10-01T07:51:00Z</cp:lastPrinted>
  <dcterms:created xsi:type="dcterms:W3CDTF">2025-10-29T03:11:00Z</dcterms:created>
  <dcterms:modified xsi:type="dcterms:W3CDTF">2025-10-29T03:11:00Z</dcterms:modified>
</cp:coreProperties>
</file>